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ind w:left="0" w:firstLine="420"/>
      </w:pPr>
      <w:r>
        <w:t>根据习近平新时代中国特色社会主义思想、全国教育大会、学校工作计划等具体内容。体育组老师们得到很多收获、也取得了很大的进步，在学校领导的大力支持下，通过本组几位体育教师的共同努力，圆满完成了学校体育工作的各项任务，并取得了一些成绩。现汇报如下：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一、体育教学工作：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1.抓好体育课教学的过程管理。在每学期期初，我们就进行了体育教研活动，制订了本学期的各项计划，教师们充满朝气和活力。老师们经常在工作中相互交流，相互学习，使大家在工作中得到不断提高。常态课，认真备好课，抓好学生的体育常规教育，让学生掌握准确规范的运动技能。定期和随机检查教案，不定期进行随堂听课，发现问题及时解决，开展公开课、常态课相互学习，坚决杜绝无教案上课。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2.针对三个年级教学项目的不同特点，每位教师认真制定年度教学计划，并按计划完成教学任务。结合体育课程标准，分项目制订教学计划。要求体育教师，因地制宜上好每一堂体育课。在教学中特别重视学生的思想教育，利用体育教材的特点结合具体内容，向学生进行思想品德教育。培养学生的自觉性、组织性、纪律性、集体荣誉感、不怕苦、不怕累、勇敢顽强的精神等。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3.抓常规纪律；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  常规纪律是上好一节体育课的保障，能让课堂效率发挥到最大；所以从开学初我们就严格的要求，从服装的要求到队列的规范，逐渐形成学生规范要求自己的习惯；对待学生，既要求严格注重素质的培养，也应注重提高他们的自信心，教学中多采取鼓励和表扬，坚定他们克服困难决心，培养他们吃苦耐劳，顽强拼搏的体育精神，使大部分学生乐于上体育课，这也是我们体育教师的目的。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4.抓安全教育；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安全是学生接受教育的先决必要条件，所以在开学初规定，备课和教具的准备上都要体现安全管理，在课堂中要对学生严格规范，增强学生安全意识；所以每位老师不论从备课还是教具的准备，到最后到课堂的实施无一不把安全放首位，确保了本学无一体育教学事故。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二、体育教研工作：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教研组是学校落实教学工作，开展教学研究和提高教师业务水平的主要基地之一。有计划正常地开展教研组活动，研讨教学工作，学校体育工作，交流思想，统一认识是搞好学校体育教学工作的基本保证。体育教研组做了如下工作：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1.认真学习《全面加强和改进新时代学校体育工作》文件精神。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2.集体参与制订学校体育工作计划，共同做好体育工作小结。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3.认真备课、上课，开展对体育课堂教学的研究工作。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4.卢众老师带领体育组全体成员开展“课程规划与实施方案”课题研究。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5.刘甲元老师进行了学校一般课题《改善视力、预防近视之教育教学策略研究》的结题答辩。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6.王保强老师进行了学校教师课题《足球项目式教学实施研究》的结题答辩。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7.获得了“青岛市学科基地”称号。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三、阳光体育活动方面：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自搬迁至城阳以来，高中体育组创立“校园奥运会”主题活动，至今已举办了</w:t>
      </w:r>
      <w:r>
        <w:rPr>
          <w:rFonts w:hint="eastAsia"/>
          <w:lang w:val="en-US" w:eastAsia="zh-CN"/>
        </w:rPr>
        <w:t>九</w:t>
      </w:r>
      <w:r>
        <w:t>届，下设秋季田径运动会，春季趣味运动会以及篮球、排球、足球、羽毛球、乒乓球、游泳、马拉松等单项比赛，深受学生的喜爱。上下午大课间活动的形式多种多样，以跑操为主，配合广播体操、八段锦、跳绳等项目，充分响应国家要求的阳光体育一小时活动。大课间之前加入了8分钟的音乐及时间提示，极大地加快了同学们达到操场的效率。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四、体育代表队训练比赛及体育高考工作：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体育代表训练比赛工作是学校体育的重要组成部分，我们体育组在认真完成体育教学工作的前提下，利用每天早晨6点50至7点50，下午4点10至6点30分。组织学生排球队、田径队、篮球队训练。排球队近几年一直保持在青岛市冠亚军的成绩，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近几年，我校体育高考的专业测试达线率在70&amp;以上，本科的录取率保持在60%以上，连续三年出现满分的学生，985和211高校录取</w:t>
      </w:r>
      <w:r>
        <w:rPr>
          <w:rFonts w:hint="eastAsia"/>
          <w:lang w:val="en-US" w:eastAsia="zh-CN"/>
        </w:rPr>
        <w:t>5</w:t>
      </w:r>
      <w:r>
        <w:t>人，体育最高学府北京体育大学录取1人。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五、教师配备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高中体育与健康教研组共计7位老师，篮球专业2人、排球专业2人、足球专业1人、田径专业1人、羽毛球专业1人。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六、体育经费投入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一年来，学校在体育器材购买、场地维护、比赛经费投入约5万元，充分保障了学校体育的良性发展。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七、场地设施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我校共有室外篮球场11片、室外排球场4片，11人制足球场1片、田径场1片、综合训练馆1座，内含游泳馆1个、健身房1个、乒乓球场1个、羽毛球场地5片、篮球场地1片、排球场地1片，主席台1个、看台927座。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八、学生体质健康测试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每年开学后，利用室内课对全体学生讲解体质健康测试的方法、内容、评分标准以及意义。10月中下旬对我校所有年级学生进行学生体质健康测试，采用集中、集体测试的方法，贴合全国学生体质健康抽测实际来进行测试，足够引起学生的重视。11月底进行青岛市</w:t>
      </w:r>
      <w:r>
        <w:rPr>
          <w:rFonts w:hint="eastAsia"/>
          <w:lang w:val="en-US" w:eastAsia="zh-CN"/>
        </w:rPr>
        <w:t>平台和</w:t>
      </w:r>
      <w:r>
        <w:t>国家平台的上传工作，及格率达到96%以上，良好率达到50%以上，优秀率达到30%以上。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t>体育组全体教师在上级的指引下、在学校的领导下，全体教师团结一致，一如既往地深化体育教育教学改革，加大教育科研力度</w:t>
      </w:r>
      <w:bookmarkStart w:id="0" w:name="_GoBack"/>
      <w:bookmarkEnd w:id="0"/>
      <w:r>
        <w:t>，在工作中齐心协力、更新观念、努力钻研、开拓创新，为我校学校体育的发展共同努力。</w:t>
      </w:r>
    </w:p>
    <w:p>
      <w:pPr>
        <w:pStyle w:val="4"/>
        <w:keepNext w:val="0"/>
        <w:keepLines w:val="0"/>
        <w:widowControl/>
        <w:suppressLineNumbers w:val="0"/>
      </w:pPr>
      <w:r>
        <w:t> </w:t>
      </w:r>
    </w:p>
    <w:p/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OTljY2ExZmQwZTE4MjhlZDZiNTJlOGZkMTlkM2MifQ=="/>
    <w:docVar w:name="KSO_WPS_MARK_KEY" w:val="bc4311d3-b318-4216-ab12-eb90a5446ef9"/>
  </w:docVars>
  <w:rsids>
    <w:rsidRoot w:val="00EF54D6"/>
    <w:rsid w:val="005D5E57"/>
    <w:rsid w:val="00EF54D6"/>
    <w:rsid w:val="057332B0"/>
    <w:rsid w:val="06C04791"/>
    <w:rsid w:val="12E73037"/>
    <w:rsid w:val="140C21F9"/>
    <w:rsid w:val="18DF2C1C"/>
    <w:rsid w:val="21155E4F"/>
    <w:rsid w:val="2904731A"/>
    <w:rsid w:val="2EEE2251"/>
    <w:rsid w:val="37AA1FAB"/>
    <w:rsid w:val="39D868B0"/>
    <w:rsid w:val="447E6459"/>
    <w:rsid w:val="4F592A64"/>
    <w:rsid w:val="523B08D0"/>
    <w:rsid w:val="531F4122"/>
    <w:rsid w:val="5AAF7ED4"/>
    <w:rsid w:val="69A04ED4"/>
    <w:rsid w:val="69DB7894"/>
    <w:rsid w:val="6A7B48DB"/>
    <w:rsid w:val="6DE02F0F"/>
    <w:rsid w:val="6FB95A01"/>
    <w:rsid w:val="73B526DC"/>
    <w:rsid w:val="7C7D5DB7"/>
    <w:rsid w:val="7FAB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1" w:after="0" w:afterAutospacing="1" w:line="240" w:lineRule="auto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FollowedHyperlink"/>
    <w:basedOn w:val="6"/>
    <w:semiHidden/>
    <w:unhideWhenUsed/>
    <w:uiPriority w:val="99"/>
    <w:rPr>
      <w:color w:val="0064CA"/>
      <w:u w:val="none"/>
    </w:rPr>
  </w:style>
  <w:style w:type="character" w:styleId="9">
    <w:name w:val="Hyperlink"/>
    <w:basedOn w:val="6"/>
    <w:semiHidden/>
    <w:unhideWhenUsed/>
    <w:uiPriority w:val="99"/>
    <w:rPr>
      <w:color w:val="0064CA"/>
      <w:u w:val="none"/>
    </w:rPr>
  </w:style>
  <w:style w:type="character" w:customStyle="1" w:styleId="10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not([class*=suffix])"/>
    <w:basedOn w:val="6"/>
    <w:uiPriority w:val="0"/>
    <w:rPr>
      <w:sz w:val="19"/>
      <w:szCs w:val="19"/>
    </w:rPr>
  </w:style>
  <w:style w:type="character" w:customStyle="1" w:styleId="14">
    <w:name w:val="not([class*=suffix])1"/>
    <w:basedOn w:val="6"/>
    <w:uiPriority w:val="0"/>
  </w:style>
  <w:style w:type="character" w:customStyle="1" w:styleId="15">
    <w:name w:val="edui-clickable"/>
    <w:basedOn w:val="6"/>
    <w:uiPriority w:val="0"/>
    <w:rPr>
      <w:color w:val="0000FF"/>
      <w:u w:val="single"/>
    </w:rPr>
  </w:style>
  <w:style w:type="character" w:customStyle="1" w:styleId="16">
    <w:name w:val="edui-unclickable"/>
    <w:basedOn w:val="6"/>
    <w:qFormat/>
    <w:uiPriority w:val="0"/>
    <w:rPr>
      <w:color w:val="808080"/>
    </w:rPr>
  </w:style>
  <w:style w:type="character" w:customStyle="1" w:styleId="17">
    <w:name w:val="edui-clickable2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3</Pages>
  <Words>2081</Words>
  <Characters>2121</Characters>
  <Lines>4</Lines>
  <Paragraphs>1</Paragraphs>
  <TotalTime>5804</TotalTime>
  <ScaleCrop>false</ScaleCrop>
  <LinksUpToDate>false</LinksUpToDate>
  <CharactersWithSpaces>2125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2024-09-03T09:33:00Z</dcterms:created>
  <dc:creator>Dell</dc:creator>
  <cp:lastModifiedBy>刘甲元</cp:lastModifiedBy>
  <cp:lastPrinted>2024-09-03T08:48:00Z</cp:lastPrinted>
  <dcterms:modified xsi:type="dcterms:W3CDTF">2024-10-22T00:19:23Z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90768C53772941E2BE47601DE587AD35_13</vt:lpwstr>
  </property>
</Properties>
</file>