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教学研究、成果</w:t>
      </w:r>
    </w:p>
    <w:p>
      <w:pPr>
        <w:numPr>
          <w:ilvl w:val="0"/>
          <w:numId w:val="1"/>
        </w:num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青岛一中教师获省“优课”大奖  2023.03.02</w:t>
      </w: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青岛一中17名教师喜获青岛市优质课大奖   2023.03.10</w:t>
      </w: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青岛一中教师获评“2022年部级精品课”大奖  2023.04.04</w:t>
      </w: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青岛一中教师在青岛市青年教师基本功比赛中获佳绩   2023.04.18</w:t>
      </w: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青岛一中教师在2023年山东省基础教育优质课比赛中喜获佳绩  2023.06.02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E5C95E"/>
    <w:multiLevelType w:val="singleLevel"/>
    <w:tmpl w:val="BAE5C95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0YWRhNmQ0YjBkYTg0MTZiOWNjZTQwZjM2NTMzMmQifQ=="/>
  </w:docVars>
  <w:rsids>
    <w:rsidRoot w:val="00000000"/>
    <w:rsid w:val="458A4AE8"/>
    <w:rsid w:val="51A34B78"/>
    <w:rsid w:val="77A5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</Words>
  <Characters>7</Characters>
  <Lines>0</Lines>
  <Paragraphs>0</Paragraphs>
  <TotalTime>16</TotalTime>
  <ScaleCrop>false</ScaleCrop>
  <LinksUpToDate>false</LinksUpToDate>
  <CharactersWithSpaces>7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2022-09-19T08:17:00Z</dcterms:created>
  <dc:creator>Lenovo</dc:creator>
  <cp:lastModifiedBy>WPS_1656397127</cp:lastModifiedBy>
  <dcterms:modified xsi:type="dcterms:W3CDTF">2023-09-05T03:00:32Z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424150B0DD794EACB0D8AD501F288EB5</vt:lpwstr>
  </property>
</Properties>
</file>