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285"/>
        <w:tblOverlap w:val="never"/>
        <w:tblW w:w="151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013"/>
        <w:gridCol w:w="992"/>
        <w:gridCol w:w="709"/>
        <w:gridCol w:w="567"/>
        <w:gridCol w:w="567"/>
        <w:gridCol w:w="567"/>
        <w:gridCol w:w="708"/>
        <w:gridCol w:w="709"/>
        <w:gridCol w:w="851"/>
        <w:gridCol w:w="708"/>
        <w:gridCol w:w="993"/>
        <w:gridCol w:w="1417"/>
        <w:gridCol w:w="992"/>
        <w:gridCol w:w="993"/>
        <w:gridCol w:w="567"/>
        <w:gridCol w:w="567"/>
        <w:gridCol w:w="567"/>
        <w:gridCol w:w="567"/>
        <w:gridCol w:w="567"/>
      </w:tblGrid>
      <w:tr w14:paraId="53B16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1D0DB">
            <w:pPr>
              <w:tabs>
                <w:tab w:val="left" w:pos="3535"/>
              </w:tabs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ascii="黑体" w:hAnsi="黑体" w:eastAsia="黑体" w:cs="黑体"/>
                <w:sz w:val="32"/>
                <w:szCs w:val="32"/>
              </w:rPr>
              <w:t>3</w:t>
            </w:r>
          </w:p>
          <w:p w14:paraId="4FA0E7B7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0"/>
                <w:szCs w:val="40"/>
              </w:rPr>
              <w:t>融资担保业务明细表</w:t>
            </w:r>
            <w:bookmarkEnd w:id="0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BB18C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0"/>
                <w:szCs w:val="40"/>
              </w:rPr>
            </w:pPr>
          </w:p>
        </w:tc>
      </w:tr>
      <w:tr w14:paraId="28AEC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7A2D9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</w:rPr>
            </w:pPr>
            <w:r>
              <w:rPr>
                <w:rFonts w:hint="eastAsia" w:ascii="楷体_GB2312" w:hAnsi="宋体" w:eastAsia="楷体_GB2312" w:cs="楷体_GB2312"/>
                <w:color w:val="000000"/>
              </w:rPr>
              <w:t>（</w:t>
            </w:r>
            <w:r>
              <w:rPr>
                <w:rFonts w:ascii="楷体_GB2312" w:hAnsi="宋体" w:eastAsia="楷体_GB2312" w:cs="楷体_GB2312"/>
                <w:color w:val="000000"/>
              </w:rPr>
              <w:t>****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年</w:t>
            </w:r>
            <w:r>
              <w:rPr>
                <w:rFonts w:ascii="楷体_GB2312" w:hAnsi="宋体" w:eastAsia="楷体_GB2312" w:cs="楷体_GB2312"/>
                <w:color w:val="000000"/>
              </w:rPr>
              <w:t>1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月</w:t>
            </w:r>
            <w:r>
              <w:rPr>
                <w:rFonts w:ascii="楷体_GB2312" w:hAnsi="宋体" w:eastAsia="楷体_GB2312" w:cs="楷体_GB2312"/>
                <w:color w:val="000000"/>
              </w:rPr>
              <w:t>1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日至</w:t>
            </w:r>
            <w:r>
              <w:rPr>
                <w:rFonts w:ascii="楷体_GB2312" w:hAnsi="宋体" w:eastAsia="楷体_GB2312" w:cs="楷体_GB2312"/>
                <w:color w:val="000000"/>
              </w:rPr>
              <w:t>****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年</w:t>
            </w:r>
            <w:r>
              <w:rPr>
                <w:rFonts w:ascii="楷体_GB2312" w:hAnsi="宋体" w:eastAsia="楷体_GB2312" w:cs="楷体_GB2312"/>
                <w:color w:val="000000"/>
              </w:rPr>
              <w:t>12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月</w:t>
            </w:r>
            <w:r>
              <w:rPr>
                <w:rFonts w:ascii="楷体_GB2312" w:hAnsi="宋体" w:eastAsia="楷体_GB2312" w:cs="楷体_GB2312"/>
                <w:color w:val="000000"/>
              </w:rPr>
              <w:t>31</w:t>
            </w:r>
            <w:r>
              <w:rPr>
                <w:rFonts w:hint="eastAsia" w:ascii="楷体_GB2312" w:hAnsi="宋体" w:eastAsia="楷体_GB2312" w:cs="楷体_GB2312"/>
                <w:color w:val="000000"/>
              </w:rPr>
              <w:t>日）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E4B550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</w:rPr>
            </w:pPr>
          </w:p>
        </w:tc>
      </w:tr>
      <w:tr w14:paraId="06DB1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96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43D884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960E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EE3B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3A4D6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8313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F7EA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8F5D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150E6C"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单位：万元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EC1D845"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12E94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F9FB8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序号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DB24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协作机构</w:t>
            </w:r>
          </w:p>
          <w:p w14:paraId="7C7FD04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E0B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企业名称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5DB9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行业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1E1A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营业收入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476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资产总额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0285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从业</w:t>
            </w:r>
          </w:p>
          <w:p w14:paraId="2A5F93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人数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6046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</w:t>
            </w:r>
          </w:p>
          <w:p w14:paraId="099DD0F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金额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A7BD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担保费收入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A804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年化</w:t>
            </w:r>
          </w:p>
          <w:p w14:paraId="38B431E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担保额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4B1C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年化担保费率（</w:t>
            </w:r>
            <w:r>
              <w:rPr>
                <w:rFonts w:ascii="黑体" w:hAnsi="宋体" w:eastAsia="黑体" w:cs="黑体"/>
                <w:color w:val="000000"/>
              </w:rPr>
              <w:t>%</w:t>
            </w:r>
            <w:r>
              <w:rPr>
                <w:rFonts w:hint="eastAsia" w:ascii="黑体" w:hAnsi="宋体" w:eastAsia="黑体" w:cs="黑体"/>
                <w:color w:val="000000"/>
              </w:rPr>
              <w:t>）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334E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贷款银行与受保企业合同号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132B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担保机构与受保企业合同号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3E6A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担保责任发生日期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0D6D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担保责任解除日期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096F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担保责任时间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E2CD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补助核算比例（</w:t>
            </w:r>
            <w:r>
              <w:rPr>
                <w:rFonts w:ascii="黑体" w:hAnsi="宋体" w:eastAsia="黑体" w:cs="黑体"/>
                <w:color w:val="000000"/>
              </w:rPr>
              <w:t>%</w:t>
            </w:r>
            <w:r>
              <w:rPr>
                <w:rFonts w:hint="eastAsia" w:ascii="黑体" w:hAnsi="宋体" w:eastAsia="黑体" w:cs="黑体"/>
                <w:color w:val="000000"/>
              </w:rPr>
              <w:t>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1EEC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核算</w:t>
            </w:r>
          </w:p>
          <w:p w14:paraId="6E4745F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金额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97818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企业</w:t>
            </w:r>
          </w:p>
          <w:p w14:paraId="44AEE41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划型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2A52A">
            <w:pPr>
              <w:widowControl/>
              <w:spacing w:line="90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备注</w:t>
            </w:r>
          </w:p>
        </w:tc>
      </w:tr>
      <w:tr w14:paraId="27C85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89C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79524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DA22D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011F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BBC3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449F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CA62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4C53E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34DC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D1CFD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BFB5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33A1A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8E93F9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907FC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5B47D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85BB9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D749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E2B0A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67E6F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078C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2FF9E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DE60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FCCFC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05C2B0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4A24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AB68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0896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C171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C3E1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8F8C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97234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2EA3F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46156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C1DF5B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51372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69DC6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CA2A1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E7543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54792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63EB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74021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4E528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000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51BCF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C6E22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0F39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9F23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CB9A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DB08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6DACAD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680F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3B880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3824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7BEA1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636AE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7C933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979DCF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CD9EC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3EF6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BF0DD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F186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CB34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55380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CA54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A571D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6D645B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F2B9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A867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0825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FC73D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2B6E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50A00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7F0DF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C4183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8742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6F99F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4379F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3AC99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EFB6A9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3EE9C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105D1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616A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88800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370AF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A699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4A47E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4EF00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BF93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E86C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CA0D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1726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2250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97EDF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2D1BE">
            <w:pPr>
              <w:jc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3BE3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6CB6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70495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D6161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241E5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FF52D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247F7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1F446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6CF65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6B34B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32CD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9279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合计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84523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150C6B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1ED6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75CB6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A64B1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4504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50068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3486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FD0B9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D43C8B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7ED7C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3DB46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2CB5BD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A0483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ABB2D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3E714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947BC">
            <w:pPr>
              <w:jc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5C324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5168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FE6B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会计师事务所（盖章）                                                  担保机构（盖章）</w:t>
            </w:r>
          </w:p>
        </w:tc>
      </w:tr>
      <w:tr w14:paraId="68AF0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7" w:type="dxa"/>
          <w:trHeight w:val="1020" w:hRule="atLeast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66E11">
            <w:pPr>
              <w:widowControl/>
              <w:textAlignment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注：</w:t>
            </w:r>
            <w:r>
              <w:rPr>
                <w:rFonts w:ascii="宋体" w:hAnsi="宋体" w:cs="宋体"/>
                <w:color w:val="000000"/>
              </w:rPr>
              <w:t>1.</w:t>
            </w:r>
            <w:r>
              <w:rPr>
                <w:rFonts w:hint="eastAsia" w:ascii="宋体" w:hAnsi="宋体" w:cs="宋体"/>
                <w:color w:val="000000"/>
              </w:rPr>
              <w:t>此表应填写机构全部融资担保业务，包括为大、中、小、微型企业、个人或农户等提供的担保业务；</w:t>
            </w:r>
            <w:r>
              <w:rPr>
                <w:rFonts w:ascii="宋体" w:hAnsi="宋体" w:cs="宋体"/>
                <w:color w:val="000000"/>
              </w:rPr>
              <w:t>2.</w:t>
            </w:r>
            <w:r>
              <w:rPr>
                <w:rFonts w:hint="eastAsia" w:ascii="宋体" w:hAnsi="宋体" w:cs="宋体"/>
                <w:color w:val="000000"/>
              </w:rPr>
              <w:t>同一家企业担保业务按时间顺序排列在一起；</w:t>
            </w:r>
            <w:r>
              <w:rPr>
                <w:rFonts w:ascii="宋体" w:hAnsi="宋体" w:cs="宋体"/>
                <w:color w:val="000000"/>
              </w:rPr>
              <w:t>3.</w:t>
            </w:r>
            <w:r>
              <w:rPr>
                <w:rFonts w:hint="eastAsia" w:ascii="宋体" w:hAnsi="宋体" w:cs="宋体"/>
                <w:color w:val="000000"/>
              </w:rPr>
              <w:t>此表分页需每页加盖会计师事务所和担保机构公章；</w:t>
            </w:r>
            <w:r>
              <w:rPr>
                <w:rFonts w:ascii="宋体" w:hAnsi="宋体" w:cs="宋体"/>
                <w:color w:val="000000"/>
              </w:rPr>
              <w:t>4.</w:t>
            </w:r>
            <w:r>
              <w:rPr>
                <w:rFonts w:hint="eastAsia" w:ascii="宋体" w:hAnsi="宋体" w:cs="宋体"/>
                <w:color w:val="000000"/>
              </w:rPr>
              <w:t>担保责任时间以天数计；</w:t>
            </w:r>
            <w:r>
              <w:rPr>
                <w:rFonts w:ascii="宋体" w:hAnsi="宋体" w:cs="宋体"/>
                <w:color w:val="000000"/>
              </w:rPr>
              <w:t>5.</w:t>
            </w:r>
            <w:r>
              <w:rPr>
                <w:rFonts w:hint="eastAsia" w:ascii="宋体" w:hAnsi="宋体" w:cs="宋体"/>
                <w:color w:val="000000"/>
              </w:rPr>
              <w:t>年化担保额</w:t>
            </w:r>
            <w:r>
              <w:rPr>
                <w:rFonts w:ascii="宋体" w:hAnsi="宋体" w:cs="宋体"/>
                <w:color w:val="000000"/>
              </w:rPr>
              <w:t>=</w:t>
            </w:r>
            <w:r>
              <w:rPr>
                <w:rFonts w:hint="eastAsia" w:ascii="宋体" w:hAnsi="宋体" w:cs="宋体"/>
                <w:color w:val="000000"/>
              </w:rPr>
              <w:t>担保金额</w:t>
            </w:r>
            <w:r>
              <w:rPr>
                <w:rFonts w:ascii="宋体" w:hAnsi="宋体" w:cs="宋体"/>
                <w:color w:val="000000"/>
              </w:rPr>
              <w:t>*</w:t>
            </w:r>
            <w:r>
              <w:rPr>
                <w:rFonts w:hint="eastAsia" w:ascii="宋体" w:hAnsi="宋体" w:cs="宋体"/>
                <w:color w:val="000000"/>
              </w:rPr>
              <w:t>实际担保天数</w:t>
            </w:r>
            <w:r>
              <w:rPr>
                <w:rFonts w:ascii="宋体" w:hAnsi="宋体" w:cs="宋体"/>
                <w:color w:val="000000"/>
              </w:rPr>
              <w:t>/365</w:t>
            </w:r>
            <w:r>
              <w:rPr>
                <w:rFonts w:hint="eastAsia" w:ascii="宋体" w:hAnsi="宋体" w:cs="宋体"/>
                <w:color w:val="000000"/>
              </w:rPr>
              <w:t>；</w:t>
            </w:r>
            <w:r>
              <w:rPr>
                <w:rFonts w:ascii="宋体" w:hAnsi="宋体" w:cs="宋体"/>
                <w:color w:val="000000"/>
              </w:rPr>
              <w:t>6.</w:t>
            </w:r>
            <w:r>
              <w:rPr>
                <w:rFonts w:hint="eastAsia" w:ascii="宋体" w:hAnsi="宋体" w:cs="宋体"/>
                <w:color w:val="000000"/>
              </w:rPr>
              <w:t>年化担保费率在合计栏算出“平均年化担保费率”，计算公式为：∑每笔担保收费金额</w:t>
            </w:r>
            <w:r>
              <w:rPr>
                <w:rFonts w:ascii="宋体" w:hAnsi="宋体" w:cs="宋体"/>
                <w:color w:val="000000"/>
              </w:rPr>
              <w:t>/</w:t>
            </w:r>
            <w:r>
              <w:rPr>
                <w:rFonts w:hint="eastAsia" w:ascii="宋体" w:hAnsi="宋体" w:cs="宋体"/>
                <w:color w:val="000000"/>
              </w:rPr>
              <w:t>∑每笔担保业务年化担保额；</w:t>
            </w:r>
            <w:r>
              <w:rPr>
                <w:rFonts w:ascii="宋体" w:hAnsi="宋体" w:cs="宋体"/>
                <w:color w:val="000000"/>
              </w:rPr>
              <w:t>7.</w:t>
            </w:r>
            <w:r>
              <w:rPr>
                <w:rFonts w:hint="eastAsia" w:ascii="宋体" w:hAnsi="宋体" w:cs="宋体"/>
                <w:color w:val="000000"/>
              </w:rPr>
              <w:t>每笔符合条件的业务补助核算额</w:t>
            </w:r>
            <w:r>
              <w:rPr>
                <w:rFonts w:ascii="宋体" w:hAnsi="宋体" w:cs="宋体"/>
                <w:color w:val="000000"/>
              </w:rPr>
              <w:t>=</w:t>
            </w:r>
            <w:r>
              <w:rPr>
                <w:rFonts w:hint="eastAsia" w:ascii="宋体" w:hAnsi="宋体" w:cs="宋体"/>
                <w:color w:val="000000"/>
              </w:rPr>
              <w:t>年化担保额</w:t>
            </w:r>
            <w:r>
              <w:rPr>
                <w:rFonts w:ascii="宋体" w:hAnsi="宋体" w:cs="宋体"/>
                <w:color w:val="000000"/>
              </w:rPr>
              <w:t>*</w:t>
            </w:r>
            <w:r>
              <w:rPr>
                <w:rFonts w:hint="eastAsia" w:ascii="宋体" w:hAnsi="宋体" w:cs="宋体"/>
                <w:color w:val="000000"/>
              </w:rPr>
              <w:t>补助核算比例，其它不符合补助条件的业务核算额填</w:t>
            </w:r>
            <w:r>
              <w:rPr>
                <w:rFonts w:ascii="宋体" w:cs="宋体"/>
                <w:color w:val="000000"/>
              </w:rPr>
              <w:t>0</w:t>
            </w:r>
            <w:r>
              <w:rPr>
                <w:rFonts w:hint="eastAsia" w:ascii="宋体" w:hAnsi="宋体" w:cs="宋体"/>
                <w:color w:val="000000"/>
              </w:rPr>
              <w:t>；</w:t>
            </w:r>
            <w:r>
              <w:rPr>
                <w:rFonts w:ascii="宋体" w:hAnsi="宋体" w:cs="宋体"/>
                <w:color w:val="000000"/>
              </w:rPr>
              <w:t>8.</w:t>
            </w:r>
            <w:r>
              <w:rPr>
                <w:rFonts w:hint="eastAsia" w:ascii="宋体" w:hAnsi="宋体" w:cs="宋体"/>
                <w:color w:val="000000"/>
              </w:rPr>
              <w:t>按微型</w:t>
            </w:r>
            <w:r>
              <w:rPr>
                <w:rFonts w:ascii="宋体" w:hAnsi="宋体" w:cs="宋体"/>
                <w:color w:val="000000"/>
              </w:rPr>
              <w:t>、</w:t>
            </w:r>
            <w:r>
              <w:rPr>
                <w:rFonts w:hint="eastAsia" w:ascii="宋体" w:hAnsi="宋体" w:cs="宋体"/>
                <w:color w:val="000000"/>
              </w:rPr>
              <w:t>小型、中型、大型、个人、农户的顺序。</w:t>
            </w:r>
          </w:p>
        </w:tc>
      </w:tr>
    </w:tbl>
    <w:p w14:paraId="510D87A2"/>
    <w:sectPr>
      <w:pgSz w:w="16838" w:h="11906" w:orient="landscape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D282E68"/>
    <w:rsid w:val="4D2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2025-07-23T06:48:00Z</dcterms:created>
  <dc:creator>Administrator</dc:creator>
  <cp:lastModifiedBy>Administrator</cp:lastModifiedBy>
  <dcterms:modified xsi:type="dcterms:W3CDTF">2025-07-23T06:52:04Z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B0E1FF95A79D46678C72066D66ECDC64_11</vt:lpwstr>
  </property>
</Properties>
</file>