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住房公积金个人账户信息变更</w:t>
      </w:r>
    </w:p>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color w:val="auto"/>
          <w:sz w:val="44"/>
          <w:szCs w:val="44"/>
        </w:rPr>
      </w:pPr>
      <w:r>
        <w:rPr>
          <w:rFonts w:hint="eastAsia" w:ascii="黑体" w:hAnsi="黑体" w:eastAsia="黑体" w:cs="Times New Roman"/>
          <w:color w:val="auto"/>
          <w:sz w:val="44"/>
          <w:szCs w:val="44"/>
        </w:rPr>
        <w:t>办理服务指南</w:t>
      </w:r>
    </w:p>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hint="default"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7"/>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住房公积金个人账户信息变更</w:t>
      </w:r>
    </w:p>
    <w:p>
      <w:pPr>
        <w:pStyle w:val="7"/>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办理依据</w:t>
      </w:r>
    </w:p>
    <w:p>
      <w:pPr>
        <w:pStyle w:val="7"/>
        <w:keepNext w:val="0"/>
        <w:keepLines w:val="0"/>
        <w:pageBreakBefore w:val="0"/>
        <w:widowControl w:val="0"/>
        <w:kinsoku/>
        <w:wordWrap/>
        <w:overflowPunct/>
        <w:topLinePunct w:val="0"/>
        <w:autoSpaceDE/>
        <w:autoSpaceDN/>
        <w:bidi w:val="0"/>
        <w:adjustRightInd w:val="0"/>
        <w:snapToGrid w:val="0"/>
        <w:spacing w:line="520" w:lineRule="exact"/>
        <w:ind w:firstLine="640"/>
        <w:textAlignment w:val="auto"/>
        <w:rPr>
          <w:rFonts w:ascii="黑体" w:hAnsi="黑体" w:eastAsia="黑体" w:cs="Times New Roman"/>
          <w:color w:val="auto"/>
          <w:sz w:val="32"/>
          <w:szCs w:val="32"/>
        </w:rPr>
      </w:pPr>
      <w:r>
        <w:rPr>
          <w:rFonts w:hint="eastAsia" w:ascii="仿宋_GB2312" w:eastAsia="仿宋_GB2312"/>
          <w:color w:val="auto"/>
          <w:sz w:val="32"/>
          <w:szCs w:val="32"/>
        </w:rPr>
        <w:t>《住房公积金归集业务标准》（中华人民共和国国家标准GB/T 51271-2017）</w:t>
      </w:r>
    </w:p>
    <w:p>
      <w:pPr>
        <w:pStyle w:val="7"/>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受理单位及办理地点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2400" w:firstLineChars="7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keepNext w:val="0"/>
        <w:keepLines w:val="0"/>
        <w:pageBreakBefore w:val="0"/>
        <w:widowControl w:val="0"/>
        <w:kinsoku/>
        <w:wordWrap/>
        <w:overflowPunct/>
        <w:topLinePunct w:val="0"/>
        <w:autoSpaceDE/>
        <w:autoSpaceDN/>
        <w:bidi w:val="0"/>
        <w:adjustRightInd w:val="0"/>
        <w:snapToGrid w:val="0"/>
        <w:spacing w:line="520" w:lineRule="exact"/>
        <w:ind w:firstLine="2560" w:firstLineChars="8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keepNext w:val="0"/>
        <w:keepLines w:val="0"/>
        <w:pageBreakBefore w:val="0"/>
        <w:widowControl w:val="0"/>
        <w:kinsoku/>
        <w:wordWrap/>
        <w:overflowPunct/>
        <w:topLinePunct w:val="0"/>
        <w:autoSpaceDE/>
        <w:autoSpaceDN/>
        <w:bidi w:val="0"/>
        <w:adjustRightInd w:val="0"/>
        <w:snapToGrid w:val="0"/>
        <w:spacing w:line="520" w:lineRule="exact"/>
        <w:ind w:left="3038" w:leftChars="304" w:hanging="2400" w:hangingChars="7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四、办理条件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Verdana" w:eastAsia="仿宋_GB2312" w:cs="宋体"/>
          <w:color w:val="auto"/>
          <w:kern w:val="0"/>
          <w:sz w:val="32"/>
          <w:szCs w:val="32"/>
        </w:rPr>
      </w:pPr>
      <w:r>
        <w:rPr>
          <w:rFonts w:hint="eastAsia" w:ascii="仿宋_GB2312" w:hAnsi="Verdana" w:eastAsia="仿宋_GB2312" w:cs="宋体"/>
          <w:color w:val="auto"/>
          <w:kern w:val="0"/>
          <w:sz w:val="32"/>
          <w:szCs w:val="32"/>
        </w:rPr>
        <w:t>职工个人基本信息发生变动，应提供相关证明，自发生变更之日起30日内到管理中心办理变更登记。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五、申请材料</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hint="eastAsia" w:ascii="仿宋_GB2312" w:eastAsia="仿宋_GB2312"/>
          <w:color w:val="auto"/>
          <w:sz w:val="32"/>
          <w:szCs w:val="32"/>
        </w:rPr>
      </w:pPr>
      <w:r>
        <w:rPr>
          <w:rFonts w:hint="eastAsia" w:ascii="仿宋_GB2312" w:eastAsia="仿宋_GB2312"/>
          <w:b/>
          <w:bCs/>
          <w:color w:val="auto"/>
          <w:sz w:val="32"/>
          <w:szCs w:val="32"/>
          <w:lang w:val="en-US" w:eastAsia="zh-CN"/>
        </w:rPr>
        <w:t>提示：</w:t>
      </w:r>
      <w:r>
        <w:rPr>
          <w:rFonts w:hint="eastAsia" w:ascii="仿宋_GB2312" w:eastAsia="仿宋_GB2312"/>
          <w:color w:val="auto"/>
          <w:sz w:val="32"/>
          <w:szCs w:val="32"/>
          <w:lang w:val="en-US" w:eastAsia="zh-CN"/>
        </w:rPr>
        <w:t>支持电子证照。</w:t>
      </w:r>
      <w:r>
        <w:rPr>
          <w:rFonts w:hint="eastAsia" w:ascii="仿宋_GB2312" w:eastAsia="仿宋_GB2312"/>
          <w:color w:val="auto"/>
          <w:sz w:val="32"/>
          <w:szCs w:val="32"/>
        </w:rPr>
        <w:t>电子身份证、</w:t>
      </w:r>
      <w:r>
        <w:rPr>
          <w:rFonts w:hint="eastAsia" w:ascii="仿宋_GB2312" w:hAnsi="仿宋_GB2312" w:eastAsia="仿宋_GB2312" w:cs="仿宋_GB2312"/>
          <w:color w:val="auto"/>
          <w:sz w:val="32"/>
          <w:szCs w:val="32"/>
        </w:rPr>
        <w:t>电子营业执照、</w:t>
      </w:r>
      <w:r>
        <w:rPr>
          <w:rFonts w:hint="eastAsia" w:ascii="仿宋_GB2312" w:eastAsia="仿宋_GB2312"/>
          <w:color w:val="auto"/>
          <w:sz w:val="32"/>
          <w:szCs w:val="32"/>
        </w:rPr>
        <w:t>不动产权证书、不动产登记证明、结婚证、离婚证</w:t>
      </w:r>
      <w:r>
        <w:rPr>
          <w:rFonts w:hint="eastAsia" w:ascii="仿宋_GB2312" w:eastAsia="仿宋_GB2312"/>
          <w:color w:val="auto"/>
          <w:sz w:val="32"/>
          <w:szCs w:val="32"/>
          <w:lang w:val="en-US" w:eastAsia="zh-CN"/>
        </w:rPr>
        <w:t>等</w:t>
      </w:r>
      <w:r>
        <w:rPr>
          <w:rFonts w:hint="eastAsia" w:ascii="仿宋_GB2312" w:eastAsia="仿宋_GB2312"/>
          <w:color w:val="auto"/>
          <w:sz w:val="32"/>
          <w:szCs w:val="32"/>
        </w:rPr>
        <w:t>，可通过“爱山东”APP申领并出示电子证照，办理业务及咨询。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（一）柜台办理：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1.单位申报：</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w:t>
      </w:r>
      <w:r>
        <w:rPr>
          <w:rFonts w:hint="eastAsia" w:ascii="仿宋_GB2312" w:hAnsi="Verdana" w:eastAsia="仿宋_GB2312" w:cs="宋体"/>
          <w:color w:val="auto"/>
          <w:kern w:val="0"/>
          <w:sz w:val="32"/>
          <w:szCs w:val="32"/>
        </w:rPr>
        <w:t>青岛市住房公积金个人账户信息变更申请表》</w:t>
      </w:r>
      <w:r>
        <w:rPr>
          <w:rFonts w:hint="eastAsia" w:ascii="仿宋_GB2312" w:hAnsi="黑体" w:eastAsia="仿宋_GB2312" w:cs="Times New Roman"/>
          <w:color w:val="auto"/>
          <w:sz w:val="32"/>
          <w:szCs w:val="32"/>
        </w:rPr>
        <w:t>(加盖单位公章)；</w:t>
      </w:r>
    </w:p>
    <w:p>
      <w:pPr>
        <w:keepNext w:val="0"/>
        <w:keepLines w:val="0"/>
        <w:pageBreakBefore w:val="0"/>
        <w:widowControl w:val="0"/>
        <w:kinsoku/>
        <w:wordWrap/>
        <w:overflowPunct/>
        <w:topLinePunct w:val="0"/>
        <w:autoSpaceDE/>
        <w:autoSpaceDN/>
        <w:bidi w:val="0"/>
        <w:adjustRightInd w:val="0"/>
        <w:snapToGrid w:val="0"/>
        <w:spacing w:line="520" w:lineRule="exact"/>
        <w:ind w:left="638" w:leftChars="304"/>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（2） 职工身份证复印件；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（3）职工变更姓名、身份证号码并在户籍管理部门备案的，或信息完全变更的，需同时提供户籍管理部门出具的证明原件。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（4） 职工I类借记卡备案登记的，单位经办人应提供经办人身份证件原件、职工身份证件原件、I类借记卡原件、《青岛市住房公积金个人账户信息变更申请表》（加盖单位公章）到柜台办理。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2.职工本人申报：</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（1）职工身份证原件；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（2）职工变更姓名、身份证号码并在户籍管理部门备案的，或信息完全变更的，需同时提供户籍管理部门出具的证明原件。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（3）职工I类借记卡备案登记的，职工本人应提供本人身份证件原件、I类借记卡原件，《青岛市住房公积金个人账户信息变更申请表》（无需加盖单位印章）到柜台办理。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（I类借记卡仅限于：建行、工行、农行、中行、交行、光大银行、青岛银行、青岛农商银行、恒丰银行、招商银行。）</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六、基本流程</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（一）单位或职工办理核准类信息变更的（包含姓名、身份证号码变更）需持办理要件，到</w:t>
      </w:r>
      <w:r>
        <w:rPr>
          <w:rFonts w:hint="eastAsia" w:ascii="仿宋_GB2312" w:hAnsi="黑体" w:eastAsia="仿宋_GB2312" w:cs="Times New Roman"/>
          <w:color w:val="auto"/>
          <w:kern w:val="0"/>
          <w:sz w:val="32"/>
          <w:szCs w:val="32"/>
        </w:rPr>
        <w:t>任一管理处柜台</w:t>
      </w:r>
      <w:r>
        <w:rPr>
          <w:rFonts w:hint="eastAsia" w:ascii="仿宋_GB2312" w:hAnsi="黑体" w:eastAsia="仿宋_GB2312" w:cs="Times New Roman"/>
          <w:color w:val="auto"/>
          <w:sz w:val="32"/>
          <w:szCs w:val="32"/>
        </w:rPr>
        <w:t>办理个人账户信息变更登记。已办理住房公积金贷款的借款人及其配偶住房公积金信息发生变更时，需持原贷款受理管理处出具的相关更改证明原件到</w:t>
      </w:r>
      <w:r>
        <w:rPr>
          <w:rFonts w:hint="eastAsia" w:ascii="仿宋_GB2312" w:hAnsi="黑体" w:eastAsia="仿宋_GB2312" w:cs="Times New Roman"/>
          <w:color w:val="auto"/>
          <w:kern w:val="0"/>
          <w:sz w:val="32"/>
          <w:szCs w:val="32"/>
        </w:rPr>
        <w:t>任一管理处柜台</w:t>
      </w:r>
      <w:r>
        <w:rPr>
          <w:rFonts w:hint="eastAsia" w:ascii="仿宋_GB2312" w:hAnsi="黑体" w:eastAsia="仿宋_GB2312" w:cs="Times New Roman"/>
          <w:color w:val="auto"/>
          <w:sz w:val="32"/>
          <w:szCs w:val="32"/>
        </w:rPr>
        <w:t>办理个人账户信息变更登记。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（二）单位办理备案类信息变更的（包含职工性别、电话号码（手机号码）、职业、婚姻状况、职称、职务、家庭地址等信息），单位可通过青岛市住房公积金</w:t>
      </w:r>
      <w:r>
        <w:rPr>
          <w:rFonts w:ascii="仿宋_GB2312" w:hAnsi="黑体" w:eastAsia="仿宋_GB2312" w:cs="Times New Roman"/>
          <w:color w:val="auto"/>
          <w:sz w:val="32"/>
          <w:szCs w:val="32"/>
        </w:rPr>
        <w:t>官网</w:t>
      </w:r>
      <w:r>
        <w:rPr>
          <w:rFonts w:hint="eastAsia" w:ascii="仿宋_GB2312" w:hAnsi="黑体" w:eastAsia="仿宋_GB2312" w:cs="Times New Roman"/>
          <w:color w:val="auto"/>
          <w:sz w:val="32"/>
          <w:szCs w:val="32"/>
        </w:rPr>
        <w:t>“网上大厅--单位网上营业厅”进行办理。</w:t>
      </w:r>
    </w:p>
    <w:p>
      <w:pPr>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ascii="仿宋_GB2312" w:eastAsia="仿宋_GB2312"/>
          <w:color w:val="auto"/>
          <w:sz w:val="32"/>
          <w:szCs w:val="32"/>
        </w:rPr>
      </w:pPr>
      <w:r>
        <w:rPr>
          <w:rFonts w:hint="eastAsia" w:ascii="仿宋_GB2312" w:hAnsi="黑体" w:eastAsia="仿宋_GB2312" w:cs="Times New Roman"/>
          <w:color w:val="auto"/>
          <w:sz w:val="32"/>
          <w:szCs w:val="32"/>
        </w:rPr>
        <w:t xml:space="preserve">   （三）职工I类借记卡备案登记的，单位经办人应提供经办人身份证件原件、职工身份证件原件、I类借记卡原件、《青岛市住房公积金个人账户信息变更申请表》（加盖单位公章）到柜台办理；或者职工本人应提供本人身份证件原件、I类借记卡原件，《青岛市住房公积金个人账户信息变更申请表》（无需加盖单位印章）到柜台办理或职工通过青岛市住房公积金</w:t>
      </w:r>
      <w:r>
        <w:rPr>
          <w:rFonts w:ascii="仿宋_GB2312" w:hAnsi="黑体" w:eastAsia="仿宋_GB2312" w:cs="Times New Roman"/>
          <w:color w:val="auto"/>
          <w:sz w:val="32"/>
          <w:szCs w:val="32"/>
        </w:rPr>
        <w:t>官网</w:t>
      </w:r>
      <w:r>
        <w:rPr>
          <w:rFonts w:hint="eastAsia" w:ascii="仿宋_GB2312" w:hAnsi="黑体" w:eastAsia="仿宋_GB2312" w:cs="Times New Roman"/>
          <w:color w:val="auto"/>
          <w:sz w:val="32"/>
          <w:szCs w:val="32"/>
        </w:rPr>
        <w:t>“网上大厅--个人网上营业厅”进行登记。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（四）工作人员审核无误后，打印回单，单位留存。</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七、收费依据及标准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不收费。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手续齐全情况下，当日即可办结。</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（一）现场咨询：青岛市住房公积金管理中心所辖各区（市）管理处营业大厅。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（三）网站查询：http://www.qdgjj.com。</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ascii="仿宋_GB2312" w:eastAsia="仿宋_GB2312"/>
          <w:color w:val="auto"/>
          <w:sz w:val="32"/>
          <w:szCs w:val="32"/>
        </w:rPr>
      </w:pP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5F82"/>
    <w:multiLevelType w:val="multilevel"/>
    <w:tmpl w:val="470C5F82"/>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ZkYWRkMzNmZmY2MjQyZjJjOTgyMDExNzcyODE2NjUifQ=="/>
  </w:docVars>
  <w:rsids>
    <w:rsidRoot w:val="00A07926"/>
    <w:rsid w:val="00017225"/>
    <w:rsid w:val="00082DC4"/>
    <w:rsid w:val="00084CB4"/>
    <w:rsid w:val="000952AE"/>
    <w:rsid w:val="00110AAC"/>
    <w:rsid w:val="001414FC"/>
    <w:rsid w:val="001533B9"/>
    <w:rsid w:val="001672EA"/>
    <w:rsid w:val="001801A8"/>
    <w:rsid w:val="00190F66"/>
    <w:rsid w:val="001B200E"/>
    <w:rsid w:val="001B43AB"/>
    <w:rsid w:val="001B6D1F"/>
    <w:rsid w:val="001E6527"/>
    <w:rsid w:val="00242860"/>
    <w:rsid w:val="002B11FB"/>
    <w:rsid w:val="0033483B"/>
    <w:rsid w:val="00344F6D"/>
    <w:rsid w:val="003638F0"/>
    <w:rsid w:val="003A3523"/>
    <w:rsid w:val="003C3CF1"/>
    <w:rsid w:val="003E323A"/>
    <w:rsid w:val="00401FBD"/>
    <w:rsid w:val="0040255C"/>
    <w:rsid w:val="00415C65"/>
    <w:rsid w:val="00431C48"/>
    <w:rsid w:val="00441B48"/>
    <w:rsid w:val="004429DB"/>
    <w:rsid w:val="00447111"/>
    <w:rsid w:val="00461EDB"/>
    <w:rsid w:val="00463F74"/>
    <w:rsid w:val="004766F0"/>
    <w:rsid w:val="004A16B4"/>
    <w:rsid w:val="004B5A16"/>
    <w:rsid w:val="004C1B0F"/>
    <w:rsid w:val="004C666F"/>
    <w:rsid w:val="004D001C"/>
    <w:rsid w:val="004E035D"/>
    <w:rsid w:val="004E0AA6"/>
    <w:rsid w:val="004E1C12"/>
    <w:rsid w:val="004F5301"/>
    <w:rsid w:val="005252F6"/>
    <w:rsid w:val="00543089"/>
    <w:rsid w:val="00594915"/>
    <w:rsid w:val="005C5321"/>
    <w:rsid w:val="00602911"/>
    <w:rsid w:val="006046AF"/>
    <w:rsid w:val="0060692E"/>
    <w:rsid w:val="00636F0C"/>
    <w:rsid w:val="00683C10"/>
    <w:rsid w:val="00695034"/>
    <w:rsid w:val="006A3AB9"/>
    <w:rsid w:val="00704423"/>
    <w:rsid w:val="00734330"/>
    <w:rsid w:val="00763AF7"/>
    <w:rsid w:val="00776E07"/>
    <w:rsid w:val="007925F1"/>
    <w:rsid w:val="008023C0"/>
    <w:rsid w:val="008260E9"/>
    <w:rsid w:val="008419E3"/>
    <w:rsid w:val="00885061"/>
    <w:rsid w:val="00887023"/>
    <w:rsid w:val="00895BD1"/>
    <w:rsid w:val="008A43A9"/>
    <w:rsid w:val="008B63FB"/>
    <w:rsid w:val="008C5118"/>
    <w:rsid w:val="00912AB6"/>
    <w:rsid w:val="009164D1"/>
    <w:rsid w:val="009528BB"/>
    <w:rsid w:val="00961085"/>
    <w:rsid w:val="009918F5"/>
    <w:rsid w:val="009A5DD6"/>
    <w:rsid w:val="00A07926"/>
    <w:rsid w:val="00A1499D"/>
    <w:rsid w:val="00A2174C"/>
    <w:rsid w:val="00A33A0B"/>
    <w:rsid w:val="00A421BD"/>
    <w:rsid w:val="00A71BCB"/>
    <w:rsid w:val="00AC4F75"/>
    <w:rsid w:val="00AE47CC"/>
    <w:rsid w:val="00B147A4"/>
    <w:rsid w:val="00B25BCD"/>
    <w:rsid w:val="00B455EC"/>
    <w:rsid w:val="00BE08D0"/>
    <w:rsid w:val="00C0186C"/>
    <w:rsid w:val="00C02EAE"/>
    <w:rsid w:val="00C05E71"/>
    <w:rsid w:val="00C25A68"/>
    <w:rsid w:val="00C51046"/>
    <w:rsid w:val="00C52D97"/>
    <w:rsid w:val="00C609C8"/>
    <w:rsid w:val="00C7092D"/>
    <w:rsid w:val="00C80054"/>
    <w:rsid w:val="00CA3E2B"/>
    <w:rsid w:val="00CB38AC"/>
    <w:rsid w:val="00CC1E53"/>
    <w:rsid w:val="00D052BB"/>
    <w:rsid w:val="00D176C6"/>
    <w:rsid w:val="00D55C71"/>
    <w:rsid w:val="00D64D07"/>
    <w:rsid w:val="00D674B8"/>
    <w:rsid w:val="00D871FE"/>
    <w:rsid w:val="00D91BCC"/>
    <w:rsid w:val="00D9704B"/>
    <w:rsid w:val="00DC2A67"/>
    <w:rsid w:val="00DF347F"/>
    <w:rsid w:val="00E46A11"/>
    <w:rsid w:val="00E543D9"/>
    <w:rsid w:val="00E57034"/>
    <w:rsid w:val="00EA1B57"/>
    <w:rsid w:val="00EC41FA"/>
    <w:rsid w:val="00ED0A00"/>
    <w:rsid w:val="00EE47DC"/>
    <w:rsid w:val="00EE711C"/>
    <w:rsid w:val="00F01F2E"/>
    <w:rsid w:val="00F324AE"/>
    <w:rsid w:val="00F56BE9"/>
    <w:rsid w:val="00F76F0B"/>
    <w:rsid w:val="00F802E2"/>
    <w:rsid w:val="00FA09BA"/>
    <w:rsid w:val="00FD2F7D"/>
    <w:rsid w:val="00FD7AA6"/>
    <w:rsid w:val="104F2A5F"/>
    <w:rsid w:val="10D16CBA"/>
    <w:rsid w:val="1C6F5925"/>
    <w:rsid w:val="41A50834"/>
    <w:rsid w:val="4557783E"/>
    <w:rsid w:val="51DA3E80"/>
    <w:rsid w:val="5C8D49A1"/>
    <w:rsid w:val="644A17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5"/>
    <w:link w:val="4"/>
    <w:qFormat/>
    <w:uiPriority w:val="99"/>
    <w:rPr>
      <w:sz w:val="18"/>
      <w:szCs w:val="18"/>
    </w:rPr>
  </w:style>
  <w:style w:type="character" w:customStyle="1" w:styleId="9">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1469</Words>
  <Characters>1623</Characters>
  <Lines>1</Lines>
  <Paragraphs>3</Paragraphs>
  <TotalTime>6</TotalTime>
  <ScaleCrop>false</ScaleCrop>
  <LinksUpToDate>false</LinksUpToDate>
  <CharactersWithSpaces>1649</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2017-04-10T01:58:00Z</dcterms:created>
  <dc:creator>dell</dc:creator>
  <cp:lastModifiedBy>Admin</cp:lastModifiedBy>
  <dcterms:modified xsi:type="dcterms:W3CDTF">2022-08-02T02:34:43Z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D5DE14014F1E4759996B2F667A6DA134</vt:lpwstr>
  </property>
</Properties>
</file>