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B76" w:rsidRDefault="00457C2F">
      <w:pPr>
        <w:adjustRightInd w:val="0"/>
        <w:snapToGrid w:val="0"/>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青岛高新区关于</w:t>
      </w:r>
      <w:r>
        <w:rPr>
          <w:rFonts w:ascii="方正小标宋_GBK" w:eastAsia="方正小标宋_GBK" w:hAnsi="方正小标宋_GBK" w:cs="方正小标宋_GBK" w:hint="eastAsia"/>
          <w:sz w:val="44"/>
          <w:szCs w:val="44"/>
        </w:rPr>
        <w:t>振兴实体经济</w:t>
      </w:r>
    </w:p>
    <w:p w:rsidR="00B52B76" w:rsidRDefault="00457C2F">
      <w:pPr>
        <w:adjustRightInd w:val="0"/>
        <w:snapToGrid w:val="0"/>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促进医疗医药产业集聚发展的若干政策</w:t>
      </w:r>
    </w:p>
    <w:p w:rsidR="00B52B76" w:rsidRDefault="00457C2F">
      <w:pPr>
        <w:adjustRightInd w:val="0"/>
        <w:snapToGrid w:val="0"/>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实施细则</w:t>
      </w:r>
    </w:p>
    <w:p w:rsidR="00B52B76" w:rsidRDefault="00B52B76">
      <w:pPr>
        <w:pStyle w:val="20"/>
      </w:pPr>
    </w:p>
    <w:p w:rsidR="00B52B76" w:rsidRDefault="00B52B76">
      <w:pPr>
        <w:pStyle w:val="20"/>
      </w:pPr>
    </w:p>
    <w:p w:rsidR="00B52B76" w:rsidRDefault="00457C2F">
      <w:pPr>
        <w:pStyle w:val="a9"/>
        <w:shd w:val="clear" w:color="auto" w:fill="FFFFFF"/>
        <w:adjustRightInd w:val="0"/>
        <w:snapToGrid w:val="0"/>
        <w:spacing w:line="560" w:lineRule="exact"/>
        <w:jc w:val="center"/>
        <w:rPr>
          <w:rFonts w:ascii="黑体" w:eastAsia="黑体" w:hAnsi="黑体" w:cs="黑体"/>
          <w:sz w:val="32"/>
          <w:szCs w:val="32"/>
        </w:rPr>
      </w:pPr>
      <w:r>
        <w:rPr>
          <w:rFonts w:ascii="黑体" w:eastAsia="黑体" w:hAnsi="黑体" w:cs="黑体" w:hint="eastAsia"/>
          <w:sz w:val="32"/>
          <w:szCs w:val="32"/>
        </w:rPr>
        <w:t>第一章</w:t>
      </w:r>
      <w:r>
        <w:rPr>
          <w:rFonts w:ascii="黑体" w:eastAsia="黑体" w:hAnsi="黑体" w:cs="黑体" w:hint="eastAsia"/>
          <w:sz w:val="32"/>
          <w:szCs w:val="32"/>
        </w:rPr>
        <w:t xml:space="preserve">  </w:t>
      </w:r>
      <w:r>
        <w:rPr>
          <w:rFonts w:ascii="黑体" w:eastAsia="黑体" w:hAnsi="黑体" w:cs="黑体" w:hint="eastAsia"/>
          <w:sz w:val="32"/>
          <w:szCs w:val="32"/>
        </w:rPr>
        <w:t>总则</w:t>
      </w:r>
    </w:p>
    <w:p w:rsidR="00B52B76" w:rsidRDefault="00B52B76">
      <w:pPr>
        <w:pStyle w:val="a9"/>
        <w:shd w:val="clear" w:color="auto" w:fill="FFFFFF"/>
        <w:adjustRightInd w:val="0"/>
        <w:snapToGrid w:val="0"/>
        <w:spacing w:line="560" w:lineRule="exact"/>
        <w:jc w:val="center"/>
        <w:rPr>
          <w:rFonts w:ascii="黑体" w:eastAsia="黑体" w:hAnsi="黑体" w:cs="黑体"/>
          <w:sz w:val="21"/>
          <w:szCs w:val="21"/>
        </w:rPr>
      </w:pPr>
    </w:p>
    <w:p w:rsidR="00B52B76" w:rsidRDefault="00457C2F">
      <w:pPr>
        <w:pStyle w:val="a9"/>
        <w:shd w:val="clear" w:color="auto" w:fill="FFFFFF"/>
        <w:adjustRightInd w:val="0"/>
        <w:snapToGrid w:val="0"/>
        <w:spacing w:line="560" w:lineRule="exact"/>
        <w:ind w:firstLineChars="200" w:firstLine="643"/>
        <w:jc w:val="both"/>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第一条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为深入贯彻国务院《关于促进国家</w:t>
      </w:r>
      <w:r>
        <w:rPr>
          <w:rFonts w:eastAsia="仿宋_GB2312" w:cs="Calibri" w:hint="eastAsia"/>
          <w:sz w:val="32"/>
          <w:szCs w:val="32"/>
        </w:rPr>
        <w:t>高新技术产业开发区</w:t>
      </w:r>
      <w:r>
        <w:rPr>
          <w:rFonts w:ascii="仿宋_GB2312" w:eastAsia="仿宋_GB2312" w:hAnsi="仿宋_GB2312" w:cs="仿宋_GB2312" w:hint="eastAsia"/>
          <w:sz w:val="32"/>
          <w:szCs w:val="32"/>
        </w:rPr>
        <w:t>高质量发展的若干意见》（国发〔</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号），全面落实青岛市加快实体经济振兴发展三年行动相关部署要求，</w:t>
      </w:r>
      <w:r>
        <w:rPr>
          <w:rFonts w:ascii="仿宋_GB2312" w:eastAsia="仿宋_GB2312" w:hAnsi="仿宋_GB2312" w:cs="仿宋_GB2312" w:hint="eastAsia"/>
          <w:sz w:val="32"/>
          <w:szCs w:val="32"/>
        </w:rPr>
        <w:t>加快培育以康养为特色的生物医药及医疗器械产业集群，打造具有国际影响力和国内竞争力的“中国康湾”，</w:t>
      </w:r>
      <w:r>
        <w:rPr>
          <w:rFonts w:ascii="仿宋_GB2312" w:eastAsia="仿宋_GB2312" w:hAnsi="仿宋_GB2312" w:cs="仿宋_GB2312" w:hint="eastAsia"/>
          <w:sz w:val="32"/>
          <w:szCs w:val="32"/>
        </w:rPr>
        <w:t>根据《青岛高新区关于振兴实体经济促进医疗医药产业集聚发展的若干政策》（青高新管</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sz w:val="32"/>
          <w:szCs w:val="32"/>
        </w:rPr>
        <w:t>202</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sz w:val="32"/>
          <w:szCs w:val="32"/>
        </w:rPr>
        <w:t>14</w:t>
      </w:r>
      <w:r>
        <w:rPr>
          <w:rFonts w:ascii="仿宋_GB2312" w:eastAsia="仿宋_GB2312" w:hAnsi="仿宋_GB2312" w:cs="仿宋_GB2312" w:hint="eastAsia"/>
          <w:color w:val="000000"/>
          <w:sz w:val="32"/>
          <w:szCs w:val="32"/>
        </w:rPr>
        <w:t>号</w:t>
      </w:r>
      <w:r>
        <w:rPr>
          <w:rFonts w:ascii="仿宋_GB2312" w:eastAsia="仿宋_GB2312" w:hAnsi="仿宋_GB2312" w:cs="仿宋_GB2312" w:hint="eastAsia"/>
          <w:sz w:val="32"/>
          <w:szCs w:val="32"/>
        </w:rPr>
        <w:t>）文件精神，制定本实施细则。细则中所称《青岛市生物医药产业政策》或青岛市政策，均指青岛市《关于支持生物医药产业高质量发展若干政策措施》（青政办发</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sz w:val="32"/>
          <w:szCs w:val="32"/>
        </w:rPr>
        <w:t>202</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号</w:t>
      </w:r>
      <w:r>
        <w:rPr>
          <w:rFonts w:ascii="仿宋_GB2312" w:eastAsia="仿宋_GB2312" w:hAnsi="仿宋_GB2312" w:cs="仿宋_GB2312" w:hint="eastAsia"/>
          <w:sz w:val="32"/>
          <w:szCs w:val="32"/>
        </w:rPr>
        <w:t>）。</w:t>
      </w:r>
    </w:p>
    <w:p w:rsidR="00B52B76" w:rsidRDefault="00457C2F">
      <w:pPr>
        <w:widowControl/>
        <w:spacing w:line="560" w:lineRule="exact"/>
        <w:ind w:firstLineChars="200" w:firstLine="643"/>
        <w:jc w:val="left"/>
        <w:rPr>
          <w:rFonts w:ascii="仿宋_GB2312" w:eastAsia="仿宋_GB2312" w:hAnsi="仿宋" w:cs="仿宋"/>
          <w:bCs/>
          <w:sz w:val="32"/>
          <w:szCs w:val="33"/>
        </w:rPr>
      </w:pPr>
      <w:r>
        <w:rPr>
          <w:rFonts w:ascii="仿宋_GB2312" w:eastAsia="仿宋_GB2312" w:hAnsi="仿宋_GB2312" w:cs="仿宋_GB2312" w:hint="eastAsia"/>
          <w:b/>
          <w:bCs/>
          <w:sz w:val="32"/>
          <w:szCs w:val="32"/>
        </w:rPr>
        <w:t>第二条</w:t>
      </w:r>
      <w:r>
        <w:rPr>
          <w:rFonts w:ascii="仿宋_GB2312" w:eastAsia="仿宋_GB2312" w:hAnsi="仿宋_GB2312" w:cs="仿宋_GB2312" w:hint="eastAsia"/>
          <w:sz w:val="32"/>
          <w:szCs w:val="32"/>
        </w:rPr>
        <w:t xml:space="preserve"> </w:t>
      </w:r>
      <w:r>
        <w:rPr>
          <w:rFonts w:ascii="仿宋_GB2312" w:eastAsia="仿宋_GB2312" w:hAnsi="仿宋" w:cs="仿宋" w:hint="eastAsia"/>
          <w:bCs/>
          <w:sz w:val="32"/>
          <w:szCs w:val="33"/>
        </w:rPr>
        <w:t>本细则适用于</w:t>
      </w:r>
      <w:r>
        <w:rPr>
          <w:rFonts w:ascii="仿宋_GB2312" w:eastAsia="仿宋_GB2312" w:hAnsi="仿宋_GB2312" w:cs="仿宋_GB2312" w:hint="eastAsia"/>
          <w:color w:val="000000"/>
          <w:sz w:val="32"/>
          <w:szCs w:val="32"/>
        </w:rPr>
        <w:t>工商注册地、税务征管关系</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统计关系</w:t>
      </w:r>
      <w:r>
        <w:rPr>
          <w:rFonts w:ascii="仿宋_GB2312" w:eastAsia="仿宋_GB2312" w:hAnsi="仿宋_GB2312" w:cs="仿宋_GB2312" w:hint="eastAsia"/>
          <w:color w:val="000000"/>
          <w:sz w:val="32"/>
          <w:szCs w:val="32"/>
        </w:rPr>
        <w:t>（仅针对纳统企业）</w:t>
      </w:r>
      <w:r>
        <w:rPr>
          <w:rFonts w:ascii="仿宋_GB2312" w:eastAsia="仿宋_GB2312" w:hAnsi="仿宋_GB2312" w:cs="仿宋_GB2312" w:hint="eastAsia"/>
          <w:color w:val="000000"/>
          <w:sz w:val="32"/>
          <w:szCs w:val="32"/>
        </w:rPr>
        <w:t>在高新区胶州湾北部主园区（下称“高新区”）范围内</w:t>
      </w:r>
      <w:r>
        <w:rPr>
          <w:rFonts w:ascii="仿宋_GB2312" w:eastAsia="仿宋_GB2312" w:hAnsi="仿宋" w:cs="仿宋" w:hint="eastAsia"/>
          <w:bCs/>
          <w:sz w:val="32"/>
          <w:szCs w:val="33"/>
        </w:rPr>
        <w:t>，合法合规经营、有健全的财务制度、具有独立法人资格、实行独立核算</w:t>
      </w:r>
      <w:r>
        <w:rPr>
          <w:rFonts w:ascii="仿宋_GB2312" w:eastAsia="仿宋_GB2312" w:hAnsi="仿宋" w:cs="仿宋" w:hint="eastAsia"/>
          <w:bCs/>
          <w:sz w:val="32"/>
          <w:szCs w:val="33"/>
        </w:rPr>
        <w:t>，</w:t>
      </w:r>
      <w:r>
        <w:rPr>
          <w:rFonts w:ascii="仿宋_GB2312" w:eastAsia="仿宋_GB2312" w:hAnsi="仿宋" w:cs="仿宋" w:hint="eastAsia"/>
          <w:bCs/>
          <w:sz w:val="32"/>
          <w:szCs w:val="33"/>
        </w:rPr>
        <w:t>从事医疗医药产业相关研发、生产、销售和服务的企业和机构。</w:t>
      </w:r>
    </w:p>
    <w:p w:rsidR="00B52B76" w:rsidRDefault="00457C2F">
      <w:pPr>
        <w:widowControl/>
        <w:spacing w:line="56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第三条</w:t>
      </w:r>
      <w:r>
        <w:rPr>
          <w:rFonts w:ascii="仿宋_GB2312" w:eastAsia="仿宋_GB2312" w:hAnsi="仿宋" w:hint="eastAsia"/>
          <w:color w:val="000000"/>
          <w:sz w:val="32"/>
          <w:szCs w:val="32"/>
        </w:rPr>
        <w:t xml:space="preserve"> </w:t>
      </w:r>
      <w:r>
        <w:rPr>
          <w:rFonts w:ascii="仿宋_GB2312" w:eastAsia="仿宋_GB2312" w:hAnsi="仿宋_GB2312" w:cs="仿宋_GB2312" w:hint="eastAsia"/>
          <w:sz w:val="32"/>
          <w:szCs w:val="32"/>
        </w:rPr>
        <w:t>本细则新引进企业（项目）是指《</w:t>
      </w:r>
      <w:r>
        <w:rPr>
          <w:rFonts w:ascii="仿宋_GB2312" w:eastAsia="仿宋_GB2312" w:hAnsi="仿宋_GB2312" w:cs="仿宋_GB2312" w:hint="eastAsia"/>
          <w:sz w:val="32"/>
          <w:szCs w:val="32"/>
        </w:rPr>
        <w:t>青岛高新区关于振兴实体经济促进医疗医药产业集聚发展的若干政策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青高新管</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sz w:val="32"/>
          <w:szCs w:val="32"/>
        </w:rPr>
        <w:t>202</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sz w:val="32"/>
          <w:szCs w:val="32"/>
        </w:rPr>
        <w:t>14</w:t>
      </w:r>
      <w:r>
        <w:rPr>
          <w:rFonts w:ascii="仿宋_GB2312" w:eastAsia="仿宋_GB2312" w:hAnsi="仿宋_GB2312" w:cs="仿宋_GB2312" w:hint="eastAsia"/>
          <w:color w:val="000000"/>
          <w:sz w:val="32"/>
          <w:szCs w:val="32"/>
        </w:rPr>
        <w:t>号</w:t>
      </w:r>
      <w:r>
        <w:rPr>
          <w:rFonts w:ascii="仿宋_GB2312" w:eastAsia="仿宋_GB2312" w:hint="eastAsia"/>
          <w:sz w:val="32"/>
          <w:szCs w:val="32"/>
        </w:rPr>
        <w:t>）</w:t>
      </w:r>
      <w:r>
        <w:rPr>
          <w:rFonts w:ascii="仿宋_GB2312" w:eastAsia="仿宋_GB2312" w:hAnsi="仿宋_GB2312" w:cs="仿宋_GB2312" w:hint="eastAsia"/>
          <w:sz w:val="32"/>
          <w:szCs w:val="32"/>
        </w:rPr>
        <w:t>发布实施后，且在政策有效期内与青岛高新技术产业开发区管理委员会（下称“高新区管委”）签订投资协议的企业（项目）。</w:t>
      </w:r>
    </w:p>
    <w:p w:rsidR="00B52B76" w:rsidRDefault="00457C2F">
      <w:pPr>
        <w:pStyle w:val="a9"/>
        <w:shd w:val="clear" w:color="auto" w:fill="FFFFFF"/>
        <w:adjustRightInd w:val="0"/>
        <w:snapToGrid w:val="0"/>
        <w:spacing w:line="560" w:lineRule="exact"/>
        <w:ind w:firstLineChars="200" w:firstLine="643"/>
        <w:jc w:val="both"/>
        <w:rPr>
          <w:rFonts w:ascii="仿宋_GB2312" w:eastAsia="仿宋_GB2312" w:hAnsi="仿宋"/>
          <w:color w:val="000000"/>
          <w:sz w:val="32"/>
          <w:szCs w:val="32"/>
        </w:rPr>
      </w:pPr>
      <w:r>
        <w:rPr>
          <w:rFonts w:ascii="仿宋_GB2312" w:eastAsia="仿宋_GB2312" w:hAnsi="仿宋_GB2312" w:cs="仿宋_GB2312" w:hint="eastAsia"/>
          <w:b/>
          <w:bCs/>
          <w:kern w:val="2"/>
          <w:sz w:val="32"/>
          <w:szCs w:val="32"/>
        </w:rPr>
        <w:t>第四条</w:t>
      </w:r>
      <w:r>
        <w:rPr>
          <w:rFonts w:ascii="仿宋_GB2312" w:eastAsia="仿宋_GB2312" w:hAnsi="仿宋_GB2312" w:cs="仿宋_GB2312" w:hint="eastAsia"/>
          <w:sz w:val="32"/>
          <w:szCs w:val="32"/>
        </w:rPr>
        <w:t xml:space="preserve"> </w:t>
      </w:r>
      <w:r>
        <w:rPr>
          <w:rFonts w:ascii="仿宋_GB2312" w:eastAsia="仿宋_GB2312" w:hAnsi="仿宋" w:hint="eastAsia"/>
          <w:color w:val="000000"/>
          <w:sz w:val="32"/>
          <w:szCs w:val="32"/>
        </w:rPr>
        <w:t>本细则遵循依法依规、公平公正、简便操作、注重实效的原则。</w:t>
      </w:r>
    </w:p>
    <w:p w:rsidR="00B52B76" w:rsidRDefault="00B52B76">
      <w:pPr>
        <w:pStyle w:val="a9"/>
        <w:shd w:val="clear" w:color="auto" w:fill="FFFFFF"/>
        <w:adjustRightInd w:val="0"/>
        <w:snapToGrid w:val="0"/>
        <w:spacing w:line="560" w:lineRule="exact"/>
        <w:ind w:firstLineChars="200" w:firstLine="640"/>
        <w:jc w:val="both"/>
        <w:rPr>
          <w:rFonts w:ascii="仿宋_GB2312" w:eastAsia="仿宋_GB2312" w:hAnsi="仿宋"/>
          <w:color w:val="000000"/>
          <w:sz w:val="32"/>
          <w:szCs w:val="32"/>
        </w:rPr>
      </w:pPr>
    </w:p>
    <w:p w:rsidR="00B52B76" w:rsidRDefault="00457C2F">
      <w:pPr>
        <w:pStyle w:val="a9"/>
        <w:shd w:val="clear" w:color="auto" w:fill="FFFFFF"/>
        <w:adjustRightInd w:val="0"/>
        <w:snapToGrid w:val="0"/>
        <w:spacing w:line="560" w:lineRule="exact"/>
        <w:jc w:val="center"/>
        <w:rPr>
          <w:rFonts w:ascii="黑体" w:eastAsia="黑体" w:hAnsi="黑体" w:cs="黑体"/>
          <w:sz w:val="32"/>
          <w:szCs w:val="32"/>
        </w:rPr>
      </w:pPr>
      <w:r>
        <w:rPr>
          <w:rFonts w:ascii="黑体" w:eastAsia="黑体" w:hAnsi="黑体" w:cs="黑体" w:hint="eastAsia"/>
          <w:sz w:val="32"/>
          <w:szCs w:val="32"/>
        </w:rPr>
        <w:t>第二章</w:t>
      </w:r>
      <w:r>
        <w:rPr>
          <w:rFonts w:ascii="黑体" w:eastAsia="黑体" w:hAnsi="黑体" w:cs="黑体" w:hint="eastAsia"/>
          <w:sz w:val="32"/>
          <w:szCs w:val="32"/>
        </w:rPr>
        <w:t xml:space="preserve">  </w:t>
      </w:r>
      <w:r>
        <w:rPr>
          <w:rFonts w:ascii="黑体" w:eastAsia="黑体" w:hAnsi="黑体" w:cs="黑体" w:hint="eastAsia"/>
          <w:sz w:val="32"/>
          <w:szCs w:val="32"/>
        </w:rPr>
        <w:t>申报事项</w:t>
      </w:r>
    </w:p>
    <w:p w:rsidR="00B52B76" w:rsidRDefault="00B52B76">
      <w:pPr>
        <w:pStyle w:val="a9"/>
        <w:shd w:val="clear" w:color="auto" w:fill="FFFFFF"/>
        <w:adjustRightInd w:val="0"/>
        <w:snapToGrid w:val="0"/>
        <w:spacing w:line="560" w:lineRule="exact"/>
        <w:jc w:val="center"/>
        <w:rPr>
          <w:rFonts w:ascii="黑体" w:eastAsia="黑体" w:hAnsi="黑体" w:cs="黑体"/>
          <w:sz w:val="32"/>
          <w:szCs w:val="32"/>
        </w:rPr>
      </w:pPr>
    </w:p>
    <w:p w:rsidR="00B52B76" w:rsidRDefault="00457C2F">
      <w:pPr>
        <w:pStyle w:val="a9"/>
        <w:shd w:val="clear" w:color="auto" w:fill="FFFFFF"/>
        <w:adjustRightInd w:val="0"/>
        <w:snapToGrid w:val="0"/>
        <w:spacing w:line="560" w:lineRule="exact"/>
        <w:ind w:firstLineChars="200" w:firstLine="643"/>
        <w:jc w:val="both"/>
        <w:rPr>
          <w:rFonts w:ascii="仿宋_GB2312" w:eastAsia="仿宋_GB2312" w:hAnsi="仿宋_GB2312" w:cs="仿宋_GB2312"/>
          <w:b/>
          <w:bCs/>
          <w:color w:val="000000"/>
          <w:kern w:val="2"/>
          <w:sz w:val="32"/>
          <w:szCs w:val="32"/>
        </w:rPr>
      </w:pPr>
      <w:r>
        <w:rPr>
          <w:rFonts w:ascii="仿宋_GB2312" w:eastAsia="仿宋_GB2312" w:hAnsi="仿宋_GB2312" w:cs="仿宋_GB2312" w:hint="eastAsia"/>
          <w:b/>
          <w:bCs/>
          <w:color w:val="000000"/>
          <w:kern w:val="2"/>
          <w:sz w:val="32"/>
          <w:szCs w:val="32"/>
        </w:rPr>
        <w:t>第五条</w:t>
      </w:r>
      <w:r>
        <w:rPr>
          <w:rFonts w:ascii="仿宋_GB2312" w:eastAsia="仿宋_GB2312" w:hAnsi="仿宋_GB2312" w:cs="仿宋_GB2312"/>
          <w:b/>
          <w:bCs/>
          <w:color w:val="000000"/>
          <w:kern w:val="2"/>
          <w:sz w:val="32"/>
          <w:szCs w:val="32"/>
        </w:rPr>
        <w:t xml:space="preserve"> </w:t>
      </w:r>
      <w:r>
        <w:rPr>
          <w:rFonts w:ascii="仿宋_GB2312" w:eastAsia="仿宋_GB2312" w:hAnsi="仿宋_GB2312" w:cs="仿宋_GB2312" w:hint="eastAsia"/>
          <w:b/>
          <w:bCs/>
          <w:color w:val="000000"/>
          <w:kern w:val="2"/>
          <w:sz w:val="32"/>
          <w:szCs w:val="32"/>
        </w:rPr>
        <w:t>鼓励医疗器械研发</w:t>
      </w:r>
    </w:p>
    <w:p w:rsidR="00B52B76" w:rsidRDefault="00457C2F">
      <w:pPr>
        <w:pStyle w:val="a9"/>
        <w:widowControl w:val="0"/>
        <w:shd w:val="clear" w:color="auto" w:fill="FFFFFF"/>
        <w:adjustRightInd w:val="0"/>
        <w:snapToGrid w:val="0"/>
        <w:spacing w:line="560" w:lineRule="exact"/>
        <w:ind w:firstLineChars="200" w:firstLine="640"/>
        <w:jc w:val="both"/>
        <w:rPr>
          <w:rFonts w:ascii="仿宋_GB2312" w:eastAsia="仿宋_GB2312" w:hAnsi="仿宋_GB2312" w:cs="仿宋_GB2312"/>
          <w:color w:val="000000"/>
          <w:sz w:val="32"/>
          <w:szCs w:val="32"/>
        </w:rPr>
      </w:pPr>
      <w:r>
        <w:rPr>
          <w:rFonts w:ascii="仿宋_GB2312" w:eastAsia="仿宋_GB2312" w:hAnsi="宋体" w:hint="eastAsia"/>
          <w:color w:val="000000"/>
          <w:sz w:val="32"/>
          <w:szCs w:val="32"/>
        </w:rPr>
        <w:t xml:space="preserve">5-1 </w:t>
      </w:r>
      <w:r>
        <w:rPr>
          <w:rFonts w:ascii="仿宋_GB2312" w:eastAsia="仿宋_GB2312" w:hAnsi="宋体" w:hint="eastAsia"/>
          <w:color w:val="000000"/>
          <w:sz w:val="32"/>
          <w:szCs w:val="32"/>
        </w:rPr>
        <w:t>对在国内开展临床试验</w:t>
      </w:r>
      <w:r>
        <w:rPr>
          <w:rFonts w:ascii="仿宋_GB2312" w:eastAsia="仿宋_GB2312" w:hAnsi="宋体" w:hint="eastAsia"/>
          <w:color w:val="000000"/>
          <w:sz w:val="32"/>
          <w:szCs w:val="32"/>
        </w:rPr>
        <w:t>并在我区转化</w:t>
      </w:r>
      <w:r>
        <w:rPr>
          <w:rFonts w:ascii="仿宋_GB2312" w:eastAsia="仿宋_GB2312" w:hAnsi="宋体" w:hint="eastAsia"/>
          <w:color w:val="000000"/>
          <w:sz w:val="32"/>
          <w:szCs w:val="32"/>
        </w:rPr>
        <w:t>的医疗器械，在享受</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kern w:val="2"/>
          <w:sz w:val="32"/>
          <w:szCs w:val="32"/>
        </w:rPr>
        <w:t>青岛市生物医药产业政策</w:t>
      </w:r>
      <w:r>
        <w:rPr>
          <w:rFonts w:ascii="仿宋_GB2312" w:eastAsia="仿宋_GB2312" w:hAnsi="仿宋_GB2312" w:cs="仿宋_GB2312" w:hint="eastAsia"/>
          <w:color w:val="000000"/>
          <w:sz w:val="32"/>
          <w:szCs w:val="32"/>
        </w:rPr>
        <w:t>》基础上，高新区给予</w:t>
      </w:r>
      <w:r>
        <w:rPr>
          <w:rFonts w:ascii="仿宋_GB2312" w:eastAsia="仿宋_GB2312" w:hAnsi="仿宋_GB2312" w:cs="仿宋_GB2312" w:hint="eastAsia"/>
          <w:color w:val="000000"/>
          <w:sz w:val="32"/>
          <w:szCs w:val="32"/>
        </w:rPr>
        <w:t>1:1.5</w:t>
      </w:r>
      <w:r>
        <w:rPr>
          <w:rFonts w:ascii="仿宋_GB2312" w:eastAsia="仿宋_GB2312" w:hAnsi="仿宋_GB2312" w:cs="仿宋_GB2312" w:hint="eastAsia"/>
          <w:color w:val="000000"/>
          <w:sz w:val="32"/>
          <w:szCs w:val="32"/>
        </w:rPr>
        <w:t>配套资助。据此，对取得临床备案凭证、进入临床试验的二类、三类医疗器械，市区两级按实际投入研发费用的</w:t>
      </w:r>
      <w:r>
        <w:rPr>
          <w:rFonts w:ascii="仿宋_GB2312" w:eastAsia="仿宋_GB2312" w:hAnsi="仿宋_GB2312" w:cs="仿宋_GB2312" w:hint="eastAsia"/>
          <w:color w:val="000000"/>
          <w:sz w:val="32"/>
          <w:szCs w:val="32"/>
        </w:rPr>
        <w:t>5</w:t>
      </w:r>
      <w:r>
        <w:rPr>
          <w:rFonts w:ascii="仿宋_GB2312" w:eastAsia="仿宋_GB2312" w:hAnsi="仿宋_GB2312" w:cs="仿宋_GB2312"/>
          <w:color w:val="000000"/>
          <w:sz w:val="32"/>
          <w:szCs w:val="32"/>
        </w:rPr>
        <w:t>0%</w:t>
      </w:r>
      <w:r>
        <w:rPr>
          <w:rFonts w:ascii="仿宋_GB2312" w:eastAsia="仿宋_GB2312" w:hAnsi="仿宋_GB2312" w:cs="仿宋_GB2312"/>
          <w:color w:val="000000"/>
          <w:sz w:val="32"/>
          <w:szCs w:val="32"/>
        </w:rPr>
        <w:t>分别给予最高不超过</w:t>
      </w:r>
      <w:r>
        <w:rPr>
          <w:rFonts w:ascii="仿宋_GB2312" w:eastAsia="仿宋_GB2312" w:hAnsi="仿宋_GB2312" w:cs="仿宋_GB2312" w:hint="eastAsia"/>
          <w:color w:val="000000"/>
          <w:sz w:val="32"/>
          <w:szCs w:val="32"/>
        </w:rPr>
        <w:t>250</w:t>
      </w:r>
      <w:r>
        <w:rPr>
          <w:rFonts w:ascii="仿宋_GB2312" w:eastAsia="仿宋_GB2312" w:hAnsi="仿宋_GB2312" w:cs="仿宋_GB2312"/>
          <w:color w:val="000000"/>
          <w:sz w:val="32"/>
          <w:szCs w:val="32"/>
        </w:rPr>
        <w:t>万元、</w:t>
      </w:r>
      <w:r>
        <w:rPr>
          <w:rFonts w:ascii="仿宋_GB2312" w:eastAsia="仿宋_GB2312" w:hAnsi="仿宋_GB2312" w:cs="仿宋_GB2312" w:hint="eastAsia"/>
          <w:color w:val="000000"/>
          <w:sz w:val="32"/>
          <w:szCs w:val="32"/>
        </w:rPr>
        <w:t>750</w:t>
      </w:r>
      <w:r>
        <w:rPr>
          <w:rFonts w:ascii="仿宋_GB2312" w:eastAsia="仿宋_GB2312" w:hAnsi="仿宋_GB2312" w:cs="仿宋_GB2312"/>
          <w:color w:val="000000"/>
          <w:sz w:val="32"/>
          <w:szCs w:val="32"/>
        </w:rPr>
        <w:t>万元资助，单个企业</w:t>
      </w:r>
      <w:r>
        <w:rPr>
          <w:rFonts w:ascii="仿宋_GB2312" w:eastAsia="仿宋_GB2312" w:hAnsi="仿宋_GB2312" w:cs="仿宋_GB2312" w:hint="eastAsia"/>
          <w:color w:val="000000"/>
          <w:sz w:val="32"/>
          <w:szCs w:val="32"/>
        </w:rPr>
        <w:t>市区两级</w:t>
      </w:r>
      <w:r>
        <w:rPr>
          <w:rFonts w:ascii="仿宋_GB2312" w:eastAsia="仿宋_GB2312" w:hAnsi="仿宋_GB2312" w:cs="仿宋_GB2312"/>
          <w:color w:val="000000"/>
          <w:sz w:val="32"/>
          <w:szCs w:val="32"/>
        </w:rPr>
        <w:t>每年资助最高不超过</w:t>
      </w:r>
      <w:r>
        <w:rPr>
          <w:rFonts w:ascii="仿宋_GB2312" w:eastAsia="仿宋_GB2312" w:hAnsi="仿宋_GB2312" w:cs="仿宋_GB2312" w:hint="eastAsia"/>
          <w:color w:val="000000"/>
          <w:sz w:val="32"/>
          <w:szCs w:val="32"/>
        </w:rPr>
        <w:t>1500</w:t>
      </w:r>
      <w:r>
        <w:rPr>
          <w:rFonts w:ascii="仿宋_GB2312" w:eastAsia="仿宋_GB2312" w:hAnsi="仿宋_GB2312" w:cs="仿宋_GB2312"/>
          <w:color w:val="000000"/>
          <w:sz w:val="32"/>
          <w:szCs w:val="32"/>
        </w:rPr>
        <w:t>万元。</w:t>
      </w:r>
      <w:r>
        <w:rPr>
          <w:rFonts w:ascii="仿宋_GB2312" w:eastAsia="仿宋_GB2312" w:hAnsi="仿宋_GB2312" w:cs="仿宋_GB2312" w:hint="eastAsia"/>
          <w:color w:val="000000"/>
          <w:sz w:val="32"/>
          <w:szCs w:val="32"/>
        </w:rPr>
        <w:t>对取得二类、三类医疗器械注册证书产品的（不含二类诊断试剂和设备零部件），市区两级按实际投入研发费用的</w:t>
      </w:r>
      <w:r>
        <w:rPr>
          <w:rFonts w:ascii="仿宋_GB2312" w:eastAsia="仿宋_GB2312" w:hAnsi="仿宋_GB2312" w:cs="仿宋_GB2312" w:hint="eastAsia"/>
          <w:color w:val="000000"/>
          <w:sz w:val="32"/>
          <w:szCs w:val="32"/>
        </w:rPr>
        <w:t>50</w:t>
      </w:r>
      <w:r>
        <w:rPr>
          <w:rFonts w:ascii="仿宋_GB2312" w:eastAsia="仿宋_GB2312" w:hAnsi="仿宋_GB2312" w:cs="仿宋_GB2312"/>
          <w:color w:val="000000"/>
          <w:sz w:val="32"/>
          <w:szCs w:val="32"/>
        </w:rPr>
        <w:t>%</w:t>
      </w:r>
      <w:r>
        <w:rPr>
          <w:rFonts w:ascii="仿宋_GB2312" w:eastAsia="仿宋_GB2312" w:hAnsi="仿宋_GB2312" w:cs="仿宋_GB2312"/>
          <w:color w:val="000000"/>
          <w:sz w:val="32"/>
          <w:szCs w:val="32"/>
        </w:rPr>
        <w:t>分别给予最高不超过</w:t>
      </w:r>
      <w:r>
        <w:rPr>
          <w:rFonts w:ascii="仿宋_GB2312" w:eastAsia="仿宋_GB2312" w:hAnsi="仿宋_GB2312" w:cs="仿宋_GB2312" w:hint="eastAsia"/>
          <w:color w:val="000000"/>
          <w:sz w:val="32"/>
          <w:szCs w:val="32"/>
        </w:rPr>
        <w:t>500</w:t>
      </w:r>
      <w:r>
        <w:rPr>
          <w:rFonts w:ascii="仿宋_GB2312" w:eastAsia="仿宋_GB2312" w:hAnsi="仿宋_GB2312" w:cs="仿宋_GB2312"/>
          <w:color w:val="000000"/>
          <w:sz w:val="32"/>
          <w:szCs w:val="32"/>
        </w:rPr>
        <w:t>万元、</w:t>
      </w:r>
      <w:r>
        <w:rPr>
          <w:rFonts w:ascii="仿宋_GB2312" w:eastAsia="仿宋_GB2312" w:hAnsi="仿宋_GB2312" w:cs="仿宋_GB2312" w:hint="eastAsia"/>
          <w:color w:val="000000"/>
          <w:sz w:val="32"/>
          <w:szCs w:val="32"/>
        </w:rPr>
        <w:t>2500</w:t>
      </w:r>
      <w:r>
        <w:rPr>
          <w:rFonts w:ascii="仿宋_GB2312" w:eastAsia="仿宋_GB2312" w:hAnsi="仿宋_GB2312" w:cs="仿宋_GB2312"/>
          <w:color w:val="000000"/>
          <w:sz w:val="32"/>
          <w:szCs w:val="32"/>
        </w:rPr>
        <w:t>万元资助，单个企业</w:t>
      </w:r>
      <w:r>
        <w:rPr>
          <w:rFonts w:ascii="仿宋_GB2312" w:eastAsia="仿宋_GB2312" w:hAnsi="仿宋_GB2312" w:cs="仿宋_GB2312" w:hint="eastAsia"/>
          <w:color w:val="000000"/>
          <w:sz w:val="32"/>
          <w:szCs w:val="32"/>
        </w:rPr>
        <w:t>市区两级</w:t>
      </w:r>
      <w:r>
        <w:rPr>
          <w:rFonts w:ascii="仿宋_GB2312" w:eastAsia="仿宋_GB2312" w:hAnsi="仿宋_GB2312" w:cs="仿宋_GB2312"/>
          <w:color w:val="000000"/>
          <w:sz w:val="32"/>
          <w:szCs w:val="32"/>
        </w:rPr>
        <w:t>每年资助最高不超过</w:t>
      </w:r>
      <w:r>
        <w:rPr>
          <w:rFonts w:ascii="仿宋_GB2312" w:eastAsia="仿宋_GB2312" w:hAnsi="仿宋_GB2312" w:cs="仿宋_GB2312" w:hint="eastAsia"/>
          <w:color w:val="000000"/>
          <w:sz w:val="32"/>
          <w:szCs w:val="32"/>
        </w:rPr>
        <w:t>2500</w:t>
      </w:r>
      <w:r>
        <w:rPr>
          <w:rFonts w:ascii="仿宋_GB2312" w:eastAsia="仿宋_GB2312" w:hAnsi="仿宋_GB2312" w:cs="仿宋_GB2312"/>
          <w:color w:val="000000"/>
          <w:sz w:val="32"/>
          <w:szCs w:val="32"/>
        </w:rPr>
        <w:t>万元</w:t>
      </w:r>
      <w:r>
        <w:rPr>
          <w:rFonts w:ascii="仿宋_GB2312" w:eastAsia="仿宋_GB2312" w:hAnsi="仿宋_GB2312" w:cs="仿宋_GB2312" w:hint="eastAsia"/>
          <w:color w:val="000000"/>
          <w:sz w:val="32"/>
          <w:szCs w:val="32"/>
        </w:rPr>
        <w:t>。</w:t>
      </w:r>
    </w:p>
    <w:p w:rsidR="00B52B76" w:rsidRDefault="00457C2F">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（一）申报条件</w:t>
      </w:r>
    </w:p>
    <w:p w:rsidR="00B52B76" w:rsidRDefault="00457C2F">
      <w:pPr>
        <w:adjustRightInd w:val="0"/>
        <w:snapToGrid w:val="0"/>
        <w:spacing w:line="560" w:lineRule="exact"/>
        <w:ind w:firstLineChars="200" w:firstLine="640"/>
        <w:outlineLvl w:val="0"/>
        <w:rPr>
          <w:rFonts w:ascii="仿宋" w:eastAsia="仿宋_GB2312" w:hAnsi="仿宋"/>
          <w:color w:val="000000"/>
          <w:sz w:val="32"/>
          <w:szCs w:val="32"/>
        </w:rPr>
      </w:pPr>
      <w:r>
        <w:rPr>
          <w:rFonts w:ascii="仿宋_GB2312" w:eastAsia="仿宋_GB2312" w:hint="eastAsia"/>
          <w:sz w:val="32"/>
          <w:szCs w:val="32"/>
        </w:rPr>
        <w:t>1.</w:t>
      </w:r>
      <w:r>
        <w:rPr>
          <w:rFonts w:ascii="仿宋_GB2312" w:eastAsia="仿宋_GB2312" w:hAnsi="仿宋_GB2312" w:cs="仿宋_GB2312" w:hint="eastAsia"/>
          <w:sz w:val="32"/>
          <w:szCs w:val="32"/>
        </w:rPr>
        <w:t>申报主体</w:t>
      </w:r>
      <w:r>
        <w:rPr>
          <w:rFonts w:ascii="仿宋_GB2312" w:eastAsia="仿宋_GB2312" w:hAnsi="仿宋_GB2312" w:cs="仿宋_GB2312" w:hint="eastAsia"/>
          <w:sz w:val="32"/>
          <w:szCs w:val="32"/>
        </w:rPr>
        <w:t>符合本细则第二条有关规定；</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w:t>
      </w:r>
      <w:r>
        <w:rPr>
          <w:rFonts w:ascii="仿宋_GB2312" w:eastAsia="仿宋_GB2312" w:hAnsi="仿宋_GB2312" w:cs="仿宋_GB2312" w:hint="eastAsia"/>
          <w:sz w:val="32"/>
          <w:szCs w:val="32"/>
        </w:rPr>
        <w:t>申报主体已获得对应年度《青岛市生物医药产业政策》支持医疗器械研发奖补。</w:t>
      </w:r>
    </w:p>
    <w:p w:rsidR="00B52B76" w:rsidRDefault="00457C2F">
      <w:pPr>
        <w:autoSpaceDE w:val="0"/>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ind w:firstLineChars="200" w:firstLine="640"/>
        <w:rPr>
          <w:rFonts w:ascii="仿宋_GB2312" w:eastAsia="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pStyle w:val="a6"/>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（三）申报时间</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政策期内达到申报条件之日起一年内申报。</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 xml:space="preserve">5-2 </w:t>
      </w:r>
      <w:r>
        <w:rPr>
          <w:rFonts w:ascii="仿宋_GB2312" w:eastAsia="仿宋_GB2312" w:hAnsi="宋体" w:hint="eastAsia"/>
          <w:color w:val="000000"/>
          <w:sz w:val="32"/>
          <w:szCs w:val="32"/>
        </w:rPr>
        <w:t>对二类、三类医疗器械产品注册费用，按照首次注册费的</w:t>
      </w:r>
      <w:r>
        <w:rPr>
          <w:rFonts w:ascii="仿宋_GB2312" w:eastAsia="仿宋_GB2312" w:hAnsi="宋体"/>
          <w:color w:val="000000"/>
          <w:sz w:val="32"/>
          <w:szCs w:val="32"/>
        </w:rPr>
        <w:t>100%</w:t>
      </w:r>
      <w:r>
        <w:rPr>
          <w:rFonts w:ascii="仿宋_GB2312" w:eastAsia="仿宋_GB2312" w:hAnsi="宋体" w:hint="eastAsia"/>
          <w:color w:val="000000"/>
          <w:sz w:val="32"/>
          <w:szCs w:val="32"/>
        </w:rPr>
        <w:t>给予补贴，单个企业每年补贴最高不超过</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万元。</w:t>
      </w:r>
      <w:r>
        <w:rPr>
          <w:rFonts w:ascii="仿宋_GB2312" w:eastAsia="仿宋_GB2312" w:hAnsi="仿宋_GB2312" w:cs="仿宋_GB2312" w:hint="eastAsia"/>
          <w:color w:val="000000"/>
          <w:sz w:val="32"/>
          <w:szCs w:val="32"/>
        </w:rPr>
        <w:t>对取得创新型医疗器械注册证书的企业，在上述资助补贴的基础上，单个二类产品再增加</w:t>
      </w:r>
      <w:r>
        <w:rPr>
          <w:rFonts w:ascii="仿宋_GB2312" w:eastAsia="仿宋_GB2312" w:hAnsi="仿宋_GB2312" w:cs="仿宋_GB2312" w:hint="eastAsia"/>
          <w:color w:val="000000"/>
          <w:sz w:val="32"/>
          <w:szCs w:val="32"/>
        </w:rPr>
        <w:t>50</w:t>
      </w:r>
      <w:r>
        <w:rPr>
          <w:rFonts w:ascii="仿宋_GB2312" w:eastAsia="仿宋_GB2312" w:hAnsi="仿宋_GB2312" w:cs="仿宋_GB2312" w:hint="eastAsia"/>
          <w:color w:val="000000"/>
          <w:sz w:val="32"/>
          <w:szCs w:val="32"/>
        </w:rPr>
        <w:t>万元奖励，单个三类产品再增加</w:t>
      </w:r>
      <w:r>
        <w:rPr>
          <w:rFonts w:ascii="仿宋_GB2312" w:eastAsia="仿宋_GB2312" w:hAnsi="仿宋_GB2312" w:cs="仿宋_GB2312" w:hint="eastAsia"/>
          <w:color w:val="000000"/>
          <w:sz w:val="32"/>
          <w:szCs w:val="32"/>
        </w:rPr>
        <w:t>150</w:t>
      </w:r>
      <w:r>
        <w:rPr>
          <w:rFonts w:ascii="仿宋_GB2312" w:eastAsia="仿宋_GB2312" w:hAnsi="仿宋_GB2312" w:cs="仿宋_GB2312" w:hint="eastAsia"/>
          <w:color w:val="000000"/>
          <w:sz w:val="32"/>
          <w:szCs w:val="32"/>
        </w:rPr>
        <w:t>万元奖励</w:t>
      </w:r>
      <w:r>
        <w:rPr>
          <w:rFonts w:ascii="仿宋_GB2312" w:eastAsia="仿宋_GB2312" w:hAnsi="宋体" w:hint="eastAsia"/>
          <w:color w:val="000000"/>
          <w:sz w:val="32"/>
          <w:szCs w:val="32"/>
        </w:rPr>
        <w:t>。</w:t>
      </w:r>
    </w:p>
    <w:p w:rsidR="00B52B76" w:rsidRDefault="00457C2F">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（一）申报条件</w:t>
      </w:r>
    </w:p>
    <w:p w:rsidR="00B52B76" w:rsidRDefault="00457C2F">
      <w:pPr>
        <w:adjustRightInd w:val="0"/>
        <w:snapToGrid w:val="0"/>
        <w:spacing w:line="560" w:lineRule="exact"/>
        <w:ind w:firstLineChars="200" w:firstLine="640"/>
        <w:outlineLvl w:val="0"/>
        <w:rPr>
          <w:rFonts w:ascii="仿宋" w:eastAsia="仿宋" w:hAnsi="仿宋"/>
          <w:color w:val="000000"/>
          <w:sz w:val="32"/>
          <w:szCs w:val="32"/>
        </w:rPr>
      </w:pPr>
      <w:r>
        <w:rPr>
          <w:rFonts w:ascii="仿宋_GB2312" w:eastAsia="仿宋_GB2312" w:hint="eastAsia"/>
          <w:sz w:val="32"/>
          <w:szCs w:val="32"/>
        </w:rPr>
        <w:t>1.</w:t>
      </w:r>
      <w:r>
        <w:rPr>
          <w:rFonts w:ascii="仿宋_GB2312" w:eastAsia="仿宋_GB2312" w:hAnsi="仿宋_GB2312" w:cs="仿宋_GB2312" w:hint="eastAsia"/>
          <w:sz w:val="32"/>
          <w:szCs w:val="32"/>
        </w:rPr>
        <w:t>申报主体</w:t>
      </w:r>
      <w:r>
        <w:rPr>
          <w:rFonts w:ascii="仿宋_GB2312" w:eastAsia="仿宋_GB2312" w:hAnsi="仿宋_GB2312" w:cs="仿宋_GB2312" w:hint="eastAsia"/>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2.</w:t>
      </w:r>
      <w:r>
        <w:rPr>
          <w:rFonts w:ascii="仿宋_GB2312" w:eastAsia="仿宋_GB2312" w:hint="eastAsia"/>
          <w:sz w:val="32"/>
          <w:szCs w:val="32"/>
        </w:rPr>
        <w:t>申报主体在</w:t>
      </w:r>
      <w:r>
        <w:rPr>
          <w:rFonts w:ascii="仿宋_GB2312" w:eastAsia="仿宋_GB2312" w:hAnsi="仿宋_GB2312" w:cs="仿宋_GB2312" w:hint="eastAsia"/>
          <w:sz w:val="32"/>
          <w:szCs w:val="32"/>
        </w:rPr>
        <w:t>政策有效期内取得二类、三类《医疗器械注册证》</w:t>
      </w:r>
      <w:r>
        <w:rPr>
          <w:rFonts w:ascii="仿宋_GB2312" w:eastAsia="仿宋_GB2312" w:hAnsi="仿宋_GB2312" w:cs="仿宋_GB2312" w:hint="eastAsia"/>
          <w:sz w:val="32"/>
          <w:szCs w:val="32"/>
        </w:rPr>
        <w:t>。</w:t>
      </w:r>
    </w:p>
    <w:p w:rsidR="00B52B76" w:rsidRDefault="00457C2F">
      <w:pPr>
        <w:autoSpaceDE w:val="0"/>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Ansi="仿宋_GB2312" w:cs="仿宋_GB2312" w:hint="eastAsia"/>
          <w:sz w:val="32"/>
          <w:szCs w:val="32"/>
        </w:rPr>
        <w:t>申报主体</w:t>
      </w:r>
      <w:r>
        <w:rPr>
          <w:rFonts w:ascii="仿宋_GB2312" w:eastAsia="仿宋_GB2312" w:hint="eastAsia"/>
          <w:sz w:val="32"/>
          <w:szCs w:val="32"/>
        </w:rPr>
        <w:t>营业执照；</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w:t>
      </w:r>
      <w:r>
        <w:rPr>
          <w:rFonts w:ascii="仿宋_GB2312" w:eastAsia="仿宋_GB2312" w:hint="eastAsia"/>
          <w:sz w:val="32"/>
          <w:szCs w:val="32"/>
        </w:rPr>
        <w:t>《医疗器械注册证》</w:t>
      </w:r>
      <w:r>
        <w:rPr>
          <w:rFonts w:ascii="仿宋_GB2312" w:eastAsia="仿宋_GB2312" w:hint="eastAsia"/>
          <w:sz w:val="32"/>
          <w:szCs w:val="32"/>
        </w:rPr>
        <w:t>、创新型医疗器械证明资料</w:t>
      </w:r>
      <w:r>
        <w:rPr>
          <w:rFonts w:ascii="仿宋_GB2312" w:eastAsia="仿宋_GB2312" w:hint="eastAsia"/>
          <w:sz w:val="32"/>
          <w:szCs w:val="32"/>
        </w:rPr>
        <w:t>；</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5</w:t>
      </w:r>
      <w:r>
        <w:rPr>
          <w:rFonts w:ascii="仿宋_GB2312" w:eastAsia="仿宋_GB2312" w:hint="eastAsia"/>
          <w:sz w:val="32"/>
          <w:szCs w:val="32"/>
        </w:rPr>
        <w:t>.</w:t>
      </w:r>
      <w:r>
        <w:rPr>
          <w:rFonts w:ascii="仿宋_GB2312" w:eastAsia="仿宋_GB2312" w:hint="eastAsia"/>
          <w:sz w:val="32"/>
          <w:szCs w:val="32"/>
        </w:rPr>
        <w:t>注册费发票；</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w:t>
      </w:r>
      <w:r>
        <w:rPr>
          <w:rFonts w:ascii="仿宋_GB2312" w:eastAsia="仿宋_GB2312" w:hint="eastAsia"/>
          <w:sz w:val="32"/>
          <w:szCs w:val="32"/>
        </w:rPr>
        <w:t>其他相关材料。</w:t>
      </w:r>
    </w:p>
    <w:p w:rsidR="00B52B76" w:rsidRDefault="00457C2F">
      <w:pPr>
        <w:pStyle w:val="a9"/>
        <w:shd w:val="clear" w:color="auto" w:fill="FFFFFF"/>
        <w:adjustRightInd w:val="0"/>
        <w:snapToGrid w:val="0"/>
        <w:spacing w:line="560" w:lineRule="exact"/>
        <w:ind w:firstLineChars="200" w:firstLine="640"/>
        <w:jc w:val="both"/>
        <w:outlineLvl w:val="0"/>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pStyle w:val="a9"/>
        <w:shd w:val="clear" w:color="auto" w:fill="FFFFFF"/>
        <w:adjustRightInd w:val="0"/>
        <w:snapToGrid w:val="0"/>
        <w:spacing w:line="560" w:lineRule="exact"/>
        <w:ind w:firstLineChars="200" w:firstLine="640"/>
        <w:jc w:val="both"/>
        <w:outlineLvl w:val="0"/>
        <w:rPr>
          <w:rFonts w:ascii="仿宋_GB2312" w:eastAsia="仿宋_GB2312" w:hAnsi="仿宋_GB2312" w:cs="仿宋_GB2312"/>
          <w:sz w:val="32"/>
          <w:szCs w:val="32"/>
        </w:rPr>
      </w:pPr>
      <w:r>
        <w:rPr>
          <w:rFonts w:ascii="仿宋_GB2312" w:eastAsia="仿宋_GB2312" w:hAnsi="仿宋_GB2312" w:cs="仿宋_GB2312" w:hint="eastAsia"/>
          <w:sz w:val="32"/>
          <w:szCs w:val="32"/>
        </w:rPr>
        <w:t>次年度申报上一年度奖补。</w:t>
      </w:r>
    </w:p>
    <w:p w:rsidR="00B52B76" w:rsidRDefault="00457C2F">
      <w:pPr>
        <w:pStyle w:val="a9"/>
        <w:shd w:val="clear" w:color="auto" w:fill="FFFFFF"/>
        <w:adjustRightInd w:val="0"/>
        <w:snapToGrid w:val="0"/>
        <w:spacing w:line="560" w:lineRule="exact"/>
        <w:ind w:firstLineChars="200" w:firstLine="643"/>
        <w:jc w:val="both"/>
        <w:outlineLvl w:val="0"/>
        <w:rPr>
          <w:rFonts w:ascii="仿宋_GB2312" w:eastAsia="仿宋_GB2312" w:hAnsi="仿宋_GB2312" w:cs="仿宋_GB2312"/>
          <w:b/>
          <w:bCs/>
          <w:color w:val="000000"/>
          <w:sz w:val="32"/>
          <w:szCs w:val="32"/>
        </w:rPr>
      </w:pPr>
      <w:r>
        <w:rPr>
          <w:rFonts w:ascii="仿宋_GB2312" w:eastAsia="仿宋_GB2312" w:hAnsi="仿宋_GB2312" w:cs="仿宋_GB2312" w:hint="eastAsia"/>
          <w:b/>
          <w:bCs/>
          <w:color w:val="000000"/>
          <w:kern w:val="2"/>
          <w:sz w:val="32"/>
          <w:szCs w:val="32"/>
        </w:rPr>
        <w:t>第</w:t>
      </w:r>
      <w:r>
        <w:rPr>
          <w:rFonts w:ascii="仿宋_GB2312" w:eastAsia="仿宋_GB2312" w:hAnsi="仿宋_GB2312" w:cs="仿宋_GB2312" w:hint="eastAsia"/>
          <w:b/>
          <w:bCs/>
          <w:color w:val="000000"/>
          <w:kern w:val="2"/>
          <w:sz w:val="32"/>
          <w:szCs w:val="32"/>
        </w:rPr>
        <w:t>六</w:t>
      </w:r>
      <w:r>
        <w:rPr>
          <w:rFonts w:ascii="仿宋_GB2312" w:eastAsia="仿宋_GB2312" w:hAnsi="仿宋_GB2312" w:cs="仿宋_GB2312" w:hint="eastAsia"/>
          <w:b/>
          <w:bCs/>
          <w:color w:val="000000"/>
          <w:kern w:val="2"/>
          <w:sz w:val="32"/>
          <w:szCs w:val="32"/>
        </w:rPr>
        <w:t>条</w:t>
      </w:r>
      <w:r>
        <w:rPr>
          <w:rFonts w:ascii="仿宋_GB2312" w:eastAsia="仿宋_GB2312" w:hAnsi="仿宋_GB2312" w:cs="仿宋_GB2312"/>
          <w:b/>
          <w:bCs/>
          <w:color w:val="000000"/>
          <w:kern w:val="2"/>
          <w:sz w:val="32"/>
          <w:szCs w:val="32"/>
        </w:rPr>
        <w:t xml:space="preserve"> </w:t>
      </w:r>
      <w:r>
        <w:rPr>
          <w:rFonts w:ascii="仿宋_GB2312" w:eastAsia="仿宋_GB2312" w:hAnsi="仿宋_GB2312" w:cs="仿宋_GB2312" w:hint="eastAsia"/>
          <w:b/>
          <w:bCs/>
          <w:color w:val="000000"/>
          <w:kern w:val="2"/>
          <w:sz w:val="32"/>
          <w:szCs w:val="32"/>
        </w:rPr>
        <w:t>鼓励新药研发</w:t>
      </w:r>
    </w:p>
    <w:p w:rsidR="00B52B76" w:rsidRDefault="00457C2F">
      <w:pPr>
        <w:pStyle w:val="a9"/>
        <w:shd w:val="clear" w:color="auto" w:fill="FFFFFF"/>
        <w:adjustRightInd w:val="0"/>
        <w:snapToGrid w:val="0"/>
        <w:spacing w:line="560" w:lineRule="exact"/>
        <w:ind w:firstLineChars="200" w:firstLine="640"/>
        <w:jc w:val="both"/>
        <w:rPr>
          <w:rFonts w:ascii="仿宋_GB2312" w:eastAsia="仿宋_GB2312" w:hAnsi="宋体" w:cs="Courier New"/>
          <w:color w:val="000000"/>
          <w:sz w:val="32"/>
          <w:szCs w:val="32"/>
        </w:rPr>
      </w:pPr>
      <w:r>
        <w:rPr>
          <w:rFonts w:ascii="仿宋_GB2312" w:eastAsia="仿宋_GB2312" w:hAnsi="宋体" w:hint="eastAsia"/>
          <w:color w:val="000000"/>
          <w:sz w:val="32"/>
          <w:szCs w:val="32"/>
        </w:rPr>
        <w:t>对在国内开展临床试验并在我区转化的新药，在享受《</w:t>
      </w:r>
      <w:r>
        <w:rPr>
          <w:rFonts w:ascii="仿宋_GB2312" w:eastAsia="仿宋_GB2312" w:hAnsi="仿宋_GB2312" w:cs="仿宋_GB2312" w:hint="eastAsia"/>
          <w:color w:val="000000"/>
          <w:sz w:val="32"/>
          <w:szCs w:val="32"/>
        </w:rPr>
        <w:t>青岛市生物医药产业政策</w:t>
      </w:r>
      <w:r>
        <w:rPr>
          <w:rFonts w:ascii="仿宋_GB2312" w:eastAsia="仿宋_GB2312" w:hAnsi="宋体" w:hint="eastAsia"/>
          <w:color w:val="000000"/>
          <w:sz w:val="32"/>
          <w:szCs w:val="32"/>
        </w:rPr>
        <w:t>》</w:t>
      </w:r>
      <w:r>
        <w:rPr>
          <w:rFonts w:ascii="仿宋_GB2312" w:eastAsia="仿宋_GB2312" w:hAnsi="仿宋_GB2312" w:cs="仿宋_GB2312" w:hint="eastAsia"/>
          <w:color w:val="000000"/>
          <w:sz w:val="32"/>
          <w:szCs w:val="32"/>
        </w:rPr>
        <w:t>基础上，高新区给予</w:t>
      </w:r>
      <w:r>
        <w:rPr>
          <w:rFonts w:ascii="仿宋_GB2312" w:eastAsia="仿宋_GB2312" w:hAnsi="仿宋_GB2312" w:cs="仿宋_GB2312" w:hint="eastAsia"/>
          <w:color w:val="000000"/>
          <w:sz w:val="32"/>
          <w:szCs w:val="32"/>
        </w:rPr>
        <w:t>1:1</w:t>
      </w:r>
      <w:r>
        <w:rPr>
          <w:rFonts w:ascii="仿宋_GB2312" w:eastAsia="仿宋_GB2312" w:hAnsi="仿宋_GB2312" w:cs="仿宋_GB2312" w:hint="eastAsia"/>
          <w:color w:val="000000"/>
          <w:sz w:val="32"/>
          <w:szCs w:val="32"/>
        </w:rPr>
        <w:t>配套资助</w:t>
      </w:r>
      <w:r>
        <w:rPr>
          <w:rFonts w:ascii="仿宋_GB2312" w:eastAsia="仿宋_GB2312" w:hAnsi="宋体" w:hint="eastAsia"/>
          <w:color w:val="000000"/>
          <w:sz w:val="32"/>
          <w:szCs w:val="32"/>
        </w:rPr>
        <w:t>。据此，对化学</w:t>
      </w:r>
      <w:r>
        <w:rPr>
          <w:rFonts w:ascii="仿宋_GB2312" w:eastAsia="仿宋_GB2312" w:hAnsi="宋体" w:hint="eastAsia"/>
          <w:color w:val="000000"/>
          <w:sz w:val="32"/>
          <w:szCs w:val="32"/>
        </w:rPr>
        <w:t>药</w:t>
      </w:r>
      <w:r>
        <w:rPr>
          <w:rFonts w:ascii="仿宋_GB2312" w:eastAsia="仿宋_GB2312" w:hAnsi="宋体" w:hint="eastAsia"/>
          <w:color w:val="000000"/>
          <w:sz w:val="32"/>
          <w:szCs w:val="32"/>
        </w:rPr>
        <w:t>创新药</w:t>
      </w:r>
      <w:r>
        <w:rPr>
          <w:rFonts w:ascii="仿宋_GB2312" w:eastAsia="仿宋_GB2312" w:hint="eastAsia"/>
          <w:sz w:val="32"/>
        </w:rPr>
        <w:t>（原</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类化学药）、生物制品创新药</w:t>
      </w:r>
      <w:r>
        <w:rPr>
          <w:rFonts w:ascii="仿宋_GB2312" w:eastAsia="仿宋_GB2312" w:hint="eastAsia"/>
          <w:sz w:val="32"/>
        </w:rPr>
        <w:t>（原</w:t>
      </w:r>
      <w:r>
        <w:rPr>
          <w:rFonts w:ascii="仿宋_GB2312" w:eastAsia="仿宋_GB2312" w:hint="eastAsia"/>
          <w:sz w:val="32"/>
        </w:rPr>
        <w:t>1</w:t>
      </w:r>
      <w:r>
        <w:rPr>
          <w:rFonts w:ascii="仿宋_GB2312" w:eastAsia="仿宋_GB2312" w:hint="eastAsia"/>
          <w:sz w:val="32"/>
        </w:rPr>
        <w:t>类生物制品）</w:t>
      </w:r>
      <w:r>
        <w:rPr>
          <w:rFonts w:ascii="仿宋_GB2312" w:eastAsia="仿宋_GB2312" w:hAnsi="宋体" w:hint="eastAsia"/>
          <w:color w:val="000000"/>
          <w:sz w:val="32"/>
          <w:szCs w:val="32"/>
        </w:rPr>
        <w:t>、中药创新药和天然药物</w:t>
      </w:r>
      <w:r>
        <w:rPr>
          <w:rFonts w:ascii="仿宋_GB2312" w:eastAsia="仿宋_GB2312" w:hint="eastAsia"/>
          <w:sz w:val="32"/>
        </w:rPr>
        <w:t>（原</w:t>
      </w:r>
      <w:r>
        <w:rPr>
          <w:rFonts w:ascii="仿宋_GB2312" w:eastAsia="仿宋_GB2312" w:hint="eastAsia"/>
          <w:sz w:val="32"/>
        </w:rPr>
        <w:t>1</w:t>
      </w:r>
      <w:r>
        <w:rPr>
          <w:rFonts w:ascii="仿宋_GB2312" w:eastAsia="仿宋_GB2312" w:hint="eastAsia"/>
          <w:sz w:val="32"/>
        </w:rPr>
        <w:t>类中药）</w:t>
      </w:r>
      <w:r>
        <w:rPr>
          <w:rFonts w:ascii="仿宋_GB2312" w:eastAsia="仿宋_GB2312" w:hAnsi="宋体" w:hint="eastAsia"/>
          <w:color w:val="000000"/>
          <w:sz w:val="32"/>
          <w:szCs w:val="32"/>
        </w:rPr>
        <w:t>，完成临床前研究并取得临床受理号或默认临床的，市区两级每项给予最高</w:t>
      </w:r>
      <w:r>
        <w:rPr>
          <w:rFonts w:ascii="仿宋_GB2312" w:eastAsia="仿宋_GB2312" w:hAnsi="宋体" w:hint="eastAsia"/>
          <w:color w:val="000000"/>
          <w:sz w:val="32"/>
          <w:szCs w:val="32"/>
        </w:rPr>
        <w:t>200</w:t>
      </w:r>
      <w:r>
        <w:rPr>
          <w:rFonts w:ascii="仿宋_GB2312" w:eastAsia="仿宋_GB2312" w:hAnsi="宋体" w:hint="eastAsia"/>
          <w:color w:val="000000"/>
          <w:sz w:val="32"/>
          <w:szCs w:val="32"/>
        </w:rPr>
        <w:t>万元资助；其他新药市区两级每项给予最高</w:t>
      </w:r>
      <w:r>
        <w:rPr>
          <w:rFonts w:ascii="仿宋_GB2312" w:eastAsia="仿宋_GB2312" w:hAnsi="宋体" w:hint="eastAsia"/>
          <w:color w:val="000000"/>
          <w:sz w:val="32"/>
          <w:szCs w:val="32"/>
        </w:rPr>
        <w:t>100</w:t>
      </w:r>
      <w:r>
        <w:rPr>
          <w:rFonts w:ascii="仿宋_GB2312" w:eastAsia="仿宋_GB2312" w:hAnsi="宋体" w:hint="eastAsia"/>
          <w:color w:val="000000"/>
          <w:sz w:val="32"/>
          <w:szCs w:val="32"/>
        </w:rPr>
        <w:t>万元资助。对化学</w:t>
      </w:r>
      <w:r>
        <w:rPr>
          <w:rFonts w:ascii="仿宋_GB2312" w:eastAsia="仿宋_GB2312" w:hAnsi="宋体" w:hint="eastAsia"/>
          <w:color w:val="000000"/>
          <w:sz w:val="32"/>
          <w:szCs w:val="32"/>
        </w:rPr>
        <w:t>药</w:t>
      </w:r>
      <w:r>
        <w:rPr>
          <w:rFonts w:ascii="仿宋_GB2312" w:eastAsia="仿宋_GB2312" w:hAnsi="宋体" w:hint="eastAsia"/>
          <w:color w:val="000000"/>
          <w:sz w:val="32"/>
          <w:szCs w:val="32"/>
        </w:rPr>
        <w:t>创新药、生物制品创新药、中药创新药和天然药物，完成Ⅰ期、Ⅱ期、Ⅲ期临床试验研究的，市区两级按实际投入研发费用的</w:t>
      </w:r>
      <w:r>
        <w:rPr>
          <w:rFonts w:ascii="仿宋_GB2312" w:eastAsia="仿宋_GB2312" w:hAnsi="宋体" w:hint="eastAsia"/>
          <w:color w:val="000000"/>
          <w:sz w:val="32"/>
          <w:szCs w:val="32"/>
        </w:rPr>
        <w:t>40%</w:t>
      </w:r>
      <w:r>
        <w:rPr>
          <w:rFonts w:ascii="仿宋_GB2312" w:eastAsia="仿宋_GB2312" w:hAnsi="宋体" w:hint="eastAsia"/>
          <w:color w:val="000000"/>
          <w:sz w:val="32"/>
          <w:szCs w:val="32"/>
        </w:rPr>
        <w:t>分别给予最高不超过</w:t>
      </w:r>
      <w:r>
        <w:rPr>
          <w:rFonts w:ascii="仿宋_GB2312" w:eastAsia="仿宋_GB2312" w:hAnsi="宋体" w:hint="eastAsia"/>
          <w:color w:val="000000"/>
          <w:sz w:val="32"/>
          <w:szCs w:val="32"/>
        </w:rPr>
        <w:t>600</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1200</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4000</w:t>
      </w:r>
      <w:r>
        <w:rPr>
          <w:rFonts w:ascii="仿宋_GB2312" w:eastAsia="仿宋_GB2312" w:hAnsi="宋体" w:hint="eastAsia"/>
          <w:color w:val="000000"/>
          <w:sz w:val="32"/>
          <w:szCs w:val="32"/>
        </w:rPr>
        <w:t>万元资助，单个企业</w:t>
      </w:r>
      <w:r>
        <w:rPr>
          <w:rFonts w:ascii="仿宋_GB2312" w:eastAsia="仿宋_GB2312" w:hAnsi="仿宋_GB2312" w:cs="仿宋_GB2312" w:hint="eastAsia"/>
          <w:color w:val="000000"/>
          <w:sz w:val="32"/>
          <w:szCs w:val="32"/>
        </w:rPr>
        <w:t>市区两级</w:t>
      </w:r>
      <w:r>
        <w:rPr>
          <w:rFonts w:ascii="仿宋_GB2312" w:eastAsia="仿宋_GB2312" w:hAnsi="宋体" w:hint="eastAsia"/>
          <w:color w:val="000000"/>
          <w:sz w:val="32"/>
          <w:szCs w:val="32"/>
        </w:rPr>
        <w:t>每年资助最高不超过</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亿元。对化学药改良型新药</w:t>
      </w:r>
      <w:r>
        <w:rPr>
          <w:rFonts w:ascii="仿宋_GB2312" w:eastAsia="仿宋_GB2312" w:hint="eastAsia"/>
          <w:sz w:val="32"/>
        </w:rPr>
        <w:t>（原</w:t>
      </w:r>
      <w:r>
        <w:rPr>
          <w:rFonts w:ascii="仿宋_GB2312" w:eastAsia="仿宋_GB2312" w:hAnsi="宋体"/>
          <w:color w:val="000000"/>
          <w:sz w:val="32"/>
          <w:szCs w:val="32"/>
        </w:rPr>
        <w:t>2</w:t>
      </w:r>
      <w:r>
        <w:rPr>
          <w:rFonts w:ascii="仿宋_GB2312" w:eastAsia="仿宋_GB2312" w:hAnsi="宋体"/>
          <w:color w:val="000000"/>
          <w:sz w:val="32"/>
          <w:szCs w:val="32"/>
        </w:rPr>
        <w:t>类化学药</w:t>
      </w:r>
      <w:r>
        <w:rPr>
          <w:rFonts w:ascii="仿宋_GB2312" w:eastAsia="仿宋_GB2312" w:hAnsi="宋体" w:hint="eastAsia"/>
          <w:color w:val="000000"/>
          <w:sz w:val="32"/>
          <w:szCs w:val="32"/>
        </w:rPr>
        <w:t>），</w:t>
      </w:r>
      <w:r>
        <w:rPr>
          <w:rFonts w:ascii="仿宋_GB2312" w:eastAsia="仿宋_GB2312" w:hint="eastAsia"/>
          <w:sz w:val="32"/>
        </w:rPr>
        <w:t>生物制品改良型新药、已上市生物制品（原</w:t>
      </w:r>
      <w:r>
        <w:rPr>
          <w:rFonts w:ascii="仿宋_GB2312" w:eastAsia="仿宋_GB2312" w:hAnsi="宋体"/>
          <w:color w:val="000000"/>
          <w:sz w:val="32"/>
          <w:szCs w:val="32"/>
        </w:rPr>
        <w:t>2-8</w:t>
      </w:r>
      <w:r>
        <w:rPr>
          <w:rFonts w:ascii="仿宋_GB2312" w:eastAsia="仿宋_GB2312" w:hAnsi="宋体"/>
          <w:color w:val="000000"/>
          <w:sz w:val="32"/>
          <w:szCs w:val="32"/>
        </w:rPr>
        <w:t>类生物制品</w:t>
      </w:r>
      <w:r>
        <w:rPr>
          <w:rFonts w:ascii="仿宋_GB2312" w:eastAsia="仿宋_GB2312" w:hAnsi="宋体" w:hint="eastAsia"/>
          <w:color w:val="000000"/>
          <w:sz w:val="32"/>
          <w:szCs w:val="32"/>
        </w:rPr>
        <w:t>），</w:t>
      </w:r>
      <w:r>
        <w:rPr>
          <w:rFonts w:ascii="仿宋_GB2312" w:eastAsia="仿宋_GB2312" w:hint="eastAsia"/>
          <w:sz w:val="32"/>
        </w:rPr>
        <w:t>中药改良型新药、古代经典名方中药复方制剂、同名同方药天然药物（原</w:t>
      </w:r>
      <w:r>
        <w:rPr>
          <w:rFonts w:ascii="仿宋_GB2312" w:eastAsia="仿宋_GB2312" w:hAnsi="宋体"/>
          <w:color w:val="000000"/>
          <w:sz w:val="32"/>
          <w:szCs w:val="32"/>
        </w:rPr>
        <w:t>2-8</w:t>
      </w:r>
      <w:r>
        <w:rPr>
          <w:rFonts w:ascii="仿宋_GB2312" w:eastAsia="仿宋_GB2312" w:hAnsi="宋体"/>
          <w:color w:val="000000"/>
          <w:sz w:val="32"/>
          <w:szCs w:val="32"/>
        </w:rPr>
        <w:t>类中药和天然药物</w:t>
      </w:r>
      <w:r>
        <w:rPr>
          <w:rFonts w:ascii="仿宋_GB2312" w:eastAsia="仿宋_GB2312" w:hAnsi="宋体" w:hint="eastAsia"/>
          <w:color w:val="000000"/>
          <w:sz w:val="32"/>
          <w:szCs w:val="32"/>
        </w:rPr>
        <w:t>）</w:t>
      </w:r>
      <w:r>
        <w:rPr>
          <w:rFonts w:ascii="仿宋_GB2312" w:eastAsia="仿宋_GB2312" w:hAnsi="宋体"/>
          <w:color w:val="000000"/>
          <w:sz w:val="32"/>
          <w:szCs w:val="32"/>
        </w:rPr>
        <w:t>，完成</w:t>
      </w:r>
      <w:r>
        <w:rPr>
          <w:rFonts w:ascii="仿宋_GB2312" w:eastAsia="仿宋_GB2312" w:hAnsi="宋体" w:hint="eastAsia"/>
          <w:color w:val="000000"/>
          <w:sz w:val="32"/>
          <w:szCs w:val="32"/>
        </w:rPr>
        <w:t>Ⅰ期、Ⅱ期、Ⅲ期</w:t>
      </w:r>
      <w:r>
        <w:rPr>
          <w:rFonts w:ascii="仿宋_GB2312" w:eastAsia="仿宋_GB2312" w:hAnsi="宋体"/>
          <w:color w:val="000000"/>
          <w:sz w:val="32"/>
          <w:szCs w:val="32"/>
        </w:rPr>
        <w:t>临床试验研究的，</w:t>
      </w:r>
      <w:r>
        <w:rPr>
          <w:rFonts w:ascii="仿宋_GB2312" w:eastAsia="仿宋_GB2312" w:hAnsi="宋体" w:hint="eastAsia"/>
          <w:color w:val="000000"/>
          <w:sz w:val="32"/>
          <w:szCs w:val="32"/>
        </w:rPr>
        <w:t>市区两级</w:t>
      </w:r>
      <w:r>
        <w:rPr>
          <w:rFonts w:ascii="仿宋_GB2312" w:eastAsia="仿宋_GB2312" w:hAnsi="宋体"/>
          <w:color w:val="000000"/>
          <w:sz w:val="32"/>
          <w:szCs w:val="32"/>
        </w:rPr>
        <w:t>按实际投入研发费用的</w:t>
      </w:r>
      <w:r>
        <w:rPr>
          <w:rFonts w:ascii="仿宋_GB2312" w:eastAsia="仿宋_GB2312" w:hAnsi="宋体" w:hint="eastAsia"/>
          <w:color w:val="000000"/>
          <w:sz w:val="32"/>
          <w:szCs w:val="32"/>
        </w:rPr>
        <w:t>4</w:t>
      </w:r>
      <w:r>
        <w:rPr>
          <w:rFonts w:ascii="仿宋_GB2312" w:eastAsia="仿宋_GB2312" w:hAnsi="宋体"/>
          <w:color w:val="000000"/>
          <w:sz w:val="32"/>
          <w:szCs w:val="32"/>
        </w:rPr>
        <w:t>0%</w:t>
      </w:r>
      <w:r>
        <w:rPr>
          <w:rFonts w:ascii="仿宋_GB2312" w:eastAsia="仿宋_GB2312" w:hAnsi="宋体"/>
          <w:color w:val="000000"/>
          <w:sz w:val="32"/>
          <w:szCs w:val="32"/>
        </w:rPr>
        <w:t>分别给予最高不超过</w:t>
      </w:r>
      <w:r>
        <w:rPr>
          <w:rFonts w:ascii="仿宋_GB2312" w:eastAsia="仿宋_GB2312" w:hAnsi="宋体" w:hint="eastAsia"/>
          <w:color w:val="000000"/>
          <w:sz w:val="32"/>
          <w:szCs w:val="32"/>
        </w:rPr>
        <w:t>4</w:t>
      </w:r>
      <w:r>
        <w:rPr>
          <w:rFonts w:ascii="仿宋_GB2312" w:eastAsia="仿宋_GB2312" w:hAnsi="宋体"/>
          <w:color w:val="000000"/>
          <w:sz w:val="32"/>
          <w:szCs w:val="32"/>
        </w:rPr>
        <w:t>00</w:t>
      </w:r>
      <w:r>
        <w:rPr>
          <w:rFonts w:ascii="仿宋_GB2312" w:eastAsia="仿宋_GB2312" w:hAnsi="宋体"/>
          <w:color w:val="000000"/>
          <w:sz w:val="32"/>
          <w:szCs w:val="32"/>
        </w:rPr>
        <w:t>万元、</w:t>
      </w:r>
      <w:r>
        <w:rPr>
          <w:rFonts w:ascii="仿宋_GB2312" w:eastAsia="仿宋_GB2312" w:hAnsi="宋体" w:hint="eastAsia"/>
          <w:color w:val="000000"/>
          <w:sz w:val="32"/>
          <w:szCs w:val="32"/>
        </w:rPr>
        <w:t>8</w:t>
      </w:r>
      <w:r>
        <w:rPr>
          <w:rFonts w:ascii="仿宋_GB2312" w:eastAsia="仿宋_GB2312" w:hAnsi="宋体"/>
          <w:color w:val="000000"/>
          <w:sz w:val="32"/>
          <w:szCs w:val="32"/>
        </w:rPr>
        <w:t>00</w:t>
      </w:r>
      <w:r>
        <w:rPr>
          <w:rFonts w:ascii="仿宋_GB2312" w:eastAsia="仿宋_GB2312" w:hAnsi="宋体"/>
          <w:color w:val="000000"/>
          <w:sz w:val="32"/>
          <w:szCs w:val="32"/>
        </w:rPr>
        <w:t>万元</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16</w:t>
      </w:r>
      <w:r>
        <w:rPr>
          <w:rFonts w:ascii="仿宋_GB2312" w:eastAsia="仿宋_GB2312" w:hAnsi="宋体"/>
          <w:color w:val="000000"/>
          <w:sz w:val="32"/>
          <w:szCs w:val="32"/>
        </w:rPr>
        <w:t>00</w:t>
      </w:r>
      <w:r>
        <w:rPr>
          <w:rFonts w:ascii="仿宋_GB2312" w:eastAsia="仿宋_GB2312" w:hAnsi="宋体"/>
          <w:color w:val="000000"/>
          <w:sz w:val="32"/>
          <w:szCs w:val="32"/>
        </w:rPr>
        <w:t>万元资助，单个企业</w:t>
      </w:r>
      <w:r>
        <w:rPr>
          <w:rFonts w:ascii="仿宋_GB2312" w:eastAsia="仿宋_GB2312" w:hAnsi="仿宋_GB2312" w:cs="仿宋_GB2312" w:hint="eastAsia"/>
          <w:color w:val="000000"/>
          <w:sz w:val="32"/>
          <w:szCs w:val="32"/>
        </w:rPr>
        <w:t>市区两级</w:t>
      </w:r>
      <w:r>
        <w:rPr>
          <w:rFonts w:ascii="仿宋_GB2312" w:eastAsia="仿宋_GB2312" w:hAnsi="宋体"/>
          <w:color w:val="000000"/>
          <w:sz w:val="32"/>
          <w:szCs w:val="32"/>
        </w:rPr>
        <w:t>每年资助最高不超过</w:t>
      </w:r>
      <w:r>
        <w:rPr>
          <w:rFonts w:ascii="仿宋_GB2312" w:eastAsia="仿宋_GB2312" w:hAnsi="宋体" w:hint="eastAsia"/>
          <w:color w:val="000000"/>
          <w:sz w:val="32"/>
          <w:szCs w:val="32"/>
        </w:rPr>
        <w:t>4</w:t>
      </w:r>
      <w:r>
        <w:rPr>
          <w:rFonts w:ascii="仿宋_GB2312" w:eastAsia="仿宋_GB2312" w:hAnsi="宋体"/>
          <w:color w:val="000000"/>
          <w:sz w:val="32"/>
          <w:szCs w:val="32"/>
        </w:rPr>
        <w:t>000</w:t>
      </w:r>
      <w:r>
        <w:rPr>
          <w:rFonts w:ascii="仿宋_GB2312" w:eastAsia="仿宋_GB2312" w:hAnsi="宋体"/>
          <w:color w:val="000000"/>
          <w:sz w:val="32"/>
          <w:szCs w:val="32"/>
        </w:rPr>
        <w:t>万</w:t>
      </w:r>
      <w:r>
        <w:rPr>
          <w:rFonts w:ascii="仿宋_GB2312" w:eastAsia="仿宋_GB2312" w:hAnsi="宋体"/>
          <w:color w:val="000000"/>
          <w:sz w:val="32"/>
          <w:szCs w:val="32"/>
        </w:rPr>
        <w:lastRenderedPageBreak/>
        <w:t>元。对取得</w:t>
      </w:r>
      <w:r>
        <w:rPr>
          <w:rFonts w:ascii="仿宋_GB2312" w:eastAsia="仿宋_GB2312" w:hint="eastAsia"/>
          <w:sz w:val="32"/>
        </w:rPr>
        <w:t>药品注册批件的仿制药（原</w:t>
      </w:r>
      <w:r>
        <w:rPr>
          <w:rFonts w:ascii="仿宋_GB2312" w:eastAsia="仿宋_GB2312" w:hint="eastAsia"/>
          <w:sz w:val="32"/>
        </w:rPr>
        <w:t>3-4</w:t>
      </w:r>
      <w:r>
        <w:rPr>
          <w:rFonts w:ascii="仿宋_GB2312" w:eastAsia="仿宋_GB2312" w:hint="eastAsia"/>
          <w:sz w:val="32"/>
        </w:rPr>
        <w:t>类化学药）</w:t>
      </w:r>
      <w:r>
        <w:rPr>
          <w:rFonts w:ascii="仿宋_GB2312" w:eastAsia="仿宋_GB2312" w:hAnsi="宋体"/>
          <w:color w:val="000000"/>
          <w:sz w:val="32"/>
          <w:szCs w:val="32"/>
        </w:rPr>
        <w:t>，</w:t>
      </w:r>
      <w:r>
        <w:rPr>
          <w:rFonts w:ascii="仿宋_GB2312" w:eastAsia="仿宋_GB2312" w:hAnsi="宋体" w:hint="eastAsia"/>
          <w:color w:val="000000"/>
          <w:sz w:val="32"/>
          <w:szCs w:val="32"/>
        </w:rPr>
        <w:t>市区两级</w:t>
      </w:r>
      <w:r>
        <w:rPr>
          <w:rFonts w:ascii="仿宋_GB2312" w:eastAsia="仿宋_GB2312" w:hAnsi="宋体"/>
          <w:color w:val="000000"/>
          <w:sz w:val="32"/>
          <w:szCs w:val="32"/>
        </w:rPr>
        <w:t>按实际投入研发费用的</w:t>
      </w:r>
      <w:r>
        <w:rPr>
          <w:rFonts w:ascii="仿宋_GB2312" w:eastAsia="仿宋_GB2312" w:hAnsi="宋体" w:hint="eastAsia"/>
          <w:color w:val="000000"/>
          <w:sz w:val="32"/>
          <w:szCs w:val="32"/>
        </w:rPr>
        <w:t>4</w:t>
      </w:r>
      <w:r>
        <w:rPr>
          <w:rFonts w:ascii="仿宋_GB2312" w:eastAsia="仿宋_GB2312" w:hAnsi="宋体"/>
          <w:color w:val="000000"/>
          <w:sz w:val="32"/>
          <w:szCs w:val="32"/>
        </w:rPr>
        <w:t>0%</w:t>
      </w:r>
      <w:r>
        <w:rPr>
          <w:rFonts w:ascii="仿宋_GB2312" w:eastAsia="仿宋_GB2312" w:hAnsi="宋体"/>
          <w:color w:val="000000"/>
          <w:sz w:val="32"/>
          <w:szCs w:val="32"/>
        </w:rPr>
        <w:t>给予最高不超过</w:t>
      </w:r>
      <w:r>
        <w:rPr>
          <w:rFonts w:ascii="仿宋_GB2312" w:eastAsia="仿宋_GB2312" w:hAnsi="宋体" w:hint="eastAsia"/>
          <w:color w:val="000000"/>
          <w:sz w:val="32"/>
          <w:szCs w:val="32"/>
        </w:rPr>
        <w:t>10</w:t>
      </w:r>
      <w:r>
        <w:rPr>
          <w:rFonts w:ascii="仿宋_GB2312" w:eastAsia="仿宋_GB2312" w:hAnsi="宋体"/>
          <w:color w:val="000000"/>
          <w:sz w:val="32"/>
          <w:szCs w:val="32"/>
        </w:rPr>
        <w:t>00</w:t>
      </w:r>
      <w:r>
        <w:rPr>
          <w:rFonts w:ascii="仿宋_GB2312" w:eastAsia="仿宋_GB2312" w:hAnsi="宋体"/>
          <w:color w:val="000000"/>
          <w:sz w:val="32"/>
          <w:szCs w:val="32"/>
        </w:rPr>
        <w:t>万元资助，单个企业</w:t>
      </w:r>
      <w:r>
        <w:rPr>
          <w:rFonts w:ascii="仿宋_GB2312" w:eastAsia="仿宋_GB2312" w:hAnsi="仿宋_GB2312" w:cs="仿宋_GB2312" w:hint="eastAsia"/>
          <w:color w:val="000000"/>
          <w:sz w:val="32"/>
          <w:szCs w:val="32"/>
        </w:rPr>
        <w:t>市区两级</w:t>
      </w:r>
      <w:r>
        <w:rPr>
          <w:rFonts w:ascii="仿宋_GB2312" w:eastAsia="仿宋_GB2312" w:hAnsi="宋体"/>
          <w:color w:val="000000"/>
          <w:sz w:val="32"/>
          <w:szCs w:val="32"/>
        </w:rPr>
        <w:t>每年资助最高不超过</w:t>
      </w:r>
      <w:r>
        <w:rPr>
          <w:rFonts w:ascii="仿宋_GB2312" w:eastAsia="仿宋_GB2312" w:hAnsi="宋体" w:hint="eastAsia"/>
          <w:color w:val="000000"/>
          <w:sz w:val="32"/>
          <w:szCs w:val="32"/>
        </w:rPr>
        <w:t>30</w:t>
      </w:r>
      <w:r>
        <w:rPr>
          <w:rFonts w:ascii="仿宋_GB2312" w:eastAsia="仿宋_GB2312" w:hAnsi="宋体"/>
          <w:color w:val="000000"/>
          <w:sz w:val="32"/>
          <w:szCs w:val="32"/>
        </w:rPr>
        <w:t>00</w:t>
      </w:r>
      <w:r>
        <w:rPr>
          <w:rFonts w:ascii="仿宋_GB2312" w:eastAsia="仿宋_GB2312" w:hAnsi="宋体"/>
          <w:color w:val="000000"/>
          <w:sz w:val="32"/>
          <w:szCs w:val="32"/>
        </w:rPr>
        <w:t>万元。</w:t>
      </w:r>
      <w:r>
        <w:rPr>
          <w:rFonts w:ascii="仿宋_GB2312" w:eastAsia="仿宋_GB2312" w:hAnsi="宋体" w:hint="eastAsia"/>
          <w:color w:val="000000"/>
          <w:sz w:val="32"/>
          <w:szCs w:val="32"/>
        </w:rPr>
        <w:t>对取得</w:t>
      </w:r>
      <w:r>
        <w:rPr>
          <w:rFonts w:ascii="仿宋_GB2312" w:eastAsia="仿宋_GB2312" w:hAnsi="宋体" w:hint="eastAsia"/>
          <w:color w:val="000000"/>
          <w:sz w:val="32"/>
          <w:szCs w:val="32"/>
        </w:rPr>
        <w:t>1-3</w:t>
      </w:r>
      <w:r>
        <w:rPr>
          <w:rFonts w:ascii="仿宋_GB2312" w:eastAsia="仿宋_GB2312" w:hAnsi="宋体" w:hint="eastAsia"/>
          <w:color w:val="000000"/>
          <w:sz w:val="32"/>
          <w:szCs w:val="32"/>
        </w:rPr>
        <w:t>类注册证书的新兽药，市区两级按实际投入研发费用的</w:t>
      </w:r>
      <w:r>
        <w:rPr>
          <w:rFonts w:ascii="仿宋_GB2312" w:eastAsia="仿宋_GB2312" w:hAnsi="宋体" w:hint="eastAsia"/>
          <w:color w:val="000000"/>
          <w:sz w:val="32"/>
          <w:szCs w:val="32"/>
        </w:rPr>
        <w:t>40%</w:t>
      </w:r>
      <w:r>
        <w:rPr>
          <w:rFonts w:ascii="仿宋_GB2312" w:eastAsia="仿宋_GB2312" w:hAnsi="宋体" w:hint="eastAsia"/>
          <w:color w:val="000000"/>
          <w:sz w:val="32"/>
          <w:szCs w:val="32"/>
        </w:rPr>
        <w:t>给予最高不超过</w:t>
      </w:r>
      <w:r>
        <w:rPr>
          <w:rFonts w:ascii="仿宋_GB2312" w:eastAsia="仿宋_GB2312" w:hAnsi="宋体" w:hint="eastAsia"/>
          <w:color w:val="000000"/>
          <w:sz w:val="32"/>
          <w:szCs w:val="32"/>
        </w:rPr>
        <w:t>1000</w:t>
      </w:r>
      <w:r>
        <w:rPr>
          <w:rFonts w:ascii="仿宋_GB2312" w:eastAsia="仿宋_GB2312" w:hAnsi="宋体" w:hint="eastAsia"/>
          <w:color w:val="000000"/>
          <w:sz w:val="32"/>
          <w:szCs w:val="32"/>
        </w:rPr>
        <w:t>万元资助，单个企业</w:t>
      </w:r>
      <w:r>
        <w:rPr>
          <w:rFonts w:ascii="仿宋_GB2312" w:eastAsia="仿宋_GB2312" w:hAnsi="仿宋_GB2312" w:cs="仿宋_GB2312" w:hint="eastAsia"/>
          <w:color w:val="000000"/>
          <w:sz w:val="32"/>
          <w:szCs w:val="32"/>
        </w:rPr>
        <w:t>市区两级</w:t>
      </w:r>
      <w:r>
        <w:rPr>
          <w:rFonts w:ascii="仿宋_GB2312" w:eastAsia="仿宋_GB2312" w:hAnsi="宋体" w:hint="eastAsia"/>
          <w:color w:val="000000"/>
          <w:sz w:val="32"/>
          <w:szCs w:val="32"/>
        </w:rPr>
        <w:t>每年资助最高不超过</w:t>
      </w:r>
      <w:r>
        <w:rPr>
          <w:rFonts w:ascii="仿宋_GB2312" w:eastAsia="仿宋_GB2312" w:hAnsi="宋体" w:hint="eastAsia"/>
          <w:color w:val="000000"/>
          <w:sz w:val="32"/>
          <w:szCs w:val="32"/>
        </w:rPr>
        <w:t>2000</w:t>
      </w:r>
      <w:r>
        <w:rPr>
          <w:rFonts w:ascii="仿宋_GB2312" w:eastAsia="仿宋_GB2312" w:hAnsi="宋体" w:hint="eastAsia"/>
          <w:color w:val="000000"/>
          <w:sz w:val="32"/>
          <w:szCs w:val="32"/>
        </w:rPr>
        <w:t>万元</w:t>
      </w:r>
      <w:r>
        <w:rPr>
          <w:rFonts w:ascii="仿宋_GB2312" w:eastAsia="仿宋_GB2312" w:hAnsi="宋体" w:cs="Courier New" w:hint="eastAsia"/>
          <w:color w:val="000000"/>
          <w:sz w:val="32"/>
          <w:szCs w:val="32"/>
        </w:rPr>
        <w:t>。</w:t>
      </w:r>
    </w:p>
    <w:p w:rsidR="00B52B76" w:rsidRDefault="00457C2F">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（一）申报条件</w:t>
      </w:r>
    </w:p>
    <w:p w:rsidR="00B52B76" w:rsidRDefault="00457C2F">
      <w:pPr>
        <w:adjustRightInd w:val="0"/>
        <w:snapToGrid w:val="0"/>
        <w:spacing w:line="56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adjustRightInd w:val="0"/>
        <w:snapToGrid w:val="0"/>
        <w:spacing w:line="56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药品在国内开展临床试验，最终在我</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实现产业化；</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3.</w:t>
      </w:r>
      <w:r>
        <w:rPr>
          <w:rFonts w:ascii="仿宋_GB2312" w:eastAsia="仿宋_GB2312" w:hAnsi="仿宋_GB2312" w:cs="仿宋_GB2312" w:hint="eastAsia"/>
          <w:sz w:val="32"/>
          <w:szCs w:val="32"/>
        </w:rPr>
        <w:t>申报主体已获得对应年度《青岛市生物医药产业政策》鼓励新药创新奖补。</w:t>
      </w:r>
    </w:p>
    <w:p w:rsidR="00B52B76" w:rsidRDefault="00457C2F">
      <w:pPr>
        <w:autoSpaceDE w:val="0"/>
        <w:adjustRightInd w:val="0"/>
        <w:snapToGrid w:val="0"/>
        <w:spacing w:line="560" w:lineRule="exact"/>
        <w:ind w:firstLineChars="200" w:firstLine="640"/>
        <w:jc w:val="left"/>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pStyle w:val="a9"/>
        <w:shd w:val="clear" w:color="auto" w:fill="FFFFFF"/>
        <w:adjustRightInd w:val="0"/>
        <w:snapToGrid w:val="0"/>
        <w:spacing w:line="560" w:lineRule="exact"/>
        <w:ind w:firstLineChars="200" w:firstLine="640"/>
        <w:jc w:val="both"/>
        <w:rPr>
          <w:rFonts w:ascii="仿宋_GB2312" w:eastAsia="仿宋_GB2312" w:hAnsi="仿宋_GB2312" w:cs="仿宋_GB2312"/>
          <w:b/>
          <w:bCs/>
          <w:color w:val="000000"/>
          <w:kern w:val="2"/>
          <w:sz w:val="32"/>
          <w:szCs w:val="32"/>
        </w:rPr>
      </w:pPr>
      <w:r>
        <w:rPr>
          <w:rFonts w:ascii="仿宋_GB2312" w:eastAsia="仿宋_GB2312" w:hAnsi="宋体" w:hint="eastAsia"/>
          <w:color w:val="000000"/>
          <w:sz w:val="32"/>
          <w:szCs w:val="32"/>
        </w:rPr>
        <w:t>政策期内达到申报条件之日起一年内申报。</w:t>
      </w:r>
    </w:p>
    <w:p w:rsidR="00B52B76" w:rsidRDefault="00457C2F">
      <w:pPr>
        <w:pStyle w:val="a9"/>
        <w:shd w:val="clear" w:color="auto" w:fill="FFFFFF"/>
        <w:adjustRightInd w:val="0"/>
        <w:snapToGrid w:val="0"/>
        <w:spacing w:line="560" w:lineRule="exact"/>
        <w:ind w:firstLineChars="200" w:firstLine="643"/>
        <w:jc w:val="both"/>
        <w:rPr>
          <w:rFonts w:ascii="仿宋_GB2312" w:eastAsia="仿宋_GB2312" w:hAnsi="仿宋_GB2312" w:cs="仿宋_GB2312"/>
          <w:b/>
          <w:bCs/>
          <w:color w:val="000000"/>
          <w:kern w:val="2"/>
          <w:sz w:val="32"/>
          <w:szCs w:val="32"/>
        </w:rPr>
      </w:pPr>
      <w:r>
        <w:rPr>
          <w:rFonts w:ascii="仿宋_GB2312" w:eastAsia="仿宋_GB2312" w:hAnsi="仿宋_GB2312" w:cs="仿宋_GB2312" w:hint="eastAsia"/>
          <w:b/>
          <w:bCs/>
          <w:color w:val="000000"/>
          <w:kern w:val="2"/>
          <w:sz w:val="32"/>
          <w:szCs w:val="32"/>
        </w:rPr>
        <w:t>第</w:t>
      </w:r>
      <w:r>
        <w:rPr>
          <w:rFonts w:ascii="仿宋_GB2312" w:eastAsia="仿宋_GB2312" w:hAnsi="仿宋_GB2312" w:cs="仿宋_GB2312" w:hint="eastAsia"/>
          <w:b/>
          <w:bCs/>
          <w:color w:val="000000"/>
          <w:kern w:val="2"/>
          <w:sz w:val="32"/>
          <w:szCs w:val="32"/>
        </w:rPr>
        <w:t>七</w:t>
      </w:r>
      <w:r>
        <w:rPr>
          <w:rFonts w:ascii="仿宋_GB2312" w:eastAsia="仿宋_GB2312" w:hAnsi="仿宋_GB2312" w:cs="仿宋_GB2312" w:hint="eastAsia"/>
          <w:b/>
          <w:bCs/>
          <w:color w:val="000000"/>
          <w:kern w:val="2"/>
          <w:sz w:val="32"/>
          <w:szCs w:val="32"/>
        </w:rPr>
        <w:t>条</w:t>
      </w:r>
      <w:r>
        <w:rPr>
          <w:rFonts w:ascii="仿宋_GB2312" w:eastAsia="仿宋_GB2312" w:hAnsi="仿宋_GB2312" w:cs="仿宋_GB2312"/>
          <w:b/>
          <w:bCs/>
          <w:color w:val="000000"/>
          <w:kern w:val="2"/>
          <w:sz w:val="32"/>
          <w:szCs w:val="32"/>
        </w:rPr>
        <w:t xml:space="preserve"> </w:t>
      </w:r>
      <w:r>
        <w:rPr>
          <w:rFonts w:ascii="仿宋_GB2312" w:eastAsia="仿宋_GB2312" w:hAnsi="仿宋_GB2312" w:cs="仿宋_GB2312" w:hint="eastAsia"/>
          <w:b/>
          <w:bCs/>
          <w:color w:val="000000"/>
          <w:kern w:val="2"/>
          <w:sz w:val="32"/>
          <w:szCs w:val="32"/>
        </w:rPr>
        <w:t>鼓励发展中药及特医食品</w:t>
      </w:r>
    </w:p>
    <w:p w:rsidR="00B52B76" w:rsidRDefault="00457C2F">
      <w:pPr>
        <w:pStyle w:val="a6"/>
        <w:spacing w:line="560" w:lineRule="exact"/>
        <w:ind w:firstLineChars="200" w:firstLine="640"/>
        <w:outlineLvl w:val="1"/>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对取得中药经典名方复方制剂药品注册批件的，在享受《青岛市生物医药产业政策》基础上，高新区给予</w:t>
      </w:r>
      <w:r>
        <w:rPr>
          <w:rFonts w:ascii="仿宋_GB2312" w:eastAsia="仿宋_GB2312" w:hAnsi="仿宋_GB2312" w:cs="仿宋_GB2312" w:hint="eastAsia"/>
          <w:color w:val="000000"/>
          <w:sz w:val="32"/>
          <w:szCs w:val="32"/>
        </w:rPr>
        <w:t>1:1</w:t>
      </w:r>
      <w:r>
        <w:rPr>
          <w:rFonts w:ascii="仿宋_GB2312" w:eastAsia="仿宋_GB2312" w:hAnsi="仿宋_GB2312" w:cs="仿宋_GB2312" w:hint="eastAsia"/>
          <w:color w:val="000000"/>
          <w:sz w:val="32"/>
          <w:szCs w:val="32"/>
        </w:rPr>
        <w:t>配套资助。据此，市区两级每项给予最高</w:t>
      </w:r>
      <w:r>
        <w:rPr>
          <w:rFonts w:ascii="仿宋_GB2312" w:eastAsia="仿宋_GB2312" w:hAnsi="仿宋_GB2312" w:cs="仿宋_GB2312" w:hint="eastAsia"/>
          <w:color w:val="000000"/>
          <w:sz w:val="32"/>
          <w:szCs w:val="32"/>
        </w:rPr>
        <w:t>200</w:t>
      </w:r>
      <w:r>
        <w:rPr>
          <w:rFonts w:ascii="仿宋_GB2312" w:eastAsia="仿宋_GB2312" w:hAnsi="仿宋_GB2312" w:cs="仿宋_GB2312" w:hint="eastAsia"/>
          <w:color w:val="000000"/>
          <w:sz w:val="32"/>
          <w:szCs w:val="32"/>
        </w:rPr>
        <w:t>万元资助。对取得特殊医学用途配方食品注册证书的，在享受《青岛市生物医药产业政策》基础</w:t>
      </w:r>
      <w:r>
        <w:rPr>
          <w:rFonts w:ascii="仿宋_GB2312" w:eastAsia="仿宋_GB2312" w:hAnsi="仿宋_GB2312" w:cs="仿宋_GB2312" w:hint="eastAsia"/>
          <w:color w:val="000000"/>
          <w:sz w:val="32"/>
          <w:szCs w:val="32"/>
        </w:rPr>
        <w:lastRenderedPageBreak/>
        <w:t>上，高新区给予</w:t>
      </w:r>
      <w:r>
        <w:rPr>
          <w:rFonts w:ascii="仿宋_GB2312" w:eastAsia="仿宋_GB2312" w:hAnsi="仿宋_GB2312" w:cs="仿宋_GB2312" w:hint="eastAsia"/>
          <w:color w:val="000000"/>
          <w:sz w:val="32"/>
          <w:szCs w:val="32"/>
        </w:rPr>
        <w:t>1:1</w:t>
      </w:r>
      <w:r>
        <w:rPr>
          <w:rFonts w:ascii="仿宋_GB2312" w:eastAsia="仿宋_GB2312" w:hAnsi="仿宋_GB2312" w:cs="仿宋_GB2312" w:hint="eastAsia"/>
          <w:color w:val="000000"/>
          <w:sz w:val="32"/>
          <w:szCs w:val="32"/>
        </w:rPr>
        <w:t>配套资助。据此，市区两级每项给予最高</w:t>
      </w:r>
      <w:r>
        <w:rPr>
          <w:rFonts w:ascii="仿宋_GB2312" w:eastAsia="仿宋_GB2312" w:hAnsi="仿宋_GB2312" w:cs="仿宋_GB2312" w:hint="eastAsia"/>
          <w:color w:val="000000"/>
          <w:sz w:val="32"/>
          <w:szCs w:val="32"/>
        </w:rPr>
        <w:t>200</w:t>
      </w:r>
      <w:r>
        <w:rPr>
          <w:rFonts w:ascii="仿宋_GB2312" w:eastAsia="仿宋_GB2312" w:hAnsi="仿宋_GB2312" w:cs="仿宋_GB2312" w:hint="eastAsia"/>
          <w:color w:val="000000"/>
          <w:sz w:val="32"/>
          <w:szCs w:val="32"/>
        </w:rPr>
        <w:t>万元资助，单个企业市区两级每年资助最高不超过</w:t>
      </w:r>
      <w:r>
        <w:rPr>
          <w:rFonts w:ascii="仿宋_GB2312" w:eastAsia="仿宋_GB2312" w:hAnsi="仿宋_GB2312" w:cs="仿宋_GB2312" w:hint="eastAsia"/>
          <w:color w:val="000000"/>
          <w:sz w:val="32"/>
          <w:szCs w:val="32"/>
        </w:rPr>
        <w:t>600</w:t>
      </w:r>
      <w:r>
        <w:rPr>
          <w:rFonts w:ascii="仿宋_GB2312" w:eastAsia="仿宋_GB2312" w:hAnsi="仿宋_GB2312" w:cs="仿宋_GB2312" w:hint="eastAsia"/>
          <w:color w:val="000000"/>
          <w:sz w:val="32"/>
          <w:szCs w:val="32"/>
        </w:rPr>
        <w:t>万元。</w:t>
      </w:r>
    </w:p>
    <w:p w:rsidR="00B52B76" w:rsidRDefault="00457C2F">
      <w:pPr>
        <w:adjustRightInd w:val="0"/>
        <w:snapToGrid w:val="0"/>
        <w:spacing w:line="560" w:lineRule="exact"/>
        <w:ind w:firstLineChars="200" w:firstLine="640"/>
        <w:outlineLvl w:val="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adjustRightInd w:val="0"/>
        <w:snapToGrid w:val="0"/>
        <w:spacing w:line="560" w:lineRule="exact"/>
        <w:ind w:firstLineChars="200" w:firstLine="640"/>
        <w:rPr>
          <w:rFonts w:ascii="仿宋_GB2312" w:eastAsia="仿宋_GB2312" w:hAnsi="仿宋_GB2312" w:cs="仿宋_GB2312"/>
          <w:sz w:val="32"/>
          <w:szCs w:val="32"/>
        </w:rPr>
      </w:pPr>
      <w:r>
        <w:rPr>
          <w:rFonts w:ascii="仿宋" w:eastAsia="仿宋" w:hAnsi="仿宋"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2.</w:t>
      </w:r>
      <w:r>
        <w:rPr>
          <w:rFonts w:ascii="仿宋_GB2312" w:eastAsia="仿宋_GB2312" w:hAnsi="仿宋_GB2312" w:cs="仿宋_GB2312" w:hint="eastAsia"/>
          <w:sz w:val="32"/>
          <w:szCs w:val="32"/>
        </w:rPr>
        <w:t>申报主体已获得对应年度《青岛市生物医药产业政策》支持发展中药及特医食品奖补。</w:t>
      </w:r>
    </w:p>
    <w:p w:rsidR="00B52B76" w:rsidRDefault="00457C2F">
      <w:pPr>
        <w:autoSpaceDE w:val="0"/>
        <w:adjustRightInd w:val="0"/>
        <w:snapToGrid w:val="0"/>
        <w:spacing w:line="560" w:lineRule="exact"/>
        <w:ind w:firstLineChars="200" w:firstLine="640"/>
        <w:jc w:val="left"/>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pStyle w:val="a6"/>
        <w:spacing w:line="560" w:lineRule="exact"/>
        <w:ind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pStyle w:val="a9"/>
        <w:shd w:val="clear" w:color="auto" w:fill="FFFFFF"/>
        <w:adjustRightInd w:val="0"/>
        <w:snapToGrid w:val="0"/>
        <w:spacing w:line="560" w:lineRule="exact"/>
        <w:ind w:firstLineChars="200" w:firstLine="640"/>
        <w:jc w:val="both"/>
        <w:rPr>
          <w:rFonts w:ascii="仿宋_GB2312" w:eastAsia="仿宋_GB2312" w:hAnsi="仿宋_GB2312" w:cs="仿宋_GB2312"/>
          <w:b/>
          <w:bCs/>
          <w:color w:val="000000"/>
          <w:kern w:val="2"/>
          <w:sz w:val="32"/>
          <w:szCs w:val="32"/>
        </w:rPr>
      </w:pPr>
      <w:r>
        <w:rPr>
          <w:rFonts w:ascii="仿宋_GB2312" w:eastAsia="仿宋_GB2312" w:hAnsi="宋体" w:hint="eastAsia"/>
          <w:color w:val="000000"/>
          <w:sz w:val="32"/>
          <w:szCs w:val="32"/>
        </w:rPr>
        <w:t>政策期内达到申报条件之日起一年内申报。</w:t>
      </w:r>
    </w:p>
    <w:p w:rsidR="00B52B76" w:rsidRDefault="00457C2F">
      <w:pPr>
        <w:pStyle w:val="a9"/>
        <w:shd w:val="clear" w:color="auto" w:fill="FFFFFF"/>
        <w:adjustRightInd w:val="0"/>
        <w:snapToGrid w:val="0"/>
        <w:spacing w:line="560" w:lineRule="exact"/>
        <w:ind w:firstLineChars="200" w:firstLine="643"/>
        <w:jc w:val="both"/>
        <w:rPr>
          <w:rFonts w:ascii="仿宋_GB2312" w:eastAsia="仿宋_GB2312" w:hAnsi="仿宋_GB2312" w:cs="仿宋_GB2312"/>
          <w:b/>
          <w:bCs/>
          <w:color w:val="000000"/>
          <w:sz w:val="32"/>
          <w:szCs w:val="32"/>
        </w:rPr>
      </w:pPr>
      <w:r>
        <w:rPr>
          <w:rFonts w:ascii="仿宋_GB2312" w:eastAsia="仿宋_GB2312" w:hAnsi="仿宋_GB2312" w:cs="仿宋_GB2312" w:hint="eastAsia"/>
          <w:b/>
          <w:bCs/>
          <w:color w:val="000000"/>
          <w:kern w:val="2"/>
          <w:sz w:val="32"/>
          <w:szCs w:val="32"/>
        </w:rPr>
        <w:t>第</w:t>
      </w:r>
      <w:r>
        <w:rPr>
          <w:rFonts w:ascii="仿宋_GB2312" w:eastAsia="仿宋_GB2312" w:hAnsi="仿宋_GB2312" w:cs="仿宋_GB2312" w:hint="eastAsia"/>
          <w:b/>
          <w:bCs/>
          <w:color w:val="000000"/>
          <w:kern w:val="2"/>
          <w:sz w:val="32"/>
          <w:szCs w:val="32"/>
        </w:rPr>
        <w:t>八</w:t>
      </w:r>
      <w:r>
        <w:rPr>
          <w:rFonts w:ascii="仿宋_GB2312" w:eastAsia="仿宋_GB2312" w:hAnsi="仿宋_GB2312" w:cs="仿宋_GB2312" w:hint="eastAsia"/>
          <w:b/>
          <w:bCs/>
          <w:color w:val="000000"/>
          <w:kern w:val="2"/>
          <w:sz w:val="32"/>
          <w:szCs w:val="32"/>
        </w:rPr>
        <w:t>条</w:t>
      </w:r>
      <w:r>
        <w:rPr>
          <w:rFonts w:ascii="仿宋_GB2312" w:eastAsia="仿宋_GB2312" w:hAnsi="仿宋_GB2312" w:cs="仿宋_GB2312" w:hint="eastAsia"/>
          <w:b/>
          <w:bCs/>
          <w:color w:val="000000"/>
          <w:kern w:val="2"/>
          <w:sz w:val="32"/>
          <w:szCs w:val="32"/>
        </w:rPr>
        <w:t xml:space="preserve"> </w:t>
      </w:r>
      <w:r>
        <w:rPr>
          <w:rFonts w:ascii="仿宋_GB2312" w:eastAsia="仿宋_GB2312" w:hAnsi="仿宋_GB2312" w:cs="仿宋_GB2312" w:hint="eastAsia"/>
          <w:b/>
          <w:bCs/>
          <w:color w:val="000000"/>
          <w:kern w:val="2"/>
          <w:sz w:val="32"/>
          <w:szCs w:val="32"/>
        </w:rPr>
        <w:t>支持医疗器械产业化</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 xml:space="preserve">8-1 </w:t>
      </w:r>
      <w:r>
        <w:rPr>
          <w:rFonts w:ascii="仿宋_GB2312" w:eastAsia="仿宋_GB2312" w:hAnsi="宋体" w:hint="eastAsia"/>
          <w:color w:val="000000"/>
          <w:sz w:val="32"/>
          <w:szCs w:val="32"/>
        </w:rPr>
        <w:t>对取得二类、三类医疗器械注册证书且在我区实施产业化的项目，在享受《</w:t>
      </w:r>
      <w:r>
        <w:rPr>
          <w:rFonts w:ascii="仿宋_GB2312" w:eastAsia="仿宋_GB2312" w:hAnsi="仿宋_GB2312" w:cs="仿宋_GB2312" w:hint="eastAsia"/>
          <w:color w:val="000000"/>
          <w:sz w:val="32"/>
          <w:szCs w:val="32"/>
        </w:rPr>
        <w:t>青岛市生物医药产业政策</w:t>
      </w:r>
      <w:r>
        <w:rPr>
          <w:rFonts w:ascii="仿宋_GB2312" w:eastAsia="仿宋_GB2312" w:hAnsi="宋体" w:hint="eastAsia"/>
          <w:color w:val="000000"/>
          <w:sz w:val="32"/>
          <w:szCs w:val="32"/>
        </w:rPr>
        <w:t>》</w:t>
      </w:r>
      <w:r>
        <w:rPr>
          <w:rFonts w:ascii="仿宋_GB2312" w:eastAsia="仿宋_GB2312" w:hAnsi="仿宋_GB2312" w:cs="仿宋_GB2312" w:hint="eastAsia"/>
          <w:color w:val="000000"/>
          <w:sz w:val="32"/>
          <w:szCs w:val="32"/>
        </w:rPr>
        <w:t>基础上，高新区给予</w:t>
      </w:r>
      <w:r>
        <w:rPr>
          <w:rFonts w:ascii="仿宋_GB2312" w:eastAsia="仿宋_GB2312" w:hAnsi="仿宋_GB2312" w:cs="仿宋_GB2312" w:hint="eastAsia"/>
          <w:color w:val="000000"/>
          <w:sz w:val="32"/>
          <w:szCs w:val="32"/>
        </w:rPr>
        <w:t>1:1</w:t>
      </w:r>
      <w:r>
        <w:rPr>
          <w:rFonts w:ascii="仿宋_GB2312" w:eastAsia="仿宋_GB2312" w:hAnsi="仿宋_GB2312" w:cs="仿宋_GB2312" w:hint="eastAsia"/>
          <w:color w:val="000000"/>
          <w:sz w:val="32"/>
          <w:szCs w:val="32"/>
        </w:rPr>
        <w:t>配套资助</w:t>
      </w:r>
      <w:r>
        <w:rPr>
          <w:rFonts w:ascii="仿宋_GB2312" w:eastAsia="仿宋_GB2312" w:hAnsi="宋体" w:hint="eastAsia"/>
          <w:color w:val="000000"/>
          <w:sz w:val="32"/>
          <w:szCs w:val="32"/>
        </w:rPr>
        <w:t>。据此，固定资产（不含土地费用，下同）实际投资</w:t>
      </w:r>
      <w:r>
        <w:rPr>
          <w:rFonts w:ascii="仿宋_GB2312" w:eastAsia="仿宋_GB2312" w:hAnsi="宋体" w:hint="eastAsia"/>
          <w:color w:val="000000"/>
          <w:sz w:val="32"/>
          <w:szCs w:val="32"/>
        </w:rPr>
        <w:t>5000</w:t>
      </w:r>
      <w:r>
        <w:rPr>
          <w:rFonts w:ascii="仿宋_GB2312" w:eastAsia="仿宋_GB2312" w:hAnsi="宋体" w:hint="eastAsia"/>
          <w:color w:val="000000"/>
          <w:sz w:val="32"/>
          <w:szCs w:val="32"/>
        </w:rPr>
        <w:t>万元以上、</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亿元以下的，市区两级按实际投资额的</w:t>
      </w:r>
      <w:r>
        <w:rPr>
          <w:rFonts w:ascii="仿宋_GB2312" w:eastAsia="仿宋_GB2312" w:hAnsi="宋体" w:hint="eastAsia"/>
          <w:color w:val="000000"/>
          <w:sz w:val="32"/>
          <w:szCs w:val="32"/>
        </w:rPr>
        <w:t>20%</w:t>
      </w:r>
      <w:r>
        <w:rPr>
          <w:rFonts w:ascii="仿宋_GB2312" w:eastAsia="仿宋_GB2312" w:hAnsi="宋体" w:hint="eastAsia"/>
          <w:color w:val="000000"/>
          <w:sz w:val="32"/>
          <w:szCs w:val="32"/>
        </w:rPr>
        <w:t>给予资助，单个企业</w:t>
      </w:r>
      <w:r>
        <w:rPr>
          <w:rFonts w:ascii="仿宋_GB2312" w:eastAsia="仿宋_GB2312" w:hAnsi="仿宋_GB2312" w:cs="仿宋_GB2312" w:hint="eastAsia"/>
          <w:color w:val="000000"/>
          <w:sz w:val="32"/>
          <w:szCs w:val="32"/>
        </w:rPr>
        <w:t>市区两级</w:t>
      </w:r>
      <w:r>
        <w:rPr>
          <w:rFonts w:ascii="仿宋_GB2312" w:eastAsia="仿宋_GB2312" w:hAnsi="宋体" w:hint="eastAsia"/>
          <w:color w:val="000000"/>
          <w:sz w:val="32"/>
          <w:szCs w:val="32"/>
        </w:rPr>
        <w:t>最高不超过</w:t>
      </w:r>
      <w:r>
        <w:rPr>
          <w:rFonts w:ascii="仿宋_GB2312" w:eastAsia="仿宋_GB2312" w:hAnsi="宋体" w:hint="eastAsia"/>
          <w:color w:val="000000"/>
          <w:sz w:val="32"/>
          <w:szCs w:val="32"/>
        </w:rPr>
        <w:t>2000</w:t>
      </w:r>
      <w:r>
        <w:rPr>
          <w:rFonts w:ascii="仿宋_GB2312" w:eastAsia="仿宋_GB2312" w:hAnsi="宋体" w:hint="eastAsia"/>
          <w:color w:val="000000"/>
          <w:sz w:val="32"/>
          <w:szCs w:val="32"/>
        </w:rPr>
        <w:t>万元。</w:t>
      </w:r>
    </w:p>
    <w:p w:rsidR="00B52B76" w:rsidRDefault="00457C2F">
      <w:pPr>
        <w:adjustRightInd w:val="0"/>
        <w:snapToGrid w:val="0"/>
        <w:spacing w:line="560" w:lineRule="exact"/>
        <w:ind w:firstLineChars="200" w:firstLine="640"/>
        <w:outlineLvl w:val="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adjustRightInd w:val="0"/>
        <w:snapToGrid w:val="0"/>
        <w:spacing w:line="560" w:lineRule="exact"/>
        <w:ind w:firstLineChars="200" w:firstLine="640"/>
        <w:rPr>
          <w:rFonts w:ascii="仿宋_GB2312" w:eastAsia="仿宋_GB2312" w:hAnsi="仿宋_GB2312" w:cs="仿宋_GB2312"/>
          <w:color w:val="000000"/>
          <w:sz w:val="32"/>
          <w:szCs w:val="32"/>
        </w:rPr>
      </w:pPr>
      <w:r>
        <w:rPr>
          <w:rFonts w:ascii="仿宋" w:eastAsia="仿宋" w:hAnsi="仿宋"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adjustRightInd w:val="0"/>
        <w:snapToGrid w:val="0"/>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r>
        <w:rPr>
          <w:rFonts w:ascii="仿宋_GB2312" w:eastAsia="仿宋_GB2312" w:hAnsi="宋体" w:hint="eastAsia"/>
          <w:color w:val="000000"/>
          <w:sz w:val="32"/>
          <w:szCs w:val="32"/>
        </w:rPr>
        <w:t>取得二类、三类医疗器械注册证书且在我区实施产业化</w:t>
      </w:r>
      <w:r>
        <w:rPr>
          <w:rFonts w:ascii="仿宋_GB2312" w:eastAsia="仿宋_GB2312" w:hAnsi="宋体" w:hint="eastAsia"/>
          <w:color w:val="000000"/>
          <w:sz w:val="32"/>
          <w:szCs w:val="32"/>
        </w:rPr>
        <w:t>；</w:t>
      </w:r>
    </w:p>
    <w:p w:rsidR="00B52B76" w:rsidRDefault="00457C2F">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3</w:t>
      </w:r>
      <w:r>
        <w:rPr>
          <w:rFonts w:ascii="仿宋_GB2312" w:eastAsia="仿宋_GB2312" w:hint="eastAsia"/>
          <w:sz w:val="32"/>
          <w:szCs w:val="32"/>
        </w:rPr>
        <w:t>.</w:t>
      </w:r>
      <w:r>
        <w:rPr>
          <w:rFonts w:ascii="仿宋_GB2312" w:eastAsia="仿宋_GB2312" w:hAnsi="仿宋_GB2312" w:cs="仿宋_GB2312" w:hint="eastAsia"/>
          <w:sz w:val="32"/>
          <w:szCs w:val="32"/>
        </w:rPr>
        <w:t>申报主体已获得对应年度《青岛市生物医药产业政策》支</w:t>
      </w:r>
      <w:r>
        <w:rPr>
          <w:rFonts w:ascii="仿宋_GB2312" w:eastAsia="仿宋_GB2312" w:hAnsi="仿宋_GB2312" w:cs="仿宋_GB2312" w:hint="eastAsia"/>
          <w:sz w:val="32"/>
          <w:szCs w:val="32"/>
        </w:rPr>
        <w:lastRenderedPageBreak/>
        <w:t>持医疗器械研发成果产业化奖补。</w:t>
      </w:r>
    </w:p>
    <w:p w:rsidR="00B52B76" w:rsidRDefault="00457C2F">
      <w:pPr>
        <w:autoSpaceDE w:val="0"/>
        <w:adjustRightInd w:val="0"/>
        <w:snapToGrid w:val="0"/>
        <w:spacing w:line="560" w:lineRule="exact"/>
        <w:ind w:firstLineChars="200" w:firstLine="640"/>
        <w:jc w:val="left"/>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pStyle w:val="a6"/>
        <w:spacing w:line="560" w:lineRule="exact"/>
        <w:ind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政策期内达到申报条件之日起一年内申报。</w:t>
      </w:r>
    </w:p>
    <w:p w:rsidR="00B52B76" w:rsidRDefault="00457C2F">
      <w:pPr>
        <w:adjustRightInd w:val="0"/>
        <w:snapToGrid w:val="0"/>
        <w:spacing w:line="560" w:lineRule="exact"/>
        <w:ind w:firstLineChars="200" w:firstLine="640"/>
        <w:outlineLvl w:val="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（四）</w:t>
      </w:r>
      <w:r>
        <w:rPr>
          <w:rFonts w:ascii="楷体_GB2312" w:eastAsia="楷体_GB2312" w:hAnsi="楷体_GB2312" w:cs="楷体_GB2312" w:hint="eastAsia"/>
          <w:color w:val="000000"/>
          <w:sz w:val="32"/>
          <w:szCs w:val="32"/>
        </w:rPr>
        <w:t>其他事项</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1.</w:t>
      </w:r>
      <w:r>
        <w:rPr>
          <w:rFonts w:ascii="仿宋_GB2312" w:eastAsia="仿宋_GB2312" w:hAnsi="宋体" w:hint="eastAsia"/>
          <w:color w:val="000000"/>
          <w:sz w:val="32"/>
          <w:szCs w:val="32"/>
        </w:rPr>
        <w:t>固定资产投资是指与政策有效期内取得注册证的医疗器械生产相关的投资，包括生产厂房、生产设备、生产辅助设备、研发和检测设备等投资。对生产厂房的投资补助不超过总补助金额的</w:t>
      </w:r>
      <w:r>
        <w:rPr>
          <w:rFonts w:ascii="仿宋_GB2312" w:eastAsia="仿宋_GB2312" w:hAnsi="宋体" w:hint="eastAsia"/>
          <w:color w:val="000000"/>
          <w:sz w:val="32"/>
          <w:szCs w:val="32"/>
        </w:rPr>
        <w:t>30%</w:t>
      </w:r>
      <w:r>
        <w:rPr>
          <w:rFonts w:ascii="仿宋_GB2312" w:eastAsia="仿宋_GB2312" w:hAnsi="宋体" w:hint="eastAsia"/>
          <w:color w:val="000000"/>
          <w:sz w:val="32"/>
          <w:szCs w:val="32"/>
        </w:rPr>
        <w:t>。</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 xml:space="preserve">8-2 </w:t>
      </w:r>
      <w:r>
        <w:rPr>
          <w:rFonts w:ascii="仿宋_GB2312" w:eastAsia="仿宋_GB2312" w:hAnsi="宋体" w:hint="eastAsia"/>
          <w:color w:val="000000"/>
          <w:sz w:val="32"/>
          <w:szCs w:val="32"/>
        </w:rPr>
        <w:t>对取得二类、三类医疗器械注册证书且在我区实施产业化的项目，固定资产（不含土地费用</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实际投资</w:t>
      </w:r>
      <w:r>
        <w:rPr>
          <w:rFonts w:ascii="仿宋_GB2312" w:eastAsia="仿宋_GB2312" w:hAnsi="宋体"/>
          <w:color w:val="000000"/>
          <w:sz w:val="32"/>
          <w:szCs w:val="32"/>
        </w:rPr>
        <w:t>1000</w:t>
      </w:r>
      <w:r>
        <w:rPr>
          <w:rFonts w:ascii="仿宋_GB2312" w:eastAsia="仿宋_GB2312" w:hAnsi="宋体"/>
          <w:color w:val="000000"/>
          <w:sz w:val="32"/>
          <w:szCs w:val="32"/>
        </w:rPr>
        <w:t>万元</w:t>
      </w:r>
      <w:r>
        <w:rPr>
          <w:rFonts w:ascii="仿宋_GB2312" w:eastAsia="仿宋_GB2312" w:hAnsi="宋体" w:hint="eastAsia"/>
          <w:color w:val="000000"/>
          <w:sz w:val="32"/>
          <w:szCs w:val="32"/>
        </w:rPr>
        <w:t>以上、</w:t>
      </w:r>
      <w:r>
        <w:rPr>
          <w:rFonts w:ascii="仿宋_GB2312" w:eastAsia="仿宋_GB2312" w:hAnsi="宋体" w:hint="eastAsia"/>
          <w:color w:val="000000"/>
          <w:sz w:val="32"/>
          <w:szCs w:val="32"/>
        </w:rPr>
        <w:t>5000</w:t>
      </w:r>
      <w:r>
        <w:rPr>
          <w:rFonts w:ascii="仿宋_GB2312" w:eastAsia="仿宋_GB2312" w:hAnsi="宋体" w:hint="eastAsia"/>
          <w:color w:val="000000"/>
          <w:sz w:val="32"/>
          <w:szCs w:val="32"/>
        </w:rPr>
        <w:t>万元以下的，高新区按实际投资额的</w:t>
      </w:r>
      <w:r>
        <w:rPr>
          <w:rFonts w:ascii="仿宋_GB2312" w:eastAsia="仿宋_GB2312" w:hAnsi="宋体" w:hint="eastAsia"/>
          <w:color w:val="000000"/>
          <w:sz w:val="32"/>
          <w:szCs w:val="32"/>
        </w:rPr>
        <w:t>8%</w:t>
      </w:r>
      <w:r>
        <w:rPr>
          <w:rFonts w:ascii="仿宋_GB2312" w:eastAsia="仿宋_GB2312" w:hAnsi="宋体" w:hint="eastAsia"/>
          <w:color w:val="000000"/>
          <w:sz w:val="32"/>
          <w:szCs w:val="32"/>
        </w:rPr>
        <w:t>给予资助。实际投资</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亿元以上的实行“一事一议”。</w:t>
      </w:r>
    </w:p>
    <w:p w:rsidR="00B52B76" w:rsidRDefault="00457C2F">
      <w:pPr>
        <w:pStyle w:val="a6"/>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adjustRightInd w:val="0"/>
        <w:snapToGrid w:val="0"/>
        <w:spacing w:line="56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2.</w:t>
      </w:r>
      <w:r>
        <w:rPr>
          <w:rFonts w:ascii="仿宋_GB2312" w:eastAsia="仿宋_GB2312" w:hAnsi="宋体" w:hint="eastAsia"/>
          <w:color w:val="000000"/>
          <w:sz w:val="32"/>
          <w:szCs w:val="32"/>
        </w:rPr>
        <w:t>申报主体在</w:t>
      </w:r>
      <w:r>
        <w:rPr>
          <w:rFonts w:ascii="仿宋_GB2312" w:eastAsia="仿宋_GB2312" w:hAnsi="宋体" w:hint="eastAsia"/>
          <w:color w:val="000000"/>
          <w:sz w:val="32"/>
          <w:szCs w:val="32"/>
        </w:rPr>
        <w:t>政策有效期内取得二类、三类医疗器械注册证书且在我</w:t>
      </w:r>
      <w:r>
        <w:rPr>
          <w:rFonts w:ascii="仿宋_GB2312" w:eastAsia="仿宋_GB2312" w:hAnsi="宋体" w:hint="eastAsia"/>
          <w:color w:val="000000"/>
          <w:sz w:val="32"/>
          <w:szCs w:val="32"/>
        </w:rPr>
        <w:t>区</w:t>
      </w:r>
      <w:r>
        <w:rPr>
          <w:rFonts w:ascii="仿宋_GB2312" w:eastAsia="仿宋_GB2312" w:hAnsi="宋体" w:hint="eastAsia"/>
          <w:color w:val="000000"/>
          <w:sz w:val="32"/>
          <w:szCs w:val="32"/>
        </w:rPr>
        <w:t>实施</w:t>
      </w:r>
      <w:r>
        <w:rPr>
          <w:rFonts w:ascii="仿宋_GB2312" w:eastAsia="仿宋_GB2312" w:hAnsi="宋体" w:hint="eastAsia"/>
          <w:color w:val="000000"/>
          <w:sz w:val="32"/>
          <w:szCs w:val="32"/>
        </w:rPr>
        <w:t>产业化；</w:t>
      </w:r>
    </w:p>
    <w:p w:rsidR="00B52B76" w:rsidRDefault="00457C2F">
      <w:pPr>
        <w:adjustRightInd w:val="0"/>
        <w:snapToGrid w:val="0"/>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3.</w:t>
      </w:r>
      <w:r>
        <w:rPr>
          <w:rFonts w:ascii="仿宋_GB2312" w:eastAsia="仿宋_GB2312" w:hAnsi="宋体" w:hint="eastAsia"/>
          <w:color w:val="000000"/>
          <w:sz w:val="32"/>
          <w:szCs w:val="32"/>
        </w:rPr>
        <w:t>固定资产实际投资</w:t>
      </w:r>
      <w:r>
        <w:rPr>
          <w:rFonts w:ascii="仿宋_GB2312" w:eastAsia="仿宋_GB2312" w:hAnsi="宋体"/>
          <w:color w:val="000000"/>
          <w:sz w:val="32"/>
          <w:szCs w:val="32"/>
        </w:rPr>
        <w:t>1000</w:t>
      </w:r>
      <w:r>
        <w:rPr>
          <w:rFonts w:ascii="仿宋_GB2312" w:eastAsia="仿宋_GB2312" w:hAnsi="宋体"/>
          <w:color w:val="000000"/>
          <w:sz w:val="32"/>
          <w:szCs w:val="32"/>
        </w:rPr>
        <w:t>万元</w:t>
      </w:r>
      <w:r>
        <w:rPr>
          <w:rFonts w:ascii="仿宋_GB2312" w:eastAsia="仿宋_GB2312" w:hAnsi="宋体" w:hint="eastAsia"/>
          <w:color w:val="000000"/>
          <w:sz w:val="32"/>
          <w:szCs w:val="32"/>
        </w:rPr>
        <w:t>以上、</w:t>
      </w:r>
      <w:r>
        <w:rPr>
          <w:rFonts w:ascii="仿宋_GB2312" w:eastAsia="仿宋_GB2312" w:hAnsi="宋体" w:hint="eastAsia"/>
          <w:color w:val="000000"/>
          <w:sz w:val="32"/>
          <w:szCs w:val="32"/>
        </w:rPr>
        <w:t>5000</w:t>
      </w:r>
      <w:r>
        <w:rPr>
          <w:rFonts w:ascii="仿宋_GB2312" w:eastAsia="仿宋_GB2312" w:hAnsi="宋体" w:hint="eastAsia"/>
          <w:color w:val="000000"/>
          <w:sz w:val="32"/>
          <w:szCs w:val="32"/>
        </w:rPr>
        <w:t>万元以下</w:t>
      </w:r>
      <w:r>
        <w:rPr>
          <w:rFonts w:ascii="仿宋_GB2312" w:eastAsia="仿宋_GB2312" w:hAnsi="宋体" w:hint="eastAsia"/>
          <w:color w:val="000000"/>
          <w:sz w:val="32"/>
          <w:szCs w:val="32"/>
        </w:rPr>
        <w:t>，在政策有效期内与高新区管委签署投资协议，</w:t>
      </w:r>
      <w:r>
        <w:rPr>
          <w:rFonts w:ascii="仿宋_GB2312" w:eastAsia="仿宋_GB2312" w:hAnsi="仿宋_GB2312" w:cs="仿宋_GB2312" w:hint="eastAsia"/>
          <w:sz w:val="32"/>
          <w:szCs w:val="32"/>
        </w:rPr>
        <w:t>在申报时已竣工验收</w:t>
      </w:r>
      <w:r>
        <w:rPr>
          <w:rFonts w:ascii="仿宋_GB2312" w:eastAsia="仿宋_GB2312" w:hAnsi="仿宋_GB2312" w:cs="仿宋_GB2312" w:hint="eastAsia"/>
          <w:sz w:val="32"/>
          <w:szCs w:val="32"/>
        </w:rPr>
        <w:lastRenderedPageBreak/>
        <w:t>（拿地类项目）</w:t>
      </w:r>
      <w:r>
        <w:rPr>
          <w:rFonts w:ascii="仿宋_GB2312" w:eastAsia="仿宋_GB2312" w:hAnsi="仿宋_GB2312" w:cs="仿宋_GB2312" w:hint="eastAsia"/>
          <w:sz w:val="32"/>
          <w:szCs w:val="32"/>
        </w:rPr>
        <w:t>并投产</w:t>
      </w:r>
      <w:r>
        <w:rPr>
          <w:rFonts w:ascii="仿宋_GB2312" w:eastAsia="仿宋_GB2312" w:hAnsi="仿宋_GB2312" w:cs="仿宋_GB2312" w:hint="eastAsia"/>
          <w:sz w:val="32"/>
          <w:szCs w:val="32"/>
        </w:rPr>
        <w:t>，以首次申请时</w:t>
      </w:r>
      <w:r>
        <w:rPr>
          <w:rFonts w:ascii="仿宋_GB2312" w:eastAsia="仿宋_GB2312" w:hAnsi="仿宋_GB2312" w:cs="仿宋_GB2312" w:hint="eastAsia"/>
          <w:sz w:val="32"/>
          <w:szCs w:val="32"/>
        </w:rPr>
        <w:t>在统计联网直报平台入库核准的数据为准</w:t>
      </w:r>
      <w:r>
        <w:rPr>
          <w:rFonts w:ascii="仿宋_GB2312" w:eastAsia="仿宋_GB2312" w:hAnsi="宋体" w:hint="eastAsia"/>
          <w:color w:val="000000"/>
          <w:sz w:val="32"/>
          <w:szCs w:val="32"/>
        </w:rPr>
        <w:t>。</w:t>
      </w:r>
    </w:p>
    <w:p w:rsidR="00B52B76" w:rsidRDefault="00457C2F">
      <w:pPr>
        <w:adjustRightInd w:val="0"/>
        <w:snapToGrid w:val="0"/>
        <w:spacing w:line="560" w:lineRule="exact"/>
        <w:ind w:firstLineChars="200" w:firstLine="640"/>
        <w:outlineLvl w:val="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Ansi="仿宋_GB2312" w:cs="仿宋_GB2312" w:hint="eastAsia"/>
          <w:sz w:val="32"/>
          <w:szCs w:val="32"/>
        </w:rPr>
        <w:t>申报主体</w:t>
      </w:r>
      <w:r>
        <w:rPr>
          <w:rFonts w:ascii="仿宋_GB2312" w:eastAsia="仿宋_GB2312" w:hint="eastAsia"/>
          <w:sz w:val="32"/>
          <w:szCs w:val="32"/>
        </w:rPr>
        <w:t>营业执照；</w:t>
      </w:r>
    </w:p>
    <w:p w:rsidR="00B52B76" w:rsidRDefault="00457C2F">
      <w:pPr>
        <w:pStyle w:val="a4"/>
        <w:spacing w:line="560" w:lineRule="exact"/>
        <w:ind w:firstLine="640"/>
        <w:rPr>
          <w:sz w:val="32"/>
          <w:szCs w:val="32"/>
        </w:rPr>
      </w:pPr>
      <w:r>
        <w:rPr>
          <w:rFonts w:ascii="仿宋_GB2312" w:eastAsia="仿宋_GB2312" w:hint="eastAsia"/>
          <w:sz w:val="32"/>
          <w:szCs w:val="32"/>
        </w:rPr>
        <w:t>4.</w:t>
      </w:r>
      <w:r>
        <w:rPr>
          <w:rFonts w:ascii="仿宋_GB2312" w:eastAsia="仿宋_GB2312" w:hint="eastAsia"/>
          <w:sz w:val="32"/>
          <w:szCs w:val="32"/>
        </w:rPr>
        <w:t>企业与高新区管委签署的投资协议；</w:t>
      </w:r>
    </w:p>
    <w:p w:rsidR="00B52B76" w:rsidRDefault="00457C2F">
      <w:pPr>
        <w:adjustRightInd w:val="0"/>
        <w:snapToGrid w:val="0"/>
        <w:spacing w:line="560" w:lineRule="exact"/>
        <w:ind w:firstLineChars="200" w:firstLine="640"/>
        <w:rPr>
          <w:rFonts w:ascii="仿宋_GB2312" w:eastAsia="仿宋_GB2312" w:hAnsi="Times New Roman" w:cs="方正仿宋简体"/>
          <w:color w:val="000000"/>
          <w:sz w:val="32"/>
          <w:szCs w:val="32"/>
        </w:rPr>
      </w:pPr>
      <w:r>
        <w:rPr>
          <w:rFonts w:ascii="仿宋_GB2312" w:eastAsia="仿宋_GB2312" w:hAnsi="Times New Roman" w:cs="方正仿宋简体" w:hint="eastAsia"/>
          <w:color w:val="000000"/>
          <w:sz w:val="32"/>
          <w:szCs w:val="32"/>
        </w:rPr>
        <w:t>5.</w:t>
      </w:r>
      <w:r>
        <w:rPr>
          <w:rFonts w:ascii="仿宋_GB2312" w:eastAsia="仿宋_GB2312" w:hAnsi="楷体_GB2312" w:cs="楷体_GB2312" w:hint="eastAsia"/>
          <w:color w:val="000000"/>
          <w:sz w:val="32"/>
          <w:szCs w:val="32"/>
        </w:rPr>
        <w:t>《医疗器械注册证》《医疗器械生产许可证》《医疗器械生产产品登记表》</w:t>
      </w:r>
      <w:r>
        <w:rPr>
          <w:rFonts w:ascii="仿宋_GB2312" w:eastAsia="仿宋_GB2312" w:hAnsi="Times New Roman" w:cs="方正仿宋简体" w:hint="eastAsia"/>
          <w:color w:val="000000"/>
          <w:sz w:val="32"/>
          <w:szCs w:val="32"/>
        </w:rPr>
        <w:t>；</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协议中企业承诺完成事项及与补贴相挂钩的指标完成情况证明材料；</w:t>
      </w:r>
    </w:p>
    <w:p w:rsidR="00B52B76" w:rsidRDefault="00457C2F">
      <w:pPr>
        <w:adjustRightInd w:val="0"/>
        <w:snapToGrid w:val="0"/>
        <w:spacing w:line="560" w:lineRule="exact"/>
        <w:ind w:firstLineChars="200" w:firstLine="640"/>
        <w:rPr>
          <w:rFonts w:ascii="仿宋_GB2312" w:eastAsia="仿宋_GB2312" w:hAnsi="Times New Roman" w:cs="方正仿宋简体"/>
          <w:color w:val="000000"/>
          <w:sz w:val="32"/>
          <w:szCs w:val="32"/>
        </w:rPr>
      </w:pPr>
      <w:r>
        <w:rPr>
          <w:rFonts w:ascii="仿宋_GB2312" w:eastAsia="仿宋_GB2312" w:hAnsi="Times New Roman" w:cs="方正仿宋简体" w:hint="eastAsia"/>
          <w:color w:val="000000"/>
          <w:sz w:val="32"/>
          <w:szCs w:val="32"/>
        </w:rPr>
        <w:t>7.</w:t>
      </w:r>
      <w:r>
        <w:rPr>
          <w:rFonts w:ascii="仿宋_GB2312" w:eastAsia="仿宋_GB2312" w:hAnsi="Times New Roman" w:cs="方正仿宋简体" w:hint="eastAsia"/>
          <w:color w:val="000000"/>
          <w:sz w:val="32"/>
          <w:szCs w:val="32"/>
        </w:rPr>
        <w:t>项目竣工</w:t>
      </w:r>
      <w:r>
        <w:rPr>
          <w:rFonts w:ascii="仿宋_GB2312" w:eastAsia="仿宋_GB2312" w:hAnsi="Times New Roman" w:cs="方正仿宋简体" w:hint="eastAsia"/>
          <w:color w:val="000000"/>
          <w:sz w:val="32"/>
          <w:szCs w:val="32"/>
        </w:rPr>
        <w:t>验收</w:t>
      </w:r>
      <w:r>
        <w:rPr>
          <w:rFonts w:ascii="仿宋_GB2312" w:eastAsia="仿宋_GB2312" w:hAnsi="Times New Roman" w:cs="方正仿宋简体" w:hint="eastAsia"/>
          <w:color w:val="000000"/>
          <w:sz w:val="32"/>
          <w:szCs w:val="32"/>
        </w:rPr>
        <w:t>报告</w:t>
      </w:r>
      <w:r>
        <w:rPr>
          <w:rFonts w:ascii="仿宋_GB2312" w:eastAsia="仿宋_GB2312" w:hAnsi="Times New Roman" w:cs="方正仿宋简体" w:hint="eastAsia"/>
          <w:color w:val="000000"/>
          <w:sz w:val="32"/>
          <w:szCs w:val="32"/>
        </w:rPr>
        <w:t>（拿地类项目）、投产现场照片</w:t>
      </w:r>
      <w:r>
        <w:rPr>
          <w:rFonts w:ascii="仿宋_GB2312" w:eastAsia="仿宋_GB2312" w:hAnsi="Times New Roman" w:cs="方正仿宋简体" w:hint="eastAsia"/>
          <w:color w:val="000000"/>
          <w:sz w:val="32"/>
          <w:szCs w:val="32"/>
        </w:rPr>
        <w:t>；</w:t>
      </w:r>
    </w:p>
    <w:p w:rsidR="00B52B76" w:rsidRDefault="00457C2F">
      <w:pPr>
        <w:adjustRightInd w:val="0"/>
        <w:snapToGrid w:val="0"/>
        <w:spacing w:line="560" w:lineRule="exact"/>
        <w:ind w:firstLineChars="200" w:firstLine="640"/>
        <w:rPr>
          <w:rFonts w:ascii="仿宋_GB2312" w:eastAsia="仿宋_GB2312" w:hAnsi="Times New Roman" w:cs="方正仿宋简体"/>
          <w:color w:val="000000"/>
          <w:sz w:val="32"/>
          <w:szCs w:val="32"/>
        </w:rPr>
      </w:pPr>
      <w:r>
        <w:rPr>
          <w:rFonts w:ascii="仿宋_GB2312" w:eastAsia="仿宋_GB2312" w:hAnsi="Times New Roman" w:cs="方正仿宋简体" w:hint="eastAsia"/>
          <w:color w:val="000000"/>
          <w:sz w:val="32"/>
          <w:szCs w:val="32"/>
        </w:rPr>
        <w:t>8.</w:t>
      </w:r>
      <w:r>
        <w:rPr>
          <w:rFonts w:ascii="仿宋_GB2312" w:eastAsia="仿宋_GB2312" w:hAnsi="Times New Roman" w:cs="方正仿宋简体" w:hint="eastAsia"/>
          <w:color w:val="000000"/>
          <w:sz w:val="32"/>
          <w:szCs w:val="32"/>
        </w:rPr>
        <w:t>固定资产投资额核准证明材料；</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widowControl/>
        <w:adjustRightInd w:val="0"/>
        <w:snapToGrid w:val="0"/>
        <w:spacing w:line="560" w:lineRule="exact"/>
        <w:ind w:firstLineChars="200" w:firstLine="640"/>
        <w:jc w:val="left"/>
        <w:outlineLvl w:val="0"/>
        <w:rPr>
          <w:rFonts w:ascii="仿宋_GB2312" w:eastAsia="仿宋_GB2312" w:hAnsi="Times New Roman" w:cs="Times New Roman"/>
          <w:sz w:val="32"/>
          <w:szCs w:val="32"/>
        </w:rPr>
      </w:pPr>
      <w:r>
        <w:rPr>
          <w:rFonts w:ascii="仿宋_GB2312" w:eastAsia="仿宋_GB2312" w:hAnsi="楷体_GB2312" w:cs="楷体_GB2312" w:hint="eastAsia"/>
          <w:color w:val="000000"/>
          <w:sz w:val="32"/>
          <w:szCs w:val="32"/>
        </w:rPr>
        <w:t>10.</w:t>
      </w:r>
      <w:r>
        <w:rPr>
          <w:rFonts w:ascii="仿宋_GB2312" w:eastAsia="仿宋_GB2312" w:hAnsi="楷体_GB2312" w:cs="楷体_GB2312" w:hint="eastAsia"/>
          <w:color w:val="000000"/>
          <w:sz w:val="32"/>
          <w:szCs w:val="32"/>
        </w:rPr>
        <w:t>其他相关材料</w:t>
      </w:r>
      <w:r>
        <w:rPr>
          <w:rFonts w:ascii="仿宋_GB2312" w:eastAsia="仿宋_GB2312" w:hAnsi="Times New Roman" w:cs="Times New Roman" w:hint="eastAsia"/>
          <w:sz w:val="32"/>
          <w:szCs w:val="32"/>
        </w:rPr>
        <w:t>。</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仿宋_GB2312" w:eastAsia="仿宋_GB2312" w:hAnsi="仿宋_GB2312" w:cs="仿宋_GB2312" w:hint="eastAsia"/>
          <w:sz w:val="32"/>
          <w:szCs w:val="32"/>
        </w:rPr>
        <w:t>次年度申报上一年度</w:t>
      </w:r>
      <w:r>
        <w:rPr>
          <w:rFonts w:ascii="仿宋_GB2312" w:eastAsia="仿宋_GB2312" w:hAnsi="仿宋_GB2312" w:cs="仿宋_GB2312" w:hint="eastAsia"/>
          <w:sz w:val="32"/>
          <w:szCs w:val="32"/>
        </w:rPr>
        <w:t>奖补</w:t>
      </w:r>
      <w:r>
        <w:rPr>
          <w:rFonts w:ascii="仿宋_GB2312" w:eastAsia="仿宋_GB2312" w:hAnsi="宋体" w:hint="eastAsia"/>
          <w:color w:val="000000"/>
          <w:sz w:val="32"/>
          <w:szCs w:val="32"/>
        </w:rPr>
        <w:t>。</w:t>
      </w:r>
    </w:p>
    <w:p w:rsidR="00B52B76" w:rsidRDefault="00457C2F">
      <w:pPr>
        <w:adjustRightInd w:val="0"/>
        <w:snapToGrid w:val="0"/>
        <w:spacing w:line="560" w:lineRule="exact"/>
        <w:ind w:firstLineChars="200" w:firstLine="640"/>
        <w:outlineLvl w:val="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（四）</w:t>
      </w:r>
      <w:r>
        <w:rPr>
          <w:rFonts w:ascii="楷体_GB2312" w:eastAsia="楷体_GB2312" w:hAnsi="楷体_GB2312" w:cs="楷体_GB2312" w:hint="eastAsia"/>
          <w:color w:val="000000"/>
          <w:sz w:val="32"/>
          <w:szCs w:val="32"/>
        </w:rPr>
        <w:t>其他事项</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1.</w:t>
      </w:r>
      <w:r>
        <w:rPr>
          <w:rFonts w:ascii="仿宋_GB2312" w:eastAsia="仿宋_GB2312" w:hAnsi="宋体" w:hint="eastAsia"/>
          <w:color w:val="000000"/>
          <w:sz w:val="32"/>
          <w:szCs w:val="32"/>
        </w:rPr>
        <w:t>固定资产投资是指与政策有效期内取得注册证的医疗器械生产相关的投资，包括生产厂房、生产设备、生产辅助设备、研发和检测设备等投资。对生产厂房的投资补助不超过总补助金额的</w:t>
      </w:r>
      <w:r>
        <w:rPr>
          <w:rFonts w:ascii="仿宋_GB2312" w:eastAsia="仿宋_GB2312" w:hAnsi="宋体" w:hint="eastAsia"/>
          <w:color w:val="000000"/>
          <w:sz w:val="32"/>
          <w:szCs w:val="32"/>
        </w:rPr>
        <w:t>30%</w:t>
      </w:r>
      <w:r>
        <w:rPr>
          <w:rFonts w:ascii="仿宋_GB2312" w:eastAsia="仿宋_GB2312" w:hAnsi="宋体" w:hint="eastAsia"/>
          <w:color w:val="000000"/>
          <w:sz w:val="32"/>
          <w:szCs w:val="32"/>
        </w:rPr>
        <w:t>。</w:t>
      </w:r>
    </w:p>
    <w:p w:rsidR="00B52B76" w:rsidRDefault="00457C2F">
      <w:pPr>
        <w:spacing w:line="560" w:lineRule="exact"/>
        <w:ind w:firstLineChars="200" w:firstLine="640"/>
      </w:pPr>
      <w:r>
        <w:rPr>
          <w:rFonts w:ascii="仿宋_GB2312" w:eastAsia="仿宋_GB2312" w:hAnsi="宋体" w:hint="eastAsia"/>
          <w:color w:val="000000"/>
          <w:sz w:val="32"/>
          <w:szCs w:val="32"/>
        </w:rPr>
        <w:lastRenderedPageBreak/>
        <w:t>2.</w:t>
      </w:r>
      <w:r>
        <w:rPr>
          <w:rFonts w:ascii="仿宋_GB2312" w:eastAsia="仿宋_GB2312" w:hAnsi="宋体" w:hint="eastAsia"/>
          <w:color w:val="000000"/>
          <w:sz w:val="32"/>
          <w:szCs w:val="32"/>
        </w:rPr>
        <w:t>原则上</w:t>
      </w:r>
      <w:r>
        <w:rPr>
          <w:rFonts w:ascii="仿宋_GB2312" w:eastAsia="仿宋_GB2312" w:hAnsi="仿宋_GB2312" w:cs="仿宋_GB2312" w:hint="eastAsia"/>
          <w:sz w:val="32"/>
          <w:szCs w:val="32"/>
        </w:rPr>
        <w:t>固</w:t>
      </w:r>
      <w:r>
        <w:rPr>
          <w:rFonts w:ascii="仿宋_GB2312" w:eastAsia="仿宋_GB2312" w:hAnsi="仿宋_GB2312" w:cs="仿宋_GB2312" w:hint="eastAsia"/>
          <w:sz w:val="32"/>
          <w:szCs w:val="32"/>
        </w:rPr>
        <w:t>定资产投资补贴分年度拨付，第一至第五年度补贴比例分别不超过补贴总额的</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w:t>
      </w:r>
    </w:p>
    <w:p w:rsidR="00B52B76" w:rsidRDefault="00457C2F">
      <w:pPr>
        <w:spacing w:line="560" w:lineRule="exact"/>
        <w:ind w:firstLineChars="200" w:firstLine="640"/>
        <w:rPr>
          <w:rFonts w:ascii="仿宋_GB2312" w:eastAsia="仿宋_GB2312" w:hAnsi="仿宋_GB2312" w:cs="仿宋_GB2312"/>
          <w:b/>
          <w:bCs/>
          <w:color w:val="000000"/>
          <w:sz w:val="32"/>
          <w:szCs w:val="32"/>
        </w:rPr>
      </w:pPr>
      <w:r>
        <w:rPr>
          <w:rFonts w:ascii="仿宋_GB2312" w:eastAsia="仿宋_GB2312" w:hAnsi="仿宋_GB2312" w:cs="仿宋_GB2312" w:hint="eastAsia"/>
          <w:sz w:val="32"/>
          <w:szCs w:val="32"/>
        </w:rPr>
        <w:t>3.</w:t>
      </w:r>
      <w:r>
        <w:rPr>
          <w:rFonts w:ascii="仿宋_GB2312" w:eastAsia="仿宋_GB2312" w:hAnsi="宋体" w:hint="eastAsia"/>
          <w:color w:val="000000"/>
          <w:sz w:val="32"/>
          <w:szCs w:val="32"/>
        </w:rPr>
        <w:t>对取得二类、三类医疗器械注册证书且在我区实施产业化的项目，</w:t>
      </w:r>
      <w:r>
        <w:rPr>
          <w:rFonts w:ascii="仿宋_GB2312" w:eastAsia="仿宋_GB2312" w:hAnsi="宋体" w:hint="eastAsia"/>
          <w:color w:val="000000"/>
          <w:sz w:val="32"/>
          <w:szCs w:val="32"/>
        </w:rPr>
        <w:t>固定资产</w:t>
      </w:r>
      <w:r>
        <w:rPr>
          <w:rFonts w:ascii="仿宋_GB2312" w:eastAsia="仿宋_GB2312" w:hAnsi="宋体" w:hint="eastAsia"/>
          <w:color w:val="000000"/>
          <w:sz w:val="32"/>
          <w:szCs w:val="32"/>
        </w:rPr>
        <w:t>（不含土地费用</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实际投资</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亿元以上的实行“一事一议”。</w:t>
      </w:r>
    </w:p>
    <w:p w:rsidR="00B52B76" w:rsidRDefault="00457C2F">
      <w:pPr>
        <w:pStyle w:val="a9"/>
        <w:shd w:val="clear" w:color="auto" w:fill="FFFFFF"/>
        <w:adjustRightInd w:val="0"/>
        <w:snapToGrid w:val="0"/>
        <w:spacing w:line="560" w:lineRule="exact"/>
        <w:ind w:firstLineChars="200" w:firstLine="643"/>
        <w:jc w:val="both"/>
        <w:rPr>
          <w:rFonts w:ascii="仿宋_GB2312" w:eastAsia="仿宋_GB2312" w:hAnsi="仿宋_GB2312" w:cs="仿宋_GB2312"/>
          <w:b/>
          <w:bCs/>
          <w:color w:val="000000"/>
          <w:kern w:val="2"/>
          <w:sz w:val="32"/>
          <w:szCs w:val="32"/>
        </w:rPr>
      </w:pPr>
      <w:r>
        <w:rPr>
          <w:rFonts w:ascii="仿宋_GB2312" w:eastAsia="仿宋_GB2312" w:hAnsi="仿宋_GB2312" w:cs="仿宋_GB2312" w:hint="eastAsia"/>
          <w:b/>
          <w:bCs/>
          <w:color w:val="000000"/>
          <w:kern w:val="2"/>
          <w:sz w:val="32"/>
          <w:szCs w:val="32"/>
        </w:rPr>
        <w:t>第</w:t>
      </w:r>
      <w:r>
        <w:rPr>
          <w:rFonts w:ascii="仿宋_GB2312" w:eastAsia="仿宋_GB2312" w:hAnsi="仿宋_GB2312" w:cs="仿宋_GB2312" w:hint="eastAsia"/>
          <w:b/>
          <w:bCs/>
          <w:color w:val="000000"/>
          <w:kern w:val="2"/>
          <w:sz w:val="32"/>
          <w:szCs w:val="32"/>
        </w:rPr>
        <w:t>九</w:t>
      </w:r>
      <w:r>
        <w:rPr>
          <w:rFonts w:ascii="仿宋_GB2312" w:eastAsia="仿宋_GB2312" w:hAnsi="仿宋_GB2312" w:cs="仿宋_GB2312" w:hint="eastAsia"/>
          <w:b/>
          <w:bCs/>
          <w:color w:val="000000"/>
          <w:kern w:val="2"/>
          <w:sz w:val="32"/>
          <w:szCs w:val="32"/>
        </w:rPr>
        <w:t>条</w:t>
      </w:r>
      <w:r>
        <w:rPr>
          <w:rFonts w:ascii="仿宋_GB2312" w:eastAsia="仿宋_GB2312" w:hAnsi="仿宋_GB2312" w:cs="仿宋_GB2312"/>
          <w:b/>
          <w:bCs/>
          <w:color w:val="000000"/>
          <w:kern w:val="2"/>
          <w:sz w:val="32"/>
          <w:szCs w:val="32"/>
        </w:rPr>
        <w:t xml:space="preserve"> </w:t>
      </w:r>
      <w:r>
        <w:rPr>
          <w:rFonts w:ascii="仿宋_GB2312" w:eastAsia="仿宋_GB2312" w:hAnsi="仿宋_GB2312" w:cs="仿宋_GB2312" w:hint="eastAsia"/>
          <w:b/>
          <w:bCs/>
          <w:color w:val="000000"/>
          <w:kern w:val="2"/>
          <w:sz w:val="32"/>
          <w:szCs w:val="32"/>
        </w:rPr>
        <w:t>支持药品产业化</w:t>
      </w:r>
    </w:p>
    <w:p w:rsidR="00B52B76" w:rsidRDefault="00457C2F">
      <w:pPr>
        <w:widowControl/>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 xml:space="preserve">9-1 </w:t>
      </w:r>
      <w:r>
        <w:rPr>
          <w:rFonts w:ascii="仿宋_GB2312" w:eastAsia="仿宋_GB2312" w:hAnsi="宋体" w:hint="eastAsia"/>
          <w:color w:val="000000"/>
          <w:sz w:val="32"/>
          <w:szCs w:val="32"/>
        </w:rPr>
        <w:t>对取得药品注册批件（含原料药、创新辅料）且在我区实施产业化的项目</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在享受《</w:t>
      </w:r>
      <w:r>
        <w:rPr>
          <w:rFonts w:ascii="仿宋_GB2312" w:eastAsia="仿宋_GB2312" w:hAnsi="仿宋_GB2312" w:cs="仿宋_GB2312" w:hint="eastAsia"/>
          <w:color w:val="000000"/>
          <w:sz w:val="32"/>
          <w:szCs w:val="32"/>
        </w:rPr>
        <w:t>青岛市生物医药产业政策</w:t>
      </w:r>
      <w:r>
        <w:rPr>
          <w:rFonts w:ascii="仿宋_GB2312" w:eastAsia="仿宋_GB2312" w:hAnsi="宋体" w:hint="eastAsia"/>
          <w:color w:val="000000"/>
          <w:sz w:val="32"/>
          <w:szCs w:val="32"/>
        </w:rPr>
        <w:t>》</w:t>
      </w:r>
      <w:r>
        <w:rPr>
          <w:rFonts w:ascii="仿宋_GB2312" w:eastAsia="仿宋_GB2312" w:hAnsi="仿宋_GB2312" w:cs="仿宋_GB2312" w:hint="eastAsia"/>
          <w:color w:val="000000"/>
          <w:sz w:val="32"/>
          <w:szCs w:val="32"/>
        </w:rPr>
        <w:t>基础上，高新区给予</w:t>
      </w:r>
      <w:r>
        <w:rPr>
          <w:rFonts w:ascii="仿宋_GB2312" w:eastAsia="仿宋_GB2312" w:hAnsi="仿宋_GB2312" w:cs="仿宋_GB2312" w:hint="eastAsia"/>
          <w:color w:val="000000"/>
          <w:sz w:val="32"/>
          <w:szCs w:val="32"/>
        </w:rPr>
        <w:t>1:1</w:t>
      </w:r>
      <w:r>
        <w:rPr>
          <w:rFonts w:ascii="仿宋_GB2312" w:eastAsia="仿宋_GB2312" w:hAnsi="仿宋_GB2312" w:cs="仿宋_GB2312" w:hint="eastAsia"/>
          <w:color w:val="000000"/>
          <w:sz w:val="32"/>
          <w:szCs w:val="32"/>
        </w:rPr>
        <w:t>配套资助</w:t>
      </w:r>
      <w:r>
        <w:rPr>
          <w:rFonts w:ascii="仿宋_GB2312" w:eastAsia="仿宋_GB2312" w:hAnsi="宋体" w:hint="eastAsia"/>
          <w:color w:val="000000"/>
          <w:sz w:val="32"/>
          <w:szCs w:val="32"/>
        </w:rPr>
        <w:t>。据此，固定资产</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不含土地费用</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下同</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实际投资</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亿元以上、</w:t>
      </w:r>
      <w:r>
        <w:rPr>
          <w:rFonts w:ascii="仿宋_GB2312" w:eastAsia="仿宋_GB2312" w:hAnsi="宋体" w:hint="eastAsia"/>
          <w:color w:val="000000"/>
          <w:sz w:val="32"/>
          <w:szCs w:val="32"/>
        </w:rPr>
        <w:t>5</w:t>
      </w:r>
      <w:r>
        <w:rPr>
          <w:rFonts w:ascii="仿宋_GB2312" w:eastAsia="仿宋_GB2312" w:hAnsi="宋体" w:hint="eastAsia"/>
          <w:color w:val="000000"/>
          <w:sz w:val="32"/>
          <w:szCs w:val="32"/>
        </w:rPr>
        <w:t>亿元以下的，市区两级按实际投资额的</w:t>
      </w:r>
      <w:r>
        <w:rPr>
          <w:rFonts w:ascii="仿宋_GB2312" w:eastAsia="仿宋_GB2312" w:hAnsi="宋体" w:hint="eastAsia"/>
          <w:color w:val="000000"/>
          <w:sz w:val="32"/>
          <w:szCs w:val="32"/>
        </w:rPr>
        <w:t>20%</w:t>
      </w:r>
      <w:r>
        <w:rPr>
          <w:rFonts w:ascii="仿宋_GB2312" w:eastAsia="仿宋_GB2312" w:hAnsi="宋体" w:hint="eastAsia"/>
          <w:color w:val="000000"/>
          <w:sz w:val="32"/>
          <w:szCs w:val="32"/>
        </w:rPr>
        <w:t>给予资助</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单个企业</w:t>
      </w:r>
      <w:r>
        <w:rPr>
          <w:rFonts w:ascii="仿宋_GB2312" w:eastAsia="仿宋_GB2312" w:hAnsi="仿宋_GB2312" w:cs="仿宋_GB2312" w:hint="eastAsia"/>
          <w:color w:val="000000"/>
          <w:sz w:val="32"/>
          <w:szCs w:val="32"/>
        </w:rPr>
        <w:t>市区两级</w:t>
      </w:r>
      <w:r>
        <w:rPr>
          <w:rFonts w:ascii="仿宋_GB2312" w:eastAsia="仿宋_GB2312" w:hAnsi="宋体" w:hint="eastAsia"/>
          <w:color w:val="000000"/>
          <w:sz w:val="32"/>
          <w:szCs w:val="32"/>
        </w:rPr>
        <w:t>最高不超过</w:t>
      </w:r>
      <w:r>
        <w:rPr>
          <w:rFonts w:ascii="仿宋_GB2312" w:eastAsia="仿宋_GB2312" w:hAnsi="宋体" w:hint="eastAsia"/>
          <w:color w:val="000000"/>
          <w:sz w:val="32"/>
          <w:szCs w:val="32"/>
        </w:rPr>
        <w:t>4000</w:t>
      </w:r>
      <w:r>
        <w:rPr>
          <w:rFonts w:ascii="仿宋_GB2312" w:eastAsia="仿宋_GB2312" w:hAnsi="宋体" w:hint="eastAsia"/>
          <w:color w:val="000000"/>
          <w:sz w:val="32"/>
          <w:szCs w:val="32"/>
        </w:rPr>
        <w:t>万元。</w:t>
      </w:r>
    </w:p>
    <w:p w:rsidR="00B52B76" w:rsidRDefault="00457C2F">
      <w:pPr>
        <w:adjustRightInd w:val="0"/>
        <w:snapToGrid w:val="0"/>
        <w:spacing w:line="560" w:lineRule="exact"/>
        <w:ind w:firstLineChars="200" w:firstLine="640"/>
        <w:outlineLvl w:val="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adjustRightInd w:val="0"/>
        <w:snapToGrid w:val="0"/>
        <w:spacing w:line="560" w:lineRule="exact"/>
        <w:ind w:firstLineChars="200" w:firstLine="640"/>
        <w:rPr>
          <w:rFonts w:ascii="仿宋_GB2312" w:eastAsia="仿宋_GB2312" w:hAnsi="仿宋_GB2312" w:cs="仿宋_GB2312"/>
          <w:color w:val="000000"/>
          <w:sz w:val="32"/>
          <w:szCs w:val="32"/>
        </w:rPr>
      </w:pPr>
      <w:r>
        <w:rPr>
          <w:rFonts w:ascii="仿宋" w:eastAsia="仿宋" w:hAnsi="仿宋"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adjustRightInd w:val="0"/>
        <w:snapToGrid w:val="0"/>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取得</w:t>
      </w:r>
      <w:r>
        <w:rPr>
          <w:rFonts w:ascii="仿宋_GB2312" w:eastAsia="仿宋_GB2312" w:hAnsi="宋体" w:hint="eastAsia"/>
          <w:color w:val="000000"/>
          <w:sz w:val="32"/>
          <w:szCs w:val="32"/>
        </w:rPr>
        <w:t>药品注册批件（含原料药、创新辅料）且在我区实施产业化</w:t>
      </w:r>
      <w:r>
        <w:rPr>
          <w:rFonts w:ascii="仿宋_GB2312" w:eastAsia="仿宋_GB2312" w:hAnsi="宋体" w:hint="eastAsia"/>
          <w:color w:val="000000"/>
          <w:sz w:val="32"/>
          <w:szCs w:val="32"/>
        </w:rPr>
        <w:t>；</w:t>
      </w:r>
    </w:p>
    <w:p w:rsidR="00B52B76" w:rsidRDefault="00457C2F">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3</w:t>
      </w:r>
      <w:r>
        <w:rPr>
          <w:rFonts w:ascii="仿宋_GB2312" w:eastAsia="仿宋_GB2312" w:hint="eastAsia"/>
          <w:sz w:val="32"/>
          <w:szCs w:val="32"/>
        </w:rPr>
        <w:t>.</w:t>
      </w:r>
      <w:r>
        <w:rPr>
          <w:rFonts w:ascii="仿宋_GB2312" w:eastAsia="仿宋_GB2312" w:hAnsi="仿宋_GB2312" w:cs="仿宋_GB2312" w:hint="eastAsia"/>
          <w:sz w:val="32"/>
          <w:szCs w:val="32"/>
        </w:rPr>
        <w:t>申报主体已获得对应年度《青岛市生物医药产业政策》支持药品研发成果产业化奖补。</w:t>
      </w:r>
    </w:p>
    <w:p w:rsidR="00B52B76" w:rsidRDefault="00457C2F">
      <w:pPr>
        <w:autoSpaceDE w:val="0"/>
        <w:adjustRightInd w:val="0"/>
        <w:snapToGrid w:val="0"/>
        <w:spacing w:line="560" w:lineRule="exact"/>
        <w:ind w:firstLineChars="200" w:firstLine="640"/>
        <w:jc w:val="left"/>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pStyle w:val="a6"/>
        <w:spacing w:line="560" w:lineRule="exact"/>
        <w:ind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ind w:firstLineChars="200" w:firstLine="640"/>
        <w:rPr>
          <w:rFonts w:ascii="仿宋_GB2312" w:eastAsia="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政策期内达到申报条件之日起一年内申报。</w:t>
      </w:r>
    </w:p>
    <w:p w:rsidR="00B52B76" w:rsidRDefault="00457C2F">
      <w:pPr>
        <w:adjustRightInd w:val="0"/>
        <w:snapToGrid w:val="0"/>
        <w:spacing w:line="560" w:lineRule="exact"/>
        <w:ind w:firstLineChars="200" w:firstLine="640"/>
        <w:outlineLvl w:val="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（四）</w:t>
      </w:r>
      <w:r>
        <w:rPr>
          <w:rFonts w:ascii="楷体_GB2312" w:eastAsia="楷体_GB2312" w:hAnsi="楷体_GB2312" w:cs="楷体_GB2312" w:hint="eastAsia"/>
          <w:color w:val="000000"/>
          <w:sz w:val="32"/>
          <w:szCs w:val="32"/>
        </w:rPr>
        <w:t>其他事项</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1.</w:t>
      </w:r>
      <w:r>
        <w:rPr>
          <w:rFonts w:ascii="仿宋_GB2312" w:eastAsia="仿宋_GB2312" w:hAnsi="宋体" w:hint="eastAsia"/>
          <w:color w:val="000000"/>
          <w:sz w:val="32"/>
          <w:szCs w:val="32"/>
        </w:rPr>
        <w:t>固定资产投资是指与政策有效期内取得注册证的医疗器械生产相关的投资，包括生产厂房、生产设备、生产辅助设备、研发和检测设备等投资。对生产厂房的投资补助不超过总补助金额的</w:t>
      </w:r>
      <w:r>
        <w:rPr>
          <w:rFonts w:ascii="仿宋_GB2312" w:eastAsia="仿宋_GB2312" w:hAnsi="宋体" w:hint="eastAsia"/>
          <w:color w:val="000000"/>
          <w:sz w:val="32"/>
          <w:szCs w:val="32"/>
        </w:rPr>
        <w:t>30%</w:t>
      </w:r>
      <w:r>
        <w:rPr>
          <w:rFonts w:ascii="仿宋_GB2312" w:eastAsia="仿宋_GB2312" w:hAnsi="宋体" w:hint="eastAsia"/>
          <w:color w:val="000000"/>
          <w:sz w:val="32"/>
          <w:szCs w:val="32"/>
        </w:rPr>
        <w:t>。</w:t>
      </w:r>
    </w:p>
    <w:p w:rsidR="00B52B76" w:rsidRDefault="00457C2F">
      <w:pPr>
        <w:widowControl/>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 xml:space="preserve">9-2 </w:t>
      </w:r>
      <w:r>
        <w:rPr>
          <w:rFonts w:ascii="仿宋_GB2312" w:eastAsia="仿宋_GB2312" w:hAnsi="宋体" w:hint="eastAsia"/>
          <w:color w:val="000000"/>
          <w:sz w:val="32"/>
          <w:szCs w:val="32"/>
        </w:rPr>
        <w:t>对取得药品注册批件（含原料药、创新辅料）且在我区实施产业化的项目，固定资产实际投资</w:t>
      </w:r>
      <w:r>
        <w:rPr>
          <w:rFonts w:ascii="仿宋_GB2312" w:eastAsia="仿宋_GB2312" w:hAnsi="宋体" w:hint="eastAsia"/>
          <w:color w:val="000000"/>
          <w:sz w:val="32"/>
          <w:szCs w:val="32"/>
        </w:rPr>
        <w:t>2000</w:t>
      </w:r>
      <w:r>
        <w:rPr>
          <w:rFonts w:ascii="仿宋_GB2312" w:eastAsia="仿宋_GB2312" w:hAnsi="宋体" w:hint="eastAsia"/>
          <w:color w:val="000000"/>
          <w:sz w:val="32"/>
          <w:szCs w:val="32"/>
        </w:rPr>
        <w:t>万元以上、</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亿元以下的，高新区按实际投资额的</w:t>
      </w:r>
      <w:r>
        <w:rPr>
          <w:rFonts w:ascii="仿宋_GB2312" w:eastAsia="仿宋_GB2312" w:hAnsi="宋体" w:hint="eastAsia"/>
          <w:color w:val="000000"/>
          <w:sz w:val="32"/>
          <w:szCs w:val="32"/>
        </w:rPr>
        <w:t>8%</w:t>
      </w:r>
      <w:r>
        <w:rPr>
          <w:rFonts w:ascii="仿宋_GB2312" w:eastAsia="仿宋_GB2312" w:hAnsi="宋体" w:hint="eastAsia"/>
          <w:color w:val="000000"/>
          <w:sz w:val="32"/>
          <w:szCs w:val="32"/>
        </w:rPr>
        <w:t>给予资助。</w:t>
      </w:r>
    </w:p>
    <w:p w:rsidR="00B52B76" w:rsidRDefault="00457C2F">
      <w:pPr>
        <w:pStyle w:val="a6"/>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adjustRightInd w:val="0"/>
        <w:snapToGrid w:val="0"/>
        <w:spacing w:line="56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2.</w:t>
      </w:r>
      <w:r>
        <w:rPr>
          <w:rFonts w:ascii="仿宋_GB2312" w:eastAsia="仿宋_GB2312" w:hAnsi="宋体" w:hint="eastAsia"/>
          <w:color w:val="000000"/>
          <w:sz w:val="32"/>
          <w:szCs w:val="32"/>
        </w:rPr>
        <w:t>申报主体在</w:t>
      </w:r>
      <w:r>
        <w:rPr>
          <w:rFonts w:ascii="仿宋_GB2312" w:eastAsia="仿宋_GB2312" w:hAnsi="宋体" w:hint="eastAsia"/>
          <w:color w:val="000000"/>
          <w:sz w:val="32"/>
          <w:szCs w:val="32"/>
        </w:rPr>
        <w:t>政策有效期内取得</w:t>
      </w:r>
      <w:r>
        <w:rPr>
          <w:rFonts w:ascii="仿宋_GB2312" w:eastAsia="仿宋_GB2312" w:hint="eastAsia"/>
          <w:sz w:val="32"/>
        </w:rPr>
        <w:t>药品注册批件</w:t>
      </w:r>
      <w:r>
        <w:rPr>
          <w:rFonts w:ascii="仿宋_GB2312" w:eastAsia="仿宋_GB2312" w:hAnsi="宋体" w:hint="eastAsia"/>
          <w:color w:val="000000"/>
          <w:sz w:val="32"/>
          <w:szCs w:val="32"/>
        </w:rPr>
        <w:t>且在我</w:t>
      </w:r>
      <w:r>
        <w:rPr>
          <w:rFonts w:ascii="仿宋_GB2312" w:eastAsia="仿宋_GB2312" w:hAnsi="宋体" w:hint="eastAsia"/>
          <w:color w:val="000000"/>
          <w:sz w:val="32"/>
          <w:szCs w:val="32"/>
        </w:rPr>
        <w:t>区</w:t>
      </w:r>
      <w:r>
        <w:rPr>
          <w:rFonts w:ascii="仿宋_GB2312" w:eastAsia="仿宋_GB2312" w:hAnsi="宋体" w:hint="eastAsia"/>
          <w:color w:val="000000"/>
          <w:sz w:val="32"/>
          <w:szCs w:val="32"/>
        </w:rPr>
        <w:t>实施产业化；</w:t>
      </w:r>
    </w:p>
    <w:p w:rsidR="00B52B76" w:rsidRDefault="00457C2F">
      <w:pPr>
        <w:adjustRightInd w:val="0"/>
        <w:snapToGrid w:val="0"/>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3.</w:t>
      </w:r>
      <w:r>
        <w:rPr>
          <w:rFonts w:ascii="仿宋_GB2312" w:eastAsia="仿宋_GB2312" w:hAnsi="宋体" w:hint="eastAsia"/>
          <w:color w:val="000000"/>
          <w:sz w:val="32"/>
          <w:szCs w:val="32"/>
        </w:rPr>
        <w:t>固定资产实际投资</w:t>
      </w:r>
      <w:r>
        <w:rPr>
          <w:rFonts w:ascii="仿宋_GB2312" w:eastAsia="仿宋_GB2312" w:hAnsi="宋体" w:hint="eastAsia"/>
          <w:color w:val="000000"/>
          <w:sz w:val="32"/>
          <w:szCs w:val="32"/>
        </w:rPr>
        <w:t>2000</w:t>
      </w:r>
      <w:r>
        <w:rPr>
          <w:rFonts w:ascii="仿宋_GB2312" w:eastAsia="仿宋_GB2312" w:hAnsi="宋体" w:hint="eastAsia"/>
          <w:color w:val="000000"/>
          <w:sz w:val="32"/>
          <w:szCs w:val="32"/>
        </w:rPr>
        <w:t>万元以上、</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亿元以下，</w:t>
      </w:r>
      <w:r>
        <w:rPr>
          <w:rFonts w:ascii="仿宋_GB2312" w:eastAsia="仿宋_GB2312" w:hAnsi="宋体" w:hint="eastAsia"/>
          <w:color w:val="000000"/>
          <w:sz w:val="32"/>
          <w:szCs w:val="32"/>
        </w:rPr>
        <w:t>在政策有效期内与高新区管委签署投资协议，</w:t>
      </w:r>
      <w:r>
        <w:rPr>
          <w:rFonts w:ascii="仿宋_GB2312" w:eastAsia="仿宋_GB2312" w:hAnsi="仿宋_GB2312" w:cs="仿宋_GB2312" w:hint="eastAsia"/>
          <w:sz w:val="32"/>
          <w:szCs w:val="32"/>
        </w:rPr>
        <w:t>在申报时已竣工验收</w:t>
      </w:r>
      <w:r>
        <w:rPr>
          <w:rFonts w:ascii="仿宋_GB2312" w:eastAsia="仿宋_GB2312" w:hAnsi="仿宋_GB2312" w:cs="仿宋_GB2312" w:hint="eastAsia"/>
          <w:sz w:val="32"/>
          <w:szCs w:val="32"/>
        </w:rPr>
        <w:t>（拿地类项目）</w:t>
      </w:r>
      <w:r>
        <w:rPr>
          <w:rFonts w:ascii="仿宋_GB2312" w:eastAsia="仿宋_GB2312" w:hAnsi="仿宋_GB2312" w:cs="仿宋_GB2312" w:hint="eastAsia"/>
          <w:sz w:val="32"/>
          <w:szCs w:val="32"/>
        </w:rPr>
        <w:t>并投产</w:t>
      </w:r>
      <w:r>
        <w:rPr>
          <w:rFonts w:ascii="仿宋_GB2312" w:eastAsia="仿宋_GB2312" w:hAnsi="仿宋_GB2312" w:cs="仿宋_GB2312" w:hint="eastAsia"/>
          <w:sz w:val="32"/>
          <w:szCs w:val="32"/>
        </w:rPr>
        <w:t>，以首次申请时</w:t>
      </w:r>
      <w:r>
        <w:rPr>
          <w:rFonts w:ascii="仿宋_GB2312" w:eastAsia="仿宋_GB2312" w:hAnsi="仿宋_GB2312" w:cs="仿宋_GB2312" w:hint="eastAsia"/>
          <w:sz w:val="32"/>
          <w:szCs w:val="32"/>
        </w:rPr>
        <w:t>在统计联网直报平台入库核准的数据为准</w:t>
      </w:r>
      <w:r>
        <w:rPr>
          <w:rFonts w:ascii="仿宋_GB2312" w:eastAsia="仿宋_GB2312" w:hAnsi="仿宋_GB2312" w:cs="仿宋_GB2312" w:hint="eastAsia"/>
          <w:sz w:val="32"/>
          <w:szCs w:val="32"/>
        </w:rPr>
        <w:t>。</w:t>
      </w:r>
    </w:p>
    <w:p w:rsidR="00B52B76" w:rsidRDefault="00457C2F">
      <w:pPr>
        <w:adjustRightInd w:val="0"/>
        <w:snapToGrid w:val="0"/>
        <w:spacing w:line="560" w:lineRule="exact"/>
        <w:ind w:firstLineChars="200" w:firstLine="640"/>
        <w:outlineLvl w:val="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申报主体营业执照；</w:t>
      </w:r>
    </w:p>
    <w:p w:rsidR="00B52B76" w:rsidRDefault="00457C2F">
      <w:pPr>
        <w:pStyle w:val="a4"/>
        <w:spacing w:line="560" w:lineRule="exact"/>
        <w:ind w:firstLine="640"/>
      </w:pPr>
      <w:r>
        <w:rPr>
          <w:rFonts w:ascii="仿宋_GB2312" w:eastAsia="仿宋_GB2312" w:hint="eastAsia"/>
          <w:sz w:val="32"/>
          <w:szCs w:val="32"/>
        </w:rPr>
        <w:t>4.</w:t>
      </w:r>
      <w:r>
        <w:rPr>
          <w:rFonts w:ascii="仿宋_GB2312" w:eastAsia="仿宋_GB2312" w:hint="eastAsia"/>
          <w:sz w:val="32"/>
          <w:szCs w:val="32"/>
        </w:rPr>
        <w:t>企业与高新区管委签署的投资协议；</w:t>
      </w:r>
    </w:p>
    <w:p w:rsidR="00B52B76" w:rsidRDefault="00457C2F">
      <w:pPr>
        <w:adjustRightInd w:val="0"/>
        <w:snapToGrid w:val="0"/>
        <w:spacing w:line="560" w:lineRule="exact"/>
        <w:ind w:firstLineChars="200" w:firstLine="640"/>
        <w:rPr>
          <w:rFonts w:ascii="仿宋_GB2312" w:eastAsia="仿宋_GB2312" w:hAnsi="Times New Roman" w:cs="方正仿宋简体"/>
          <w:color w:val="000000"/>
          <w:sz w:val="32"/>
          <w:szCs w:val="32"/>
        </w:rPr>
      </w:pPr>
      <w:r>
        <w:rPr>
          <w:rFonts w:ascii="仿宋_GB2312" w:eastAsia="仿宋_GB2312" w:hAnsi="Times New Roman" w:cs="方正仿宋简体" w:hint="eastAsia"/>
          <w:color w:val="000000"/>
          <w:sz w:val="32"/>
          <w:szCs w:val="32"/>
        </w:rPr>
        <w:lastRenderedPageBreak/>
        <w:t>5.</w:t>
      </w:r>
      <w:r>
        <w:rPr>
          <w:rFonts w:ascii="仿宋_GB2312" w:eastAsia="仿宋_GB2312" w:hAnsi="楷体_GB2312" w:cs="楷体_GB2312" w:hint="eastAsia"/>
          <w:color w:val="000000"/>
          <w:sz w:val="32"/>
          <w:szCs w:val="32"/>
        </w:rPr>
        <w:t>《</w:t>
      </w:r>
      <w:r>
        <w:rPr>
          <w:rFonts w:ascii="仿宋_GB2312" w:eastAsia="仿宋_GB2312" w:hAnsi="楷体_GB2312" w:cs="楷体_GB2312" w:hint="eastAsia"/>
          <w:color w:val="000000"/>
          <w:sz w:val="32"/>
          <w:szCs w:val="32"/>
        </w:rPr>
        <w:t>药品注册批件</w:t>
      </w:r>
      <w:r>
        <w:rPr>
          <w:rFonts w:ascii="仿宋_GB2312" w:eastAsia="仿宋_GB2312" w:hAnsi="楷体_GB2312" w:cs="楷体_GB2312" w:hint="eastAsia"/>
          <w:color w:val="000000"/>
          <w:sz w:val="32"/>
          <w:szCs w:val="32"/>
        </w:rPr>
        <w:t>》《</w:t>
      </w:r>
      <w:r>
        <w:rPr>
          <w:rFonts w:ascii="仿宋_GB2312" w:eastAsia="仿宋_GB2312" w:hAnsi="楷体_GB2312" w:cs="楷体_GB2312" w:hint="eastAsia"/>
          <w:color w:val="000000"/>
          <w:sz w:val="32"/>
          <w:szCs w:val="32"/>
        </w:rPr>
        <w:t>新兽药注册证书</w:t>
      </w:r>
      <w:r>
        <w:rPr>
          <w:rFonts w:ascii="仿宋_GB2312" w:eastAsia="仿宋_GB2312" w:hAnsi="楷体_GB2312" w:cs="楷体_GB2312" w:hint="eastAsia"/>
          <w:color w:val="000000"/>
          <w:sz w:val="32"/>
          <w:szCs w:val="32"/>
        </w:rPr>
        <w:t>》</w:t>
      </w:r>
      <w:r>
        <w:rPr>
          <w:rFonts w:ascii="仿宋_GB2312" w:eastAsia="仿宋_GB2312" w:hAnsi="楷体_GB2312" w:cs="楷体_GB2312" w:hint="eastAsia"/>
          <w:color w:val="000000"/>
          <w:sz w:val="32"/>
          <w:szCs w:val="32"/>
        </w:rPr>
        <w:t>；</w:t>
      </w:r>
    </w:p>
    <w:p w:rsidR="00B52B76" w:rsidRDefault="00457C2F">
      <w:pPr>
        <w:spacing w:line="560" w:lineRule="exact"/>
        <w:ind w:firstLineChars="200" w:firstLine="640"/>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协议中企业承诺完成事项及与补贴相挂钩的指标完成情况证明材料；</w:t>
      </w:r>
    </w:p>
    <w:p w:rsidR="00B52B76" w:rsidRDefault="00457C2F">
      <w:pPr>
        <w:adjustRightInd w:val="0"/>
        <w:snapToGrid w:val="0"/>
        <w:spacing w:line="560" w:lineRule="exact"/>
        <w:ind w:firstLineChars="200" w:firstLine="640"/>
        <w:rPr>
          <w:rFonts w:ascii="仿宋_GB2312" w:eastAsia="仿宋_GB2312" w:hAnsi="Times New Roman" w:cs="方正仿宋简体"/>
          <w:color w:val="000000"/>
          <w:sz w:val="32"/>
          <w:szCs w:val="32"/>
        </w:rPr>
      </w:pPr>
      <w:r>
        <w:rPr>
          <w:rFonts w:ascii="仿宋_GB2312" w:eastAsia="仿宋_GB2312" w:hAnsi="Times New Roman" w:cs="方正仿宋简体" w:hint="eastAsia"/>
          <w:color w:val="000000"/>
          <w:sz w:val="32"/>
          <w:szCs w:val="32"/>
        </w:rPr>
        <w:t>7.</w:t>
      </w:r>
      <w:r>
        <w:rPr>
          <w:rFonts w:ascii="仿宋_GB2312" w:eastAsia="仿宋_GB2312" w:hAnsi="Times New Roman" w:cs="方正仿宋简体" w:hint="eastAsia"/>
          <w:color w:val="000000"/>
          <w:sz w:val="32"/>
          <w:szCs w:val="32"/>
        </w:rPr>
        <w:t>项目竣工</w:t>
      </w:r>
      <w:r>
        <w:rPr>
          <w:rFonts w:ascii="仿宋_GB2312" w:eastAsia="仿宋_GB2312" w:hAnsi="Times New Roman" w:cs="方正仿宋简体" w:hint="eastAsia"/>
          <w:color w:val="000000"/>
          <w:sz w:val="32"/>
          <w:szCs w:val="32"/>
        </w:rPr>
        <w:t>验收</w:t>
      </w:r>
      <w:r>
        <w:rPr>
          <w:rFonts w:ascii="仿宋_GB2312" w:eastAsia="仿宋_GB2312" w:hAnsi="Times New Roman" w:cs="方正仿宋简体" w:hint="eastAsia"/>
          <w:color w:val="000000"/>
          <w:sz w:val="32"/>
          <w:szCs w:val="32"/>
        </w:rPr>
        <w:t>报告</w:t>
      </w:r>
      <w:r>
        <w:rPr>
          <w:rFonts w:ascii="仿宋_GB2312" w:eastAsia="仿宋_GB2312" w:hAnsi="Times New Roman" w:cs="方正仿宋简体" w:hint="eastAsia"/>
          <w:color w:val="000000"/>
          <w:sz w:val="32"/>
          <w:szCs w:val="32"/>
        </w:rPr>
        <w:t>（拿地类项目）、投产现场照片</w:t>
      </w:r>
      <w:r>
        <w:rPr>
          <w:rFonts w:ascii="仿宋_GB2312" w:eastAsia="仿宋_GB2312" w:hAnsi="Times New Roman" w:cs="方正仿宋简体" w:hint="eastAsia"/>
          <w:color w:val="000000"/>
          <w:sz w:val="32"/>
          <w:szCs w:val="32"/>
        </w:rPr>
        <w:t>；</w:t>
      </w:r>
    </w:p>
    <w:p w:rsidR="00B52B76" w:rsidRDefault="00457C2F">
      <w:pPr>
        <w:adjustRightInd w:val="0"/>
        <w:snapToGrid w:val="0"/>
        <w:spacing w:line="560" w:lineRule="exact"/>
        <w:ind w:firstLineChars="200" w:firstLine="640"/>
        <w:rPr>
          <w:rFonts w:ascii="仿宋_GB2312" w:eastAsia="仿宋_GB2312" w:hAnsi="Times New Roman" w:cs="Times New Roman"/>
          <w:color w:val="000000"/>
          <w:sz w:val="32"/>
          <w:szCs w:val="32"/>
        </w:rPr>
      </w:pPr>
      <w:r>
        <w:rPr>
          <w:rFonts w:ascii="仿宋_GB2312" w:eastAsia="仿宋_GB2312" w:hAnsi="Times New Roman" w:cs="方正仿宋简体" w:hint="eastAsia"/>
          <w:color w:val="000000"/>
          <w:sz w:val="32"/>
          <w:szCs w:val="32"/>
        </w:rPr>
        <w:t>8.</w:t>
      </w:r>
      <w:r>
        <w:rPr>
          <w:rFonts w:ascii="仿宋_GB2312" w:eastAsia="仿宋_GB2312" w:hAnsi="Times New Roman" w:cs="方正仿宋简体" w:hint="eastAsia"/>
          <w:color w:val="000000"/>
          <w:sz w:val="32"/>
          <w:szCs w:val="32"/>
        </w:rPr>
        <w:t>固定资产投资额核准证明材料；</w:t>
      </w:r>
    </w:p>
    <w:p w:rsidR="00B52B76" w:rsidRDefault="00457C2F">
      <w:pPr>
        <w:adjustRightInd w:val="0"/>
        <w:snapToGrid w:val="0"/>
        <w:spacing w:line="560" w:lineRule="exact"/>
        <w:ind w:firstLineChars="200" w:firstLine="640"/>
        <w:rPr>
          <w:rFonts w:ascii="仿宋_GB2312" w:eastAsia="仿宋_GB2312" w:hAnsi="Times New Roman" w:cs="方正仿宋简体"/>
          <w:color w:val="000000"/>
          <w:sz w:val="32"/>
          <w:szCs w:val="32"/>
        </w:rPr>
      </w:pPr>
      <w:r>
        <w:rPr>
          <w:rFonts w:ascii="仿宋_GB2312" w:eastAsia="仿宋_GB2312" w:hAnsi="Times New Roman" w:cs="方正仿宋简体" w:hint="eastAsia"/>
          <w:color w:val="000000"/>
          <w:sz w:val="32"/>
          <w:szCs w:val="32"/>
        </w:rPr>
        <w:t>9.</w:t>
      </w:r>
      <w:r>
        <w:rPr>
          <w:rFonts w:ascii="仿宋_GB2312" w:eastAsia="仿宋_GB2312" w:hAnsi="Times New Roman" w:cs="方正仿宋简体" w:hint="eastAsia"/>
          <w:color w:val="000000"/>
          <w:sz w:val="32"/>
          <w:szCs w:val="32"/>
        </w:rPr>
        <w:t>原料药、药用辅料和药包材登记信息公示平台相关证明材料；</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widowControl/>
        <w:adjustRightInd w:val="0"/>
        <w:snapToGrid w:val="0"/>
        <w:spacing w:line="560" w:lineRule="exact"/>
        <w:ind w:firstLineChars="200" w:firstLine="640"/>
        <w:jc w:val="left"/>
        <w:outlineLvl w:val="0"/>
        <w:rPr>
          <w:rFonts w:ascii="仿宋_GB2312" w:eastAsia="仿宋_GB2312" w:hAnsi="Times New Roman" w:cs="Times New Roman"/>
          <w:sz w:val="32"/>
          <w:szCs w:val="32"/>
        </w:rPr>
      </w:pPr>
      <w:r>
        <w:rPr>
          <w:rFonts w:ascii="仿宋_GB2312" w:eastAsia="仿宋_GB2312" w:hAnsi="楷体_GB2312" w:cs="楷体_GB2312" w:hint="eastAsia"/>
          <w:color w:val="000000"/>
          <w:sz w:val="32"/>
          <w:szCs w:val="32"/>
        </w:rPr>
        <w:t>11.</w:t>
      </w:r>
      <w:r>
        <w:rPr>
          <w:rFonts w:ascii="仿宋_GB2312" w:eastAsia="仿宋_GB2312" w:hAnsi="楷体_GB2312" w:cs="楷体_GB2312" w:hint="eastAsia"/>
          <w:color w:val="000000"/>
          <w:sz w:val="32"/>
          <w:szCs w:val="32"/>
        </w:rPr>
        <w:t>其他相关材料</w:t>
      </w:r>
      <w:r>
        <w:rPr>
          <w:rFonts w:ascii="仿宋_GB2312" w:eastAsia="仿宋_GB2312" w:hAnsi="Times New Roman" w:cs="Times New Roman" w:hint="eastAsia"/>
          <w:sz w:val="32"/>
          <w:szCs w:val="32"/>
        </w:rPr>
        <w:t>。</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adjustRightInd w:val="0"/>
        <w:snapToGrid w:val="0"/>
        <w:spacing w:line="560" w:lineRule="exact"/>
        <w:ind w:firstLineChars="200" w:firstLine="640"/>
        <w:jc w:val="left"/>
        <w:outlineLvl w:val="0"/>
        <w:rPr>
          <w:rFonts w:ascii="楷体_GB2312" w:eastAsia="楷体_GB2312" w:hAnsi="楷体_GB2312" w:cs="楷体_GB2312"/>
          <w:color w:val="000000"/>
          <w:sz w:val="32"/>
          <w:szCs w:val="32"/>
        </w:rPr>
      </w:pPr>
      <w:r>
        <w:rPr>
          <w:rFonts w:ascii="仿宋_GB2312" w:eastAsia="仿宋_GB2312" w:hAnsi="仿宋_GB2312" w:cs="仿宋_GB2312" w:hint="eastAsia"/>
          <w:sz w:val="32"/>
          <w:szCs w:val="32"/>
        </w:rPr>
        <w:t>次年度申报上一年度</w:t>
      </w:r>
      <w:r>
        <w:rPr>
          <w:rFonts w:ascii="仿宋_GB2312" w:eastAsia="仿宋_GB2312" w:hAnsi="仿宋_GB2312" w:cs="仿宋_GB2312" w:hint="eastAsia"/>
          <w:sz w:val="32"/>
          <w:szCs w:val="32"/>
        </w:rPr>
        <w:t>奖补</w:t>
      </w:r>
      <w:r>
        <w:rPr>
          <w:rFonts w:ascii="仿宋_GB2312" w:eastAsia="仿宋_GB2312" w:hAnsi="宋体" w:hint="eastAsia"/>
          <w:color w:val="000000"/>
          <w:sz w:val="32"/>
          <w:szCs w:val="32"/>
        </w:rPr>
        <w:t>。</w:t>
      </w:r>
    </w:p>
    <w:p w:rsidR="00B52B76" w:rsidRDefault="00457C2F">
      <w:pPr>
        <w:adjustRightInd w:val="0"/>
        <w:snapToGrid w:val="0"/>
        <w:spacing w:line="560" w:lineRule="exact"/>
        <w:ind w:firstLineChars="200" w:firstLine="640"/>
        <w:jc w:val="left"/>
        <w:outlineLvl w:val="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w:t>
      </w:r>
      <w:r>
        <w:rPr>
          <w:rFonts w:ascii="楷体_GB2312" w:eastAsia="楷体_GB2312" w:hAnsi="楷体_GB2312" w:cs="楷体_GB2312" w:hint="eastAsia"/>
          <w:color w:val="000000"/>
          <w:sz w:val="32"/>
          <w:szCs w:val="32"/>
        </w:rPr>
        <w:t>四</w:t>
      </w:r>
      <w:r>
        <w:rPr>
          <w:rFonts w:ascii="楷体_GB2312" w:eastAsia="楷体_GB2312" w:hAnsi="楷体_GB2312" w:cs="楷体_GB2312" w:hint="eastAsia"/>
          <w:color w:val="000000"/>
          <w:sz w:val="32"/>
          <w:szCs w:val="32"/>
        </w:rPr>
        <w:t>）其他事项</w:t>
      </w:r>
    </w:p>
    <w:p w:rsidR="00B52B76" w:rsidRDefault="00457C2F">
      <w:pPr>
        <w:spacing w:line="560" w:lineRule="exact"/>
        <w:ind w:firstLineChars="200" w:firstLine="640"/>
        <w:rPr>
          <w:rFonts w:ascii="仿宋_GB2312" w:eastAsia="仿宋_GB2312"/>
          <w:sz w:val="32"/>
        </w:rPr>
      </w:pPr>
      <w:r>
        <w:rPr>
          <w:rFonts w:ascii="仿宋_GB2312" w:eastAsia="仿宋_GB2312" w:hint="eastAsia"/>
          <w:sz w:val="32"/>
          <w:szCs w:val="32"/>
        </w:rPr>
        <w:t>1.</w:t>
      </w:r>
      <w:r>
        <w:rPr>
          <w:rFonts w:ascii="仿宋_GB2312" w:eastAsia="仿宋_GB2312" w:hint="eastAsia"/>
          <w:sz w:val="32"/>
        </w:rPr>
        <w:t>固定资产投资是指与政策有效期内取得注册批件的药品生产相关的投资，包括</w:t>
      </w:r>
      <w:r>
        <w:rPr>
          <w:rFonts w:ascii="仿宋_GB2312" w:eastAsia="仿宋_GB2312" w:hAnsi="黑体" w:hint="eastAsia"/>
          <w:sz w:val="32"/>
          <w:szCs w:val="32"/>
        </w:rPr>
        <w:t>生产厂房、生产设备、生产辅助设备、研发和检测设备等投资</w:t>
      </w:r>
      <w:r>
        <w:rPr>
          <w:rFonts w:ascii="仿宋_GB2312" w:eastAsia="仿宋_GB2312" w:hint="eastAsia"/>
          <w:sz w:val="32"/>
        </w:rPr>
        <w:t>。对生产厂房的投资补助不超过总补助金额的</w:t>
      </w:r>
      <w:r>
        <w:rPr>
          <w:rFonts w:ascii="仿宋_GB2312" w:eastAsia="仿宋_GB2312" w:hint="eastAsia"/>
          <w:sz w:val="32"/>
        </w:rPr>
        <w:t>30%</w:t>
      </w:r>
      <w:r>
        <w:rPr>
          <w:rFonts w:ascii="仿宋_GB2312" w:eastAsia="仿宋_GB2312" w:hint="eastAsia"/>
          <w:sz w:val="32"/>
        </w:rPr>
        <w:t>。</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宋体" w:hint="eastAsia"/>
          <w:color w:val="000000"/>
          <w:sz w:val="32"/>
          <w:szCs w:val="32"/>
        </w:rPr>
        <w:t>2.</w:t>
      </w:r>
      <w:r>
        <w:rPr>
          <w:rFonts w:ascii="仿宋_GB2312" w:eastAsia="仿宋_GB2312" w:hAnsi="宋体" w:hint="eastAsia"/>
          <w:color w:val="000000"/>
          <w:sz w:val="32"/>
          <w:szCs w:val="32"/>
        </w:rPr>
        <w:t>原则上</w:t>
      </w:r>
      <w:r>
        <w:rPr>
          <w:rFonts w:ascii="仿宋_GB2312" w:eastAsia="仿宋_GB2312" w:hAnsi="仿宋_GB2312" w:cs="仿宋_GB2312" w:hint="eastAsia"/>
          <w:sz w:val="32"/>
          <w:szCs w:val="32"/>
        </w:rPr>
        <w:t>固定资产投资补贴分年度拨付，第一至第五年度补贴比例分别不超过补贴总额的</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w:t>
      </w:r>
    </w:p>
    <w:p w:rsidR="00B52B76" w:rsidRDefault="00457C2F">
      <w:pPr>
        <w:spacing w:line="560" w:lineRule="exact"/>
        <w:ind w:firstLineChars="200" w:firstLine="640"/>
      </w:pPr>
      <w:r>
        <w:rPr>
          <w:rFonts w:ascii="仿宋_GB2312" w:eastAsia="仿宋_GB2312" w:hAnsi="仿宋_GB2312" w:cs="仿宋_GB2312" w:hint="eastAsia"/>
          <w:sz w:val="32"/>
          <w:szCs w:val="32"/>
        </w:rPr>
        <w:t>3.</w:t>
      </w:r>
      <w:r>
        <w:rPr>
          <w:rFonts w:ascii="仿宋_GB2312" w:eastAsia="仿宋_GB2312" w:hAnsi="宋体" w:hint="eastAsia"/>
          <w:color w:val="000000"/>
          <w:sz w:val="32"/>
          <w:szCs w:val="32"/>
        </w:rPr>
        <w:t>对取得药品注册批件（含原料药、创新辅料）且在我区实施产业化的项目，</w:t>
      </w:r>
      <w:r>
        <w:rPr>
          <w:rFonts w:ascii="仿宋_GB2312" w:eastAsia="仿宋_GB2312" w:hAnsi="宋体" w:hint="eastAsia"/>
          <w:color w:val="000000"/>
          <w:sz w:val="32"/>
          <w:szCs w:val="32"/>
        </w:rPr>
        <w:t>固定资产</w:t>
      </w:r>
      <w:r>
        <w:rPr>
          <w:rFonts w:ascii="仿宋_GB2312" w:eastAsia="仿宋_GB2312" w:hAnsi="宋体" w:hint="eastAsia"/>
          <w:color w:val="000000"/>
          <w:sz w:val="32"/>
          <w:szCs w:val="32"/>
        </w:rPr>
        <w:t>（不含土地费用</w:t>
      </w:r>
      <w:r>
        <w:rPr>
          <w:rFonts w:ascii="仿宋_GB2312" w:eastAsia="仿宋_GB2312" w:hAnsi="宋体" w:hint="eastAsia"/>
          <w:color w:val="000000"/>
          <w:sz w:val="32"/>
          <w:szCs w:val="32"/>
        </w:rPr>
        <w:t>）</w:t>
      </w:r>
      <w:r>
        <w:rPr>
          <w:rFonts w:ascii="仿宋_GB2312" w:eastAsia="仿宋_GB2312" w:hAnsi="宋体" w:cs="Times New Roman" w:hint="eastAsia"/>
          <w:color w:val="000000"/>
          <w:sz w:val="32"/>
          <w:szCs w:val="32"/>
        </w:rPr>
        <w:t>实际投资</w:t>
      </w:r>
      <w:r>
        <w:rPr>
          <w:rFonts w:ascii="仿宋_GB2312" w:eastAsia="仿宋_GB2312" w:hAnsi="宋体" w:cs="Times New Roman"/>
          <w:color w:val="000000"/>
          <w:sz w:val="32"/>
          <w:szCs w:val="32"/>
        </w:rPr>
        <w:t>5</w:t>
      </w:r>
      <w:r>
        <w:rPr>
          <w:rFonts w:ascii="仿宋_GB2312" w:eastAsia="仿宋_GB2312" w:hAnsi="宋体" w:cs="Times New Roman"/>
          <w:color w:val="000000"/>
          <w:sz w:val="32"/>
          <w:szCs w:val="32"/>
        </w:rPr>
        <w:t>亿元以上的实行</w:t>
      </w:r>
      <w:r>
        <w:rPr>
          <w:rFonts w:ascii="仿宋_GB2312" w:eastAsia="仿宋_GB2312" w:hAnsi="宋体" w:cs="Times New Roman"/>
          <w:color w:val="000000"/>
          <w:sz w:val="32"/>
          <w:szCs w:val="32"/>
        </w:rPr>
        <w:t>“</w:t>
      </w:r>
      <w:r>
        <w:rPr>
          <w:rFonts w:ascii="仿宋_GB2312" w:eastAsia="仿宋_GB2312" w:hAnsi="宋体" w:cs="Times New Roman"/>
          <w:color w:val="000000"/>
          <w:sz w:val="32"/>
          <w:szCs w:val="32"/>
        </w:rPr>
        <w:t>一事一议</w:t>
      </w:r>
      <w:r>
        <w:rPr>
          <w:rFonts w:ascii="仿宋_GB2312" w:eastAsia="仿宋_GB2312" w:hAnsi="宋体" w:cs="Times New Roman"/>
          <w:color w:val="000000"/>
          <w:sz w:val="32"/>
          <w:szCs w:val="32"/>
        </w:rPr>
        <w:t>”</w:t>
      </w:r>
      <w:r>
        <w:rPr>
          <w:rFonts w:ascii="仿宋_GB2312" w:eastAsia="仿宋_GB2312" w:hAnsi="宋体" w:hint="eastAsia"/>
          <w:color w:val="000000"/>
          <w:sz w:val="32"/>
          <w:szCs w:val="32"/>
        </w:rPr>
        <w:t>。</w:t>
      </w:r>
    </w:p>
    <w:p w:rsidR="00B52B76" w:rsidRDefault="00457C2F">
      <w:pPr>
        <w:pStyle w:val="a9"/>
        <w:shd w:val="clear" w:color="auto" w:fill="FFFFFF"/>
        <w:adjustRightInd w:val="0"/>
        <w:snapToGrid w:val="0"/>
        <w:spacing w:line="560" w:lineRule="exact"/>
        <w:ind w:firstLineChars="200" w:firstLine="643"/>
        <w:jc w:val="both"/>
        <w:rPr>
          <w:rFonts w:ascii="仿宋_GB2312" w:eastAsia="仿宋_GB2312" w:hAnsi="仿宋_GB2312" w:cs="仿宋_GB2312"/>
          <w:b/>
          <w:bCs/>
          <w:color w:val="000000"/>
          <w:sz w:val="32"/>
          <w:szCs w:val="32"/>
        </w:rPr>
      </w:pPr>
      <w:r>
        <w:rPr>
          <w:rFonts w:ascii="仿宋_GB2312" w:eastAsia="仿宋_GB2312" w:hAnsi="仿宋_GB2312" w:cs="仿宋_GB2312" w:hint="eastAsia"/>
          <w:b/>
          <w:bCs/>
          <w:color w:val="000000"/>
          <w:kern w:val="2"/>
          <w:sz w:val="32"/>
          <w:szCs w:val="32"/>
        </w:rPr>
        <w:t>第</w:t>
      </w:r>
      <w:r>
        <w:rPr>
          <w:rFonts w:ascii="仿宋_GB2312" w:eastAsia="仿宋_GB2312" w:hAnsi="仿宋_GB2312" w:cs="仿宋_GB2312" w:hint="eastAsia"/>
          <w:b/>
          <w:bCs/>
          <w:color w:val="000000"/>
          <w:kern w:val="2"/>
          <w:sz w:val="32"/>
          <w:szCs w:val="32"/>
        </w:rPr>
        <w:t>十</w:t>
      </w:r>
      <w:r>
        <w:rPr>
          <w:rFonts w:ascii="仿宋_GB2312" w:eastAsia="仿宋_GB2312" w:hAnsi="仿宋_GB2312" w:cs="仿宋_GB2312" w:hint="eastAsia"/>
          <w:b/>
          <w:bCs/>
          <w:color w:val="000000"/>
          <w:kern w:val="2"/>
          <w:sz w:val="32"/>
          <w:szCs w:val="32"/>
        </w:rPr>
        <w:t>条</w:t>
      </w:r>
      <w:r>
        <w:rPr>
          <w:rFonts w:ascii="仿宋_GB2312" w:eastAsia="仿宋_GB2312" w:hAnsi="仿宋_GB2312" w:cs="仿宋_GB2312"/>
          <w:b/>
          <w:bCs/>
          <w:color w:val="000000"/>
          <w:kern w:val="2"/>
          <w:sz w:val="32"/>
          <w:szCs w:val="32"/>
        </w:rPr>
        <w:t xml:space="preserve"> </w:t>
      </w:r>
      <w:r>
        <w:rPr>
          <w:rFonts w:ascii="仿宋_GB2312" w:eastAsia="仿宋_GB2312" w:hAnsi="仿宋_GB2312" w:cs="仿宋_GB2312" w:hint="eastAsia"/>
          <w:b/>
          <w:bCs/>
          <w:color w:val="000000"/>
          <w:kern w:val="2"/>
          <w:sz w:val="32"/>
          <w:szCs w:val="32"/>
        </w:rPr>
        <w:t>推动企业开拓市场</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 xml:space="preserve">10-1 </w:t>
      </w:r>
      <w:r>
        <w:rPr>
          <w:rFonts w:ascii="仿宋_GB2312" w:eastAsia="仿宋_GB2312" w:hAnsi="宋体" w:hint="eastAsia"/>
          <w:color w:val="000000"/>
          <w:sz w:val="32"/>
          <w:szCs w:val="32"/>
        </w:rPr>
        <w:t>对中标国家药品集中带量采购且采购金额超过</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亿元的品种，在享受《</w:t>
      </w:r>
      <w:r>
        <w:rPr>
          <w:rFonts w:ascii="仿宋_GB2312" w:eastAsia="仿宋_GB2312" w:hAnsi="仿宋_GB2312" w:cs="仿宋_GB2312" w:hint="eastAsia"/>
          <w:color w:val="000000"/>
          <w:sz w:val="32"/>
          <w:szCs w:val="32"/>
        </w:rPr>
        <w:t>青岛市生物医药产业政策</w:t>
      </w:r>
      <w:r>
        <w:rPr>
          <w:rFonts w:ascii="仿宋_GB2312" w:eastAsia="仿宋_GB2312" w:hAnsi="宋体" w:hint="eastAsia"/>
          <w:color w:val="000000"/>
          <w:sz w:val="32"/>
          <w:szCs w:val="32"/>
        </w:rPr>
        <w:t>》</w:t>
      </w:r>
      <w:r>
        <w:rPr>
          <w:rFonts w:ascii="仿宋_GB2312" w:eastAsia="仿宋_GB2312" w:hAnsi="仿宋_GB2312" w:cs="仿宋_GB2312" w:hint="eastAsia"/>
          <w:color w:val="000000"/>
          <w:sz w:val="32"/>
          <w:szCs w:val="32"/>
        </w:rPr>
        <w:t>基础上，高新区给予</w:t>
      </w:r>
      <w:r>
        <w:rPr>
          <w:rFonts w:ascii="仿宋_GB2312" w:eastAsia="仿宋_GB2312" w:hAnsi="仿宋_GB2312" w:cs="仿宋_GB2312" w:hint="eastAsia"/>
          <w:color w:val="000000"/>
          <w:sz w:val="32"/>
          <w:szCs w:val="32"/>
        </w:rPr>
        <w:t>1:1</w:t>
      </w:r>
      <w:r>
        <w:rPr>
          <w:rFonts w:ascii="仿宋_GB2312" w:eastAsia="仿宋_GB2312" w:hAnsi="仿宋_GB2312" w:cs="仿宋_GB2312" w:hint="eastAsia"/>
          <w:color w:val="000000"/>
          <w:sz w:val="32"/>
          <w:szCs w:val="32"/>
        </w:rPr>
        <w:t>配套资助。据此，市区两级</w:t>
      </w:r>
      <w:r>
        <w:rPr>
          <w:rFonts w:ascii="仿宋_GB2312" w:eastAsia="仿宋_GB2312" w:hAnsi="宋体" w:hint="eastAsia"/>
          <w:color w:val="000000"/>
          <w:sz w:val="32"/>
          <w:szCs w:val="32"/>
        </w:rPr>
        <w:t>每个品种给予最高</w:t>
      </w:r>
      <w:r>
        <w:rPr>
          <w:rFonts w:ascii="仿宋_GB2312" w:eastAsia="仿宋_GB2312" w:hAnsi="宋体" w:hint="eastAsia"/>
          <w:color w:val="000000"/>
          <w:sz w:val="32"/>
          <w:szCs w:val="32"/>
        </w:rPr>
        <w:t>600</w:t>
      </w:r>
      <w:r>
        <w:rPr>
          <w:rFonts w:ascii="仿宋_GB2312" w:eastAsia="仿宋_GB2312" w:hAnsi="宋体" w:hint="eastAsia"/>
          <w:color w:val="000000"/>
          <w:sz w:val="32"/>
          <w:szCs w:val="32"/>
        </w:rPr>
        <w:t>万元奖励</w:t>
      </w:r>
      <w:r>
        <w:rPr>
          <w:rFonts w:ascii="仿宋_GB2312" w:eastAsia="仿宋_GB2312" w:hAnsi="宋体" w:hint="eastAsia"/>
          <w:color w:val="000000"/>
          <w:sz w:val="32"/>
          <w:szCs w:val="32"/>
        </w:rPr>
        <w:t>。</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仿宋_GB2312" w:eastAsia="仿宋_GB2312" w:hint="eastAsia"/>
          <w:sz w:val="32"/>
          <w:szCs w:val="32"/>
        </w:rPr>
        <w:t>2.</w:t>
      </w:r>
      <w:r>
        <w:rPr>
          <w:rFonts w:ascii="仿宋_GB2312" w:eastAsia="仿宋_GB2312" w:hAnsi="仿宋_GB2312" w:cs="仿宋_GB2312" w:hint="eastAsia"/>
          <w:sz w:val="32"/>
          <w:szCs w:val="32"/>
        </w:rPr>
        <w:t>申报主体已获得对应年度《青岛市生物医药产业政策》支持企业参加国家药品集中带量采购奖补。</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政策期内达到申报条件之日起一年内申报。</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 xml:space="preserve">10-2 </w:t>
      </w:r>
      <w:r>
        <w:rPr>
          <w:rFonts w:ascii="仿宋_GB2312" w:eastAsia="仿宋_GB2312" w:hAnsi="宋体" w:hint="eastAsia"/>
          <w:color w:val="000000"/>
          <w:sz w:val="32"/>
          <w:szCs w:val="32"/>
        </w:rPr>
        <w:t>对大型高端医疗器械设备，在享受《</w:t>
      </w:r>
      <w:r>
        <w:rPr>
          <w:rFonts w:ascii="仿宋_GB2312" w:eastAsia="仿宋_GB2312" w:hAnsi="仿宋_GB2312" w:cs="仿宋_GB2312" w:hint="eastAsia"/>
          <w:color w:val="000000"/>
          <w:sz w:val="32"/>
          <w:szCs w:val="32"/>
        </w:rPr>
        <w:t>青岛市生物医药产业政策</w:t>
      </w:r>
      <w:r>
        <w:rPr>
          <w:rFonts w:ascii="仿宋_GB2312" w:eastAsia="仿宋_GB2312" w:hAnsi="宋体" w:hint="eastAsia"/>
          <w:color w:val="000000"/>
          <w:sz w:val="32"/>
          <w:szCs w:val="32"/>
        </w:rPr>
        <w:t>》</w:t>
      </w:r>
      <w:r>
        <w:rPr>
          <w:rFonts w:ascii="仿宋_GB2312" w:eastAsia="仿宋_GB2312" w:hAnsi="仿宋_GB2312" w:cs="仿宋_GB2312" w:hint="eastAsia"/>
          <w:color w:val="000000"/>
          <w:sz w:val="32"/>
          <w:szCs w:val="32"/>
        </w:rPr>
        <w:t>基础上，高新区给予</w:t>
      </w:r>
      <w:r>
        <w:rPr>
          <w:rFonts w:ascii="仿宋_GB2312" w:eastAsia="仿宋_GB2312" w:hAnsi="仿宋_GB2312" w:cs="仿宋_GB2312" w:hint="eastAsia"/>
          <w:color w:val="000000"/>
          <w:sz w:val="32"/>
          <w:szCs w:val="32"/>
        </w:rPr>
        <w:t>1:1</w:t>
      </w:r>
      <w:r>
        <w:rPr>
          <w:rFonts w:ascii="仿宋_GB2312" w:eastAsia="仿宋_GB2312" w:hAnsi="仿宋_GB2312" w:cs="仿宋_GB2312" w:hint="eastAsia"/>
          <w:color w:val="000000"/>
          <w:sz w:val="32"/>
          <w:szCs w:val="32"/>
        </w:rPr>
        <w:t>配套资助。据此，市区两级</w:t>
      </w:r>
      <w:r>
        <w:rPr>
          <w:rFonts w:ascii="仿宋_GB2312" w:eastAsia="仿宋_GB2312" w:hAnsi="宋体" w:hint="eastAsia"/>
          <w:color w:val="000000"/>
          <w:sz w:val="32"/>
          <w:szCs w:val="32"/>
        </w:rPr>
        <w:t>按照不超过该产品投产年度首台销售价格</w:t>
      </w:r>
      <w:r>
        <w:rPr>
          <w:rFonts w:ascii="仿宋_GB2312" w:eastAsia="仿宋_GB2312" w:hAnsi="宋体" w:hint="eastAsia"/>
          <w:color w:val="000000"/>
          <w:sz w:val="32"/>
          <w:szCs w:val="32"/>
        </w:rPr>
        <w:t>60%</w:t>
      </w:r>
      <w:r>
        <w:rPr>
          <w:rFonts w:ascii="仿宋_GB2312" w:eastAsia="仿宋_GB2312" w:hAnsi="宋体" w:hint="eastAsia"/>
          <w:color w:val="000000"/>
          <w:sz w:val="32"/>
          <w:szCs w:val="32"/>
        </w:rPr>
        <w:t>的标准给予奖励，</w:t>
      </w:r>
      <w:r>
        <w:rPr>
          <w:rFonts w:ascii="仿宋_GB2312" w:eastAsia="仿宋_GB2312" w:hAnsi="仿宋_GB2312" w:cs="仿宋_GB2312" w:hint="eastAsia"/>
          <w:color w:val="000000"/>
          <w:sz w:val="32"/>
          <w:szCs w:val="32"/>
        </w:rPr>
        <w:t>市区两级</w:t>
      </w:r>
      <w:r>
        <w:rPr>
          <w:rFonts w:ascii="仿宋_GB2312" w:eastAsia="仿宋_GB2312" w:hAnsi="宋体" w:hint="eastAsia"/>
          <w:color w:val="000000"/>
          <w:sz w:val="32"/>
          <w:szCs w:val="32"/>
        </w:rPr>
        <w:t>最高不超过</w:t>
      </w:r>
      <w:r>
        <w:rPr>
          <w:rFonts w:ascii="仿宋_GB2312" w:eastAsia="仿宋_GB2312" w:hAnsi="宋体" w:hint="eastAsia"/>
          <w:color w:val="000000"/>
          <w:sz w:val="32"/>
          <w:szCs w:val="32"/>
        </w:rPr>
        <w:t>2000</w:t>
      </w:r>
      <w:r>
        <w:rPr>
          <w:rFonts w:ascii="仿宋_GB2312" w:eastAsia="仿宋_GB2312" w:hAnsi="宋体" w:hint="eastAsia"/>
          <w:color w:val="000000"/>
          <w:sz w:val="32"/>
          <w:szCs w:val="32"/>
        </w:rPr>
        <w:t>万元。</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2.</w:t>
      </w:r>
      <w:r>
        <w:rPr>
          <w:rFonts w:ascii="仿宋_GB2312" w:eastAsia="仿宋_GB2312" w:hAnsi="仿宋_GB2312" w:cs="仿宋_GB2312" w:hint="eastAsia"/>
          <w:sz w:val="32"/>
          <w:szCs w:val="32"/>
        </w:rPr>
        <w:t>申报主体已获得对应年度《青岛市生物医药产业政策》支持大型高端医疗器械设备生产奖补。</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lastRenderedPageBreak/>
        <w:t>（二）申报材料</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政策期内达到申报条件之日起一年内申报。</w:t>
      </w:r>
    </w:p>
    <w:p w:rsidR="00B52B76" w:rsidRDefault="00457C2F">
      <w:pPr>
        <w:pStyle w:val="a6"/>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宋体" w:hint="eastAsia"/>
          <w:color w:val="000000"/>
          <w:sz w:val="32"/>
          <w:szCs w:val="32"/>
        </w:rPr>
        <w:t xml:space="preserve">10-3 </w:t>
      </w:r>
      <w:r>
        <w:rPr>
          <w:rFonts w:ascii="仿宋_GB2312" w:eastAsia="仿宋_GB2312" w:hAnsi="宋体" w:hint="eastAsia"/>
          <w:color w:val="000000"/>
          <w:sz w:val="32"/>
          <w:szCs w:val="32"/>
        </w:rPr>
        <w:t>鼓励高新区医疗医药企业产品品种进入国家基本药物目录、国家基本医疗保险药品目录及国家省市集中采购目录。对新进入《国家基本医疗保险、工伤保险和生育保险药品目录》的独家品种，高新区每个品种给予一次性奖励</w:t>
      </w:r>
      <w:r>
        <w:rPr>
          <w:rFonts w:ascii="仿宋_GB2312" w:eastAsia="仿宋_GB2312" w:hAnsi="宋体" w:hint="eastAsia"/>
          <w:color w:val="000000"/>
          <w:sz w:val="32"/>
          <w:szCs w:val="32"/>
        </w:rPr>
        <w:t>20</w:t>
      </w:r>
      <w:r>
        <w:rPr>
          <w:rFonts w:ascii="仿宋_GB2312" w:eastAsia="仿宋_GB2312" w:hAnsi="宋体" w:hint="eastAsia"/>
          <w:color w:val="000000"/>
          <w:sz w:val="32"/>
          <w:szCs w:val="32"/>
        </w:rPr>
        <w:t>万元</w:t>
      </w:r>
      <w:r>
        <w:rPr>
          <w:rFonts w:ascii="仿宋_GB2312" w:eastAsia="仿宋_GB2312" w:hAnsi="仿宋_GB2312" w:cs="仿宋_GB2312" w:hint="eastAsia"/>
          <w:color w:val="000000"/>
          <w:sz w:val="32"/>
          <w:szCs w:val="32"/>
        </w:rPr>
        <w:t>。</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政策有效期内高新区医疗医药企业产品作为独家品种，初次纳入</w:t>
      </w:r>
      <w:r>
        <w:rPr>
          <w:rFonts w:ascii="仿宋_GB2312" w:eastAsia="仿宋_GB2312" w:hAnsi="宋体" w:hint="eastAsia"/>
          <w:color w:val="000000"/>
          <w:sz w:val="32"/>
          <w:szCs w:val="32"/>
        </w:rPr>
        <w:t>《国家基本医疗保险、工伤保险和生育保险药品目录》</w:t>
      </w:r>
      <w:r>
        <w:rPr>
          <w:rFonts w:ascii="仿宋_GB2312" w:eastAsia="仿宋_GB2312" w:hAnsi="仿宋_GB2312" w:cs="仿宋_GB2312" w:hint="eastAsia"/>
          <w:sz w:val="32"/>
          <w:szCs w:val="32"/>
        </w:rPr>
        <w:t>。</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adjustRightInd w:val="0"/>
        <w:snapToGrid w:val="0"/>
        <w:spacing w:line="560" w:lineRule="exact"/>
        <w:ind w:firstLineChars="200" w:firstLine="640"/>
        <w:rPr>
          <w:rFonts w:ascii="仿宋_GB2312" w:eastAsia="仿宋_GB2312" w:hAnsi="宋体"/>
          <w:color w:val="000000"/>
          <w:sz w:val="32"/>
          <w:szCs w:val="32"/>
        </w:rPr>
      </w:pPr>
      <w:r>
        <w:rPr>
          <w:rFonts w:ascii="仿宋_GB2312" w:eastAsia="仿宋_GB2312" w:hint="eastAsia"/>
          <w:sz w:val="32"/>
          <w:szCs w:val="32"/>
        </w:rPr>
        <w:t>3.</w:t>
      </w:r>
      <w:r>
        <w:rPr>
          <w:rFonts w:ascii="仿宋_GB2312" w:eastAsia="仿宋_GB2312" w:hint="eastAsia"/>
          <w:sz w:val="32"/>
          <w:szCs w:val="32"/>
        </w:rPr>
        <w:t>申报主体营业执照；</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w:t>
      </w:r>
      <w:r>
        <w:rPr>
          <w:rFonts w:ascii="仿宋_GB2312" w:eastAsia="仿宋_GB2312" w:hAnsi="仿宋_GB2312" w:cs="仿宋_GB2312" w:hint="eastAsia"/>
          <w:color w:val="000000"/>
          <w:sz w:val="32"/>
          <w:szCs w:val="32"/>
        </w:rPr>
        <w:t>高新区医疗医药企业产品作为独家品种的相关证明</w:t>
      </w:r>
      <w:r>
        <w:rPr>
          <w:rFonts w:ascii="仿宋_GB2312" w:eastAsia="仿宋_GB2312" w:hint="eastAsia"/>
          <w:sz w:val="32"/>
          <w:szCs w:val="32"/>
        </w:rPr>
        <w:t>材料；</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w:t>
      </w:r>
      <w:r>
        <w:rPr>
          <w:rFonts w:ascii="仿宋_GB2312" w:eastAsia="仿宋_GB2312" w:hint="eastAsia"/>
          <w:sz w:val="32"/>
          <w:szCs w:val="32"/>
        </w:rPr>
        <w:t>与国家医疗保障局签订的独家药品谈判药品协议；</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pStyle w:val="a4"/>
        <w:spacing w:line="560" w:lineRule="exact"/>
        <w:ind w:firstLine="640"/>
      </w:pPr>
      <w:r>
        <w:rPr>
          <w:rFonts w:ascii="仿宋_GB2312" w:eastAsia="仿宋_GB2312" w:hint="eastAsia"/>
          <w:sz w:val="32"/>
          <w:szCs w:val="32"/>
        </w:rPr>
        <w:t>7.</w:t>
      </w:r>
      <w:r>
        <w:rPr>
          <w:rFonts w:ascii="仿宋_GB2312" w:eastAsia="仿宋_GB2312" w:hint="eastAsia"/>
          <w:sz w:val="32"/>
          <w:szCs w:val="32"/>
        </w:rPr>
        <w:t>其他相关材料。</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lastRenderedPageBreak/>
        <w:t>（三）申报时间</w:t>
      </w:r>
    </w:p>
    <w:p w:rsidR="00B52B76" w:rsidRDefault="00457C2F">
      <w:pPr>
        <w:adjustRightInd w:val="0"/>
        <w:snapToGrid w:val="0"/>
        <w:spacing w:line="560" w:lineRule="exact"/>
        <w:ind w:firstLineChars="200" w:firstLine="640"/>
        <w:outlineLvl w:val="0"/>
        <w:rPr>
          <w:rFonts w:ascii="仿宋_GB2312" w:eastAsia="仿宋_GB2312" w:hAnsi="宋体"/>
          <w:color w:val="000000"/>
          <w:sz w:val="32"/>
          <w:szCs w:val="32"/>
        </w:rPr>
      </w:pPr>
      <w:r>
        <w:rPr>
          <w:rFonts w:ascii="仿宋_GB2312" w:eastAsia="仿宋_GB2312" w:hAnsi="仿宋_GB2312" w:cs="仿宋_GB2312" w:hint="eastAsia"/>
          <w:color w:val="000000"/>
          <w:sz w:val="32"/>
          <w:szCs w:val="32"/>
        </w:rPr>
        <w:t>次年度申报上一年度奖补</w:t>
      </w:r>
      <w:r>
        <w:rPr>
          <w:rFonts w:ascii="仿宋_GB2312" w:eastAsia="仿宋_GB2312" w:hAnsi="宋体" w:hint="eastAsia"/>
          <w:color w:val="000000"/>
          <w:sz w:val="32"/>
          <w:szCs w:val="32"/>
        </w:rPr>
        <w:t>。</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 xml:space="preserve">10-4 </w:t>
      </w:r>
      <w:r>
        <w:rPr>
          <w:rFonts w:ascii="仿宋_GB2312" w:eastAsia="仿宋_GB2312" w:hAnsi="宋体" w:hint="eastAsia"/>
          <w:color w:val="000000"/>
          <w:sz w:val="32"/>
          <w:szCs w:val="32"/>
        </w:rPr>
        <w:t>对新取得美国食品药品监督管理局（</w:t>
      </w:r>
      <w:r>
        <w:rPr>
          <w:rFonts w:ascii="仿宋_GB2312" w:eastAsia="仿宋_GB2312" w:hAnsi="宋体" w:hint="eastAsia"/>
          <w:color w:val="000000"/>
          <w:sz w:val="32"/>
          <w:szCs w:val="32"/>
        </w:rPr>
        <w:t>FDA</w:t>
      </w:r>
      <w:r>
        <w:rPr>
          <w:rFonts w:ascii="仿宋_GB2312" w:eastAsia="仿宋_GB2312" w:hAnsi="宋体" w:hint="eastAsia"/>
          <w:color w:val="000000"/>
          <w:sz w:val="32"/>
          <w:szCs w:val="32"/>
        </w:rPr>
        <w:t>）、欧洲药品管理局（</w:t>
      </w:r>
      <w:r>
        <w:rPr>
          <w:rFonts w:ascii="仿宋_GB2312" w:eastAsia="仿宋_GB2312" w:hAnsi="宋体" w:hint="eastAsia"/>
          <w:color w:val="000000"/>
          <w:sz w:val="32"/>
          <w:szCs w:val="32"/>
        </w:rPr>
        <w:t>EMA</w:t>
      </w:r>
      <w:r>
        <w:rPr>
          <w:rFonts w:ascii="仿宋_GB2312" w:eastAsia="仿宋_GB2312" w:hAnsi="宋体" w:hint="eastAsia"/>
          <w:color w:val="000000"/>
          <w:sz w:val="32"/>
          <w:szCs w:val="32"/>
        </w:rPr>
        <w:t>）、日本药品医疗器械局（</w:t>
      </w:r>
      <w:r>
        <w:rPr>
          <w:rFonts w:ascii="仿宋_GB2312" w:eastAsia="仿宋_GB2312" w:hAnsi="宋体" w:hint="eastAsia"/>
          <w:color w:val="000000"/>
          <w:sz w:val="32"/>
          <w:szCs w:val="32"/>
        </w:rPr>
        <w:t>PMDA</w:t>
      </w:r>
      <w:r>
        <w:rPr>
          <w:rFonts w:ascii="仿宋_GB2312" w:eastAsia="仿宋_GB2312" w:hAnsi="宋体" w:hint="eastAsia"/>
          <w:color w:val="000000"/>
          <w:sz w:val="32"/>
          <w:szCs w:val="32"/>
        </w:rPr>
        <w:t>）、世界卫生组织（</w:t>
      </w:r>
      <w:r>
        <w:rPr>
          <w:rFonts w:ascii="仿宋_GB2312" w:eastAsia="仿宋_GB2312" w:hAnsi="宋体" w:hint="eastAsia"/>
          <w:color w:val="000000"/>
          <w:sz w:val="32"/>
          <w:szCs w:val="32"/>
        </w:rPr>
        <w:t>WHO</w:t>
      </w:r>
      <w:r>
        <w:rPr>
          <w:rFonts w:ascii="仿宋_GB2312" w:eastAsia="仿宋_GB2312" w:hAnsi="宋体" w:hint="eastAsia"/>
          <w:color w:val="000000"/>
          <w:sz w:val="32"/>
          <w:szCs w:val="32"/>
        </w:rPr>
        <w:t>）等机构批准，获得境外上市资质的药品（含原料药）和医疗器械，在享受《</w:t>
      </w:r>
      <w:r>
        <w:rPr>
          <w:rFonts w:ascii="仿宋_GB2312" w:eastAsia="仿宋_GB2312" w:hAnsi="仿宋_GB2312" w:cs="仿宋_GB2312" w:hint="eastAsia"/>
          <w:color w:val="000000"/>
          <w:sz w:val="32"/>
          <w:szCs w:val="32"/>
        </w:rPr>
        <w:t>青岛市生物医药产业政策</w:t>
      </w:r>
      <w:r>
        <w:rPr>
          <w:rFonts w:ascii="仿宋_GB2312" w:eastAsia="仿宋_GB2312" w:hAnsi="宋体" w:hint="eastAsia"/>
          <w:color w:val="000000"/>
          <w:sz w:val="32"/>
          <w:szCs w:val="32"/>
        </w:rPr>
        <w:t>》</w:t>
      </w:r>
      <w:r>
        <w:rPr>
          <w:rFonts w:ascii="仿宋_GB2312" w:eastAsia="仿宋_GB2312" w:hAnsi="仿宋_GB2312" w:cs="仿宋_GB2312" w:hint="eastAsia"/>
          <w:color w:val="000000"/>
          <w:sz w:val="32"/>
          <w:szCs w:val="32"/>
        </w:rPr>
        <w:t>基础上，高新区给予</w:t>
      </w:r>
      <w:r>
        <w:rPr>
          <w:rFonts w:ascii="仿宋_GB2312" w:eastAsia="仿宋_GB2312" w:hAnsi="仿宋_GB2312" w:cs="仿宋_GB2312" w:hint="eastAsia"/>
          <w:color w:val="000000"/>
          <w:sz w:val="32"/>
          <w:szCs w:val="32"/>
        </w:rPr>
        <w:t>1:1</w:t>
      </w:r>
      <w:r>
        <w:rPr>
          <w:rFonts w:ascii="仿宋_GB2312" w:eastAsia="仿宋_GB2312" w:hAnsi="仿宋_GB2312" w:cs="仿宋_GB2312" w:hint="eastAsia"/>
          <w:color w:val="000000"/>
          <w:sz w:val="32"/>
          <w:szCs w:val="32"/>
        </w:rPr>
        <w:t>配套资助。据此，市区两级</w:t>
      </w:r>
      <w:r>
        <w:rPr>
          <w:rFonts w:ascii="仿宋_GB2312" w:eastAsia="仿宋_GB2312" w:hAnsi="宋体" w:hint="eastAsia"/>
          <w:color w:val="000000"/>
          <w:sz w:val="32"/>
          <w:szCs w:val="32"/>
        </w:rPr>
        <w:t>每个产品给予最高</w:t>
      </w:r>
      <w:r>
        <w:rPr>
          <w:rFonts w:ascii="仿宋_GB2312" w:eastAsia="仿宋_GB2312" w:hAnsi="宋体" w:hint="eastAsia"/>
          <w:color w:val="000000"/>
          <w:sz w:val="32"/>
          <w:szCs w:val="32"/>
        </w:rPr>
        <w:t>200</w:t>
      </w:r>
      <w:r>
        <w:rPr>
          <w:rFonts w:ascii="仿宋_GB2312" w:eastAsia="仿宋_GB2312" w:hAnsi="宋体" w:hint="eastAsia"/>
          <w:color w:val="000000"/>
          <w:sz w:val="32"/>
          <w:szCs w:val="32"/>
        </w:rPr>
        <w:t>万元资助，单个企业</w:t>
      </w:r>
      <w:r>
        <w:rPr>
          <w:rFonts w:ascii="仿宋_GB2312" w:eastAsia="仿宋_GB2312" w:hAnsi="仿宋_GB2312" w:cs="仿宋_GB2312" w:hint="eastAsia"/>
          <w:color w:val="000000"/>
          <w:sz w:val="32"/>
          <w:szCs w:val="32"/>
        </w:rPr>
        <w:t>市区两级</w:t>
      </w:r>
      <w:r>
        <w:rPr>
          <w:rFonts w:ascii="仿宋_GB2312" w:eastAsia="仿宋_GB2312" w:hAnsi="宋体" w:hint="eastAsia"/>
          <w:color w:val="000000"/>
          <w:sz w:val="32"/>
          <w:szCs w:val="32"/>
        </w:rPr>
        <w:t>最高不超过</w:t>
      </w:r>
      <w:r>
        <w:rPr>
          <w:rFonts w:ascii="仿宋_GB2312" w:eastAsia="仿宋_GB2312" w:hAnsi="宋体" w:hint="eastAsia"/>
          <w:color w:val="000000"/>
          <w:sz w:val="32"/>
          <w:szCs w:val="32"/>
        </w:rPr>
        <w:t>1000</w:t>
      </w:r>
      <w:r>
        <w:rPr>
          <w:rFonts w:ascii="仿宋_GB2312" w:eastAsia="仿宋_GB2312" w:hAnsi="宋体" w:hint="eastAsia"/>
          <w:color w:val="000000"/>
          <w:sz w:val="32"/>
          <w:szCs w:val="32"/>
        </w:rPr>
        <w:t>万元。</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2.</w:t>
      </w:r>
      <w:r>
        <w:rPr>
          <w:rFonts w:ascii="仿宋_GB2312" w:eastAsia="仿宋_GB2312" w:hAnsi="仿宋_GB2312" w:cs="仿宋_GB2312" w:hint="eastAsia"/>
          <w:sz w:val="32"/>
          <w:szCs w:val="32"/>
        </w:rPr>
        <w:t>申报主体已获得对应年度《青岛市生物医药产业政策》支持通过国际认证奖补。</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spacing w:line="560" w:lineRule="exact"/>
        <w:ind w:firstLineChars="200" w:firstLine="640"/>
        <w:rPr>
          <w:rFonts w:ascii="仿宋_GB2312" w:eastAsia="仿宋_GB2312"/>
          <w:color w:val="000000"/>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pStyle w:val="a9"/>
        <w:shd w:val="clear" w:color="auto" w:fill="FFFFFF"/>
        <w:adjustRightInd w:val="0"/>
        <w:snapToGrid w:val="0"/>
        <w:spacing w:line="560" w:lineRule="exact"/>
        <w:ind w:firstLineChars="200" w:firstLine="640"/>
        <w:jc w:val="both"/>
        <w:rPr>
          <w:rFonts w:ascii="仿宋_GB2312" w:eastAsia="仿宋_GB2312" w:hAnsi="仿宋_GB2312" w:cs="仿宋_GB2312"/>
          <w:b/>
          <w:bCs/>
          <w:color w:val="000000"/>
          <w:sz w:val="32"/>
          <w:szCs w:val="32"/>
        </w:rPr>
      </w:pPr>
      <w:r>
        <w:rPr>
          <w:rFonts w:ascii="仿宋_GB2312" w:eastAsia="仿宋_GB2312" w:hAnsi="宋体" w:hint="eastAsia"/>
          <w:color w:val="000000"/>
          <w:sz w:val="32"/>
          <w:szCs w:val="32"/>
        </w:rPr>
        <w:t>政策期内达到申报条件之日起一年内申报。</w:t>
      </w:r>
    </w:p>
    <w:p w:rsidR="00B52B76" w:rsidRDefault="00457C2F">
      <w:pPr>
        <w:pStyle w:val="a9"/>
        <w:shd w:val="clear" w:color="auto" w:fill="FFFFFF"/>
        <w:adjustRightInd w:val="0"/>
        <w:snapToGrid w:val="0"/>
        <w:spacing w:line="560" w:lineRule="exact"/>
        <w:ind w:firstLineChars="200" w:firstLine="643"/>
        <w:jc w:val="both"/>
        <w:rPr>
          <w:rFonts w:ascii="仿宋_GB2312" w:eastAsia="仿宋_GB2312" w:hAnsi="仿宋_GB2312" w:cs="仿宋_GB2312"/>
          <w:b/>
          <w:bCs/>
          <w:color w:val="000000"/>
          <w:sz w:val="32"/>
          <w:szCs w:val="32"/>
        </w:rPr>
      </w:pPr>
      <w:r>
        <w:rPr>
          <w:rFonts w:ascii="仿宋_GB2312" w:eastAsia="仿宋_GB2312" w:hAnsi="仿宋_GB2312" w:cs="仿宋_GB2312" w:hint="eastAsia"/>
          <w:b/>
          <w:bCs/>
          <w:color w:val="000000"/>
          <w:sz w:val="32"/>
          <w:szCs w:val="32"/>
        </w:rPr>
        <w:t>第</w:t>
      </w:r>
      <w:r>
        <w:rPr>
          <w:rFonts w:ascii="仿宋_GB2312" w:eastAsia="仿宋_GB2312" w:hAnsi="仿宋_GB2312" w:cs="仿宋_GB2312" w:hint="eastAsia"/>
          <w:b/>
          <w:bCs/>
          <w:color w:val="000000"/>
          <w:sz w:val="32"/>
          <w:szCs w:val="32"/>
        </w:rPr>
        <w:t>十一</w:t>
      </w:r>
      <w:r>
        <w:rPr>
          <w:rFonts w:ascii="仿宋_GB2312" w:eastAsia="仿宋_GB2312" w:hAnsi="仿宋_GB2312" w:cs="仿宋_GB2312" w:hint="eastAsia"/>
          <w:b/>
          <w:bCs/>
          <w:color w:val="000000"/>
          <w:sz w:val="32"/>
          <w:szCs w:val="32"/>
        </w:rPr>
        <w:t>条</w:t>
      </w:r>
      <w:r>
        <w:rPr>
          <w:rFonts w:ascii="仿宋_GB2312" w:eastAsia="仿宋_GB2312" w:hAnsi="仿宋_GB2312" w:cs="仿宋_GB2312"/>
          <w:b/>
          <w:bCs/>
          <w:color w:val="000000"/>
          <w:sz w:val="32"/>
          <w:szCs w:val="32"/>
        </w:rPr>
        <w:t xml:space="preserve"> </w:t>
      </w:r>
      <w:r>
        <w:rPr>
          <w:rFonts w:ascii="仿宋_GB2312" w:eastAsia="仿宋_GB2312" w:hAnsi="仿宋_GB2312" w:cs="仿宋_GB2312" w:hint="eastAsia"/>
          <w:b/>
          <w:bCs/>
          <w:color w:val="000000"/>
          <w:sz w:val="32"/>
          <w:szCs w:val="32"/>
        </w:rPr>
        <w:t>综合贡献奖励</w:t>
      </w:r>
    </w:p>
    <w:p w:rsidR="00B52B76" w:rsidRDefault="00457C2F">
      <w:pPr>
        <w:shd w:val="clear" w:color="auto" w:fill="FFFFFF"/>
        <w:spacing w:line="560" w:lineRule="exact"/>
        <w:ind w:firstLineChars="200" w:firstLine="640"/>
        <w:rPr>
          <w:rFonts w:eastAsia="仿宋_GB2312" w:hAnsi="仿宋" w:cs="宋体"/>
          <w:kern w:val="0"/>
          <w:sz w:val="32"/>
          <w:szCs w:val="32"/>
        </w:rPr>
      </w:pPr>
      <w:r>
        <w:rPr>
          <w:rFonts w:eastAsia="仿宋_GB2312" w:hAnsi="仿宋" w:cs="宋体" w:hint="eastAsia"/>
          <w:kern w:val="0"/>
          <w:sz w:val="32"/>
          <w:szCs w:val="32"/>
        </w:rPr>
        <w:t>对新引进企业，根据企业的产销规模、经济贡献、技术进步、产业带动等</w:t>
      </w:r>
      <w:r>
        <w:rPr>
          <w:rFonts w:eastAsia="仿宋_GB2312" w:hAnsi="仿宋" w:cs="宋体" w:hint="eastAsia"/>
          <w:kern w:val="0"/>
          <w:sz w:val="32"/>
          <w:szCs w:val="32"/>
        </w:rPr>
        <w:t>，</w:t>
      </w:r>
      <w:r>
        <w:rPr>
          <w:rFonts w:eastAsia="仿宋_GB2312" w:hAnsi="仿宋" w:cs="宋体" w:hint="eastAsia"/>
          <w:kern w:val="0"/>
          <w:sz w:val="32"/>
          <w:szCs w:val="32"/>
        </w:rPr>
        <w:t>经协议约定可给予一定年限</w:t>
      </w:r>
      <w:r>
        <w:rPr>
          <w:rFonts w:eastAsia="仿宋_GB2312" w:hAnsi="仿宋" w:cs="宋体" w:hint="eastAsia"/>
          <w:kern w:val="0"/>
          <w:sz w:val="32"/>
          <w:szCs w:val="32"/>
        </w:rPr>
        <w:t>、</w:t>
      </w:r>
      <w:r>
        <w:rPr>
          <w:rFonts w:eastAsia="仿宋_GB2312" w:hAnsi="仿宋" w:cs="宋体" w:hint="eastAsia"/>
          <w:kern w:val="0"/>
          <w:sz w:val="32"/>
          <w:szCs w:val="32"/>
        </w:rPr>
        <w:t>数额的综合贡献奖励</w:t>
      </w:r>
      <w:r>
        <w:rPr>
          <w:rFonts w:eastAsia="仿宋_GB2312" w:hAnsi="仿宋" w:cs="宋体" w:hint="eastAsia"/>
          <w:kern w:val="0"/>
          <w:sz w:val="32"/>
          <w:szCs w:val="32"/>
        </w:rPr>
        <w:t>，</w:t>
      </w:r>
      <w:r>
        <w:rPr>
          <w:rFonts w:eastAsia="仿宋_GB2312" w:hAnsi="仿宋" w:cs="宋体" w:hint="eastAsia"/>
          <w:kern w:val="0"/>
          <w:sz w:val="32"/>
          <w:szCs w:val="32"/>
        </w:rPr>
        <w:t>一般性项目奖励年限原则上不超</w:t>
      </w:r>
      <w:r>
        <w:rPr>
          <w:rFonts w:ascii="仿宋_GB2312" w:eastAsia="仿宋_GB2312" w:hAnsi="仿宋_GB2312" w:cs="仿宋_GB2312" w:hint="eastAsia"/>
          <w:kern w:val="0"/>
          <w:sz w:val="32"/>
          <w:szCs w:val="32"/>
        </w:rPr>
        <w:t>过</w:t>
      </w:r>
      <w:r>
        <w:rPr>
          <w:rFonts w:ascii="仿宋_GB2312" w:eastAsia="仿宋_GB2312" w:hAnsi="仿宋_GB2312" w:cs="仿宋_GB2312"/>
          <w:kern w:val="0"/>
          <w:sz w:val="32"/>
          <w:szCs w:val="32"/>
        </w:rPr>
        <w:t>5</w:t>
      </w:r>
      <w:r>
        <w:rPr>
          <w:rFonts w:ascii="仿宋_GB2312" w:eastAsia="仿宋_GB2312" w:hAnsi="仿宋_GB2312" w:cs="仿宋_GB2312"/>
          <w:kern w:val="0"/>
          <w:sz w:val="32"/>
          <w:szCs w:val="32"/>
        </w:rPr>
        <w:t>年</w:t>
      </w:r>
      <w:r>
        <w:rPr>
          <w:rFonts w:ascii="仿宋_GB2312" w:eastAsia="仿宋_GB2312" w:hAnsi="仿宋_GB2312" w:cs="仿宋_GB2312" w:hint="eastAsia"/>
          <w:kern w:val="0"/>
          <w:sz w:val="32"/>
          <w:szCs w:val="32"/>
        </w:rPr>
        <w:t>，</w:t>
      </w:r>
      <w:r>
        <w:rPr>
          <w:rFonts w:ascii="仿宋_GB2312" w:eastAsia="仿宋_GB2312" w:hAnsi="仿宋_GB2312" w:cs="仿宋_GB2312"/>
          <w:kern w:val="0"/>
          <w:sz w:val="32"/>
          <w:szCs w:val="32"/>
        </w:rPr>
        <w:t>重大项目奖励年限原则</w:t>
      </w:r>
      <w:r>
        <w:rPr>
          <w:rFonts w:ascii="仿宋_GB2312" w:eastAsia="仿宋_GB2312" w:hAnsi="仿宋_GB2312" w:cs="仿宋_GB2312"/>
          <w:kern w:val="0"/>
          <w:sz w:val="32"/>
          <w:szCs w:val="32"/>
        </w:rPr>
        <w:lastRenderedPageBreak/>
        <w:t>上不超过</w:t>
      </w:r>
      <w:r>
        <w:rPr>
          <w:rFonts w:ascii="仿宋_GB2312" w:eastAsia="仿宋_GB2312" w:hAnsi="仿宋_GB2312" w:cs="仿宋_GB2312"/>
          <w:kern w:val="0"/>
          <w:sz w:val="32"/>
          <w:szCs w:val="32"/>
        </w:rPr>
        <w:t>10</w:t>
      </w:r>
      <w:r>
        <w:rPr>
          <w:rFonts w:eastAsia="仿宋_GB2312" w:hAnsi="仿宋" w:cs="宋体"/>
          <w:kern w:val="0"/>
          <w:sz w:val="32"/>
          <w:szCs w:val="32"/>
        </w:rPr>
        <w:t>年。</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符合本细则第二、三条有关规定</w:t>
      </w:r>
      <w:r>
        <w:rPr>
          <w:rFonts w:ascii="仿宋_GB2312" w:eastAsia="仿宋_GB2312" w:hAnsi="仿宋_GB2312" w:cs="仿宋_GB2312" w:hint="eastAsia"/>
          <w:color w:val="000000"/>
          <w:sz w:val="32"/>
          <w:szCs w:val="32"/>
        </w:rPr>
        <w:t>；</w:t>
      </w:r>
    </w:p>
    <w:p w:rsidR="00B52B76" w:rsidRDefault="00457C2F">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重大项目是指世界</w:t>
      </w: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强企业、中国医药工业百强企业（按主营业务收入排名）或境内外上市企业在高新区投资建设的医疗医药项目，或总投资</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亿元以上的医疗医药项目。</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3.</w:t>
      </w:r>
      <w:r>
        <w:rPr>
          <w:rFonts w:ascii="仿宋_GB2312" w:eastAsia="仿宋_GB2312" w:hint="eastAsia"/>
          <w:sz w:val="32"/>
          <w:szCs w:val="32"/>
        </w:rPr>
        <w:t>申报主体营业执照；</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企业与高新区管委签署的投资协议；</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协议中企业承诺完成事项及与补贴相挂钩的指标完成情况证明材料；</w:t>
      </w:r>
    </w:p>
    <w:p w:rsidR="00B52B76" w:rsidRDefault="00457C2F">
      <w:pPr>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企业上一年度的完税证明</w:t>
      </w:r>
      <w:r>
        <w:rPr>
          <w:rFonts w:ascii="仿宋_GB2312" w:eastAsia="仿宋_GB2312" w:hint="eastAsia"/>
          <w:sz w:val="32"/>
          <w:szCs w:val="32"/>
        </w:rPr>
        <w:t>；</w:t>
      </w:r>
    </w:p>
    <w:p w:rsidR="00B52B76" w:rsidRDefault="00457C2F">
      <w:pPr>
        <w:spacing w:line="56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企业上一年度的</w:t>
      </w:r>
      <w:r>
        <w:rPr>
          <w:rFonts w:ascii="仿宋_GB2312" w:eastAsia="仿宋_GB2312" w:hint="eastAsia"/>
          <w:sz w:val="32"/>
          <w:szCs w:val="32"/>
        </w:rPr>
        <w:t>纳统营业收入证明材料或企业所得税、增值税纳税申报表或会计师事务所出具的财务审计报告；</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widowControl/>
        <w:spacing w:line="560" w:lineRule="exact"/>
        <w:ind w:firstLineChars="200" w:firstLine="640"/>
        <w:jc w:val="left"/>
        <w:rPr>
          <w:rFonts w:ascii="仿宋_GB2312" w:eastAsia="仿宋_GB2312" w:hAnsi="宋体"/>
          <w:color w:val="000000"/>
          <w:sz w:val="32"/>
          <w:szCs w:val="32"/>
          <w:highlight w:val="yellow"/>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其他相关材料。</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pStyle w:val="a9"/>
        <w:shd w:val="clear" w:color="auto" w:fill="FFFFFF"/>
        <w:adjustRightInd w:val="0"/>
        <w:snapToGrid w:val="0"/>
        <w:spacing w:line="560" w:lineRule="exact"/>
        <w:ind w:firstLineChars="200" w:firstLine="640"/>
        <w:jc w:val="both"/>
        <w:rPr>
          <w:rFonts w:ascii="仿宋_GB2312" w:eastAsia="仿宋_GB2312" w:hAnsi="仿宋_GB2312" w:cs="仿宋_GB2312"/>
          <w:b/>
          <w:bCs/>
          <w:color w:val="000000"/>
          <w:sz w:val="32"/>
          <w:szCs w:val="32"/>
        </w:rPr>
      </w:pPr>
      <w:r>
        <w:rPr>
          <w:rFonts w:ascii="仿宋_GB2312" w:eastAsia="仿宋_GB2312" w:hAnsi="宋体" w:hint="eastAsia"/>
          <w:color w:val="000000"/>
          <w:sz w:val="32"/>
          <w:szCs w:val="32"/>
        </w:rPr>
        <w:t>次年度申报上一年度奖励。</w:t>
      </w:r>
    </w:p>
    <w:p w:rsidR="00B52B76" w:rsidRDefault="00457C2F">
      <w:pPr>
        <w:pStyle w:val="a9"/>
        <w:shd w:val="clear" w:color="auto" w:fill="FFFFFF"/>
        <w:adjustRightInd w:val="0"/>
        <w:snapToGrid w:val="0"/>
        <w:spacing w:line="560" w:lineRule="exact"/>
        <w:ind w:firstLineChars="200" w:firstLine="643"/>
        <w:jc w:val="both"/>
        <w:rPr>
          <w:rFonts w:ascii="仿宋_GB2312" w:eastAsia="仿宋_GB2312" w:hAnsi="仿宋_GB2312" w:cs="仿宋_GB2312"/>
          <w:b/>
          <w:bCs/>
          <w:color w:val="000000"/>
          <w:sz w:val="32"/>
          <w:szCs w:val="32"/>
        </w:rPr>
      </w:pPr>
      <w:r>
        <w:rPr>
          <w:rFonts w:ascii="仿宋_GB2312" w:eastAsia="仿宋_GB2312" w:hAnsi="仿宋_GB2312" w:cs="仿宋_GB2312" w:hint="eastAsia"/>
          <w:b/>
          <w:bCs/>
          <w:color w:val="000000"/>
          <w:sz w:val="32"/>
          <w:szCs w:val="32"/>
        </w:rPr>
        <w:t>第</w:t>
      </w:r>
      <w:r>
        <w:rPr>
          <w:rFonts w:ascii="仿宋_GB2312" w:eastAsia="仿宋_GB2312" w:hAnsi="仿宋_GB2312" w:cs="仿宋_GB2312" w:hint="eastAsia"/>
          <w:b/>
          <w:bCs/>
          <w:color w:val="000000"/>
          <w:sz w:val="32"/>
          <w:szCs w:val="32"/>
        </w:rPr>
        <w:t>十二</w:t>
      </w:r>
      <w:r>
        <w:rPr>
          <w:rFonts w:ascii="仿宋_GB2312" w:eastAsia="仿宋_GB2312" w:hAnsi="仿宋_GB2312" w:cs="仿宋_GB2312" w:hint="eastAsia"/>
          <w:b/>
          <w:bCs/>
          <w:color w:val="000000"/>
          <w:sz w:val="32"/>
          <w:szCs w:val="32"/>
        </w:rPr>
        <w:t>条</w:t>
      </w:r>
      <w:r>
        <w:rPr>
          <w:rFonts w:ascii="仿宋_GB2312" w:eastAsia="仿宋_GB2312" w:hAnsi="仿宋_GB2312" w:cs="仿宋_GB2312" w:hint="eastAsia"/>
          <w:b/>
          <w:bCs/>
          <w:color w:val="000000"/>
          <w:sz w:val="32"/>
          <w:szCs w:val="32"/>
        </w:rPr>
        <w:t xml:space="preserve"> </w:t>
      </w:r>
      <w:r>
        <w:rPr>
          <w:rFonts w:ascii="仿宋_GB2312" w:eastAsia="仿宋_GB2312" w:hAnsi="仿宋_GB2312" w:cs="仿宋_GB2312" w:hint="eastAsia"/>
          <w:b/>
          <w:bCs/>
          <w:color w:val="000000"/>
          <w:sz w:val="32"/>
          <w:szCs w:val="32"/>
        </w:rPr>
        <w:t>支持企业做大做强</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12-1</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对在高新区注册独立法人并纳统的医疗医药相关产业</w:t>
      </w:r>
      <w:r>
        <w:rPr>
          <w:rFonts w:ascii="仿宋_GB2312" w:eastAsia="仿宋_GB2312" w:hAnsi="宋体" w:hint="eastAsia"/>
          <w:color w:val="000000"/>
          <w:sz w:val="32"/>
          <w:szCs w:val="32"/>
        </w:rPr>
        <w:lastRenderedPageBreak/>
        <w:t>领域企业，年营业收入首次达到</w:t>
      </w:r>
      <w:r>
        <w:rPr>
          <w:rFonts w:ascii="仿宋_GB2312" w:eastAsia="仿宋_GB2312" w:hAnsi="宋体" w:hint="eastAsia"/>
          <w:color w:val="000000"/>
          <w:sz w:val="32"/>
          <w:szCs w:val="32"/>
        </w:rPr>
        <w:t>5000</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亿元、</w:t>
      </w:r>
      <w:r>
        <w:rPr>
          <w:rFonts w:ascii="仿宋_GB2312" w:eastAsia="仿宋_GB2312" w:hAnsi="宋体" w:hint="eastAsia"/>
          <w:color w:val="000000"/>
          <w:sz w:val="32"/>
          <w:szCs w:val="32"/>
        </w:rPr>
        <w:t>3</w:t>
      </w:r>
      <w:r>
        <w:rPr>
          <w:rFonts w:ascii="仿宋_GB2312" w:eastAsia="仿宋_GB2312" w:hAnsi="宋体" w:hint="eastAsia"/>
          <w:color w:val="000000"/>
          <w:sz w:val="32"/>
          <w:szCs w:val="32"/>
        </w:rPr>
        <w:t>亿元的，按照晋级补差原则分别给予</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100</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130</w:t>
      </w:r>
      <w:r>
        <w:rPr>
          <w:rFonts w:ascii="仿宋_GB2312" w:eastAsia="仿宋_GB2312" w:hAnsi="宋体" w:hint="eastAsia"/>
          <w:color w:val="000000"/>
          <w:sz w:val="32"/>
          <w:szCs w:val="32"/>
        </w:rPr>
        <w:t>万元的一次性奖励，制造业企业给予全额奖励，营利性服务业企业原则上按照</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的比例进行奖励。</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鼓励高新区合同研发机构（</w:t>
      </w:r>
      <w:r>
        <w:rPr>
          <w:rFonts w:ascii="仿宋_GB2312" w:eastAsia="仿宋_GB2312" w:hAnsi="宋体" w:hint="eastAsia"/>
          <w:color w:val="000000"/>
          <w:sz w:val="32"/>
          <w:szCs w:val="32"/>
        </w:rPr>
        <w:t>CRO</w:t>
      </w:r>
      <w:r>
        <w:rPr>
          <w:rFonts w:ascii="仿宋_GB2312" w:eastAsia="仿宋_GB2312" w:hAnsi="宋体" w:hint="eastAsia"/>
          <w:color w:val="000000"/>
          <w:sz w:val="32"/>
          <w:szCs w:val="32"/>
        </w:rPr>
        <w:t>）、合同外包生产机构（</w:t>
      </w:r>
      <w:r>
        <w:rPr>
          <w:rFonts w:ascii="仿宋_GB2312" w:eastAsia="仿宋_GB2312" w:hAnsi="宋体" w:hint="eastAsia"/>
          <w:color w:val="000000"/>
          <w:sz w:val="32"/>
          <w:szCs w:val="32"/>
        </w:rPr>
        <w:t>CMO</w:t>
      </w:r>
      <w:r>
        <w:rPr>
          <w:rFonts w:ascii="仿宋_GB2312" w:eastAsia="仿宋_GB2312" w:hAnsi="宋体" w:hint="eastAsia"/>
          <w:color w:val="000000"/>
          <w:sz w:val="32"/>
          <w:szCs w:val="32"/>
        </w:rPr>
        <w:t>）、合同定制研发生产机构（</w:t>
      </w:r>
      <w:r>
        <w:rPr>
          <w:rFonts w:ascii="仿宋_GB2312" w:eastAsia="仿宋_GB2312" w:hAnsi="宋体" w:hint="eastAsia"/>
          <w:color w:val="000000"/>
          <w:sz w:val="32"/>
          <w:szCs w:val="32"/>
        </w:rPr>
        <w:t>CDMO</w:t>
      </w:r>
      <w:r>
        <w:rPr>
          <w:rFonts w:ascii="仿宋_GB2312" w:eastAsia="仿宋_GB2312" w:hAnsi="宋体" w:hint="eastAsia"/>
          <w:color w:val="000000"/>
          <w:sz w:val="32"/>
          <w:szCs w:val="32"/>
        </w:rPr>
        <w:t>）等机构拓展研发和生产业务，对年营业收入首次突破</w:t>
      </w:r>
      <w:r>
        <w:rPr>
          <w:rFonts w:ascii="仿宋_GB2312" w:eastAsia="仿宋_GB2312" w:hAnsi="宋体" w:hint="eastAsia"/>
          <w:color w:val="000000"/>
          <w:sz w:val="32"/>
          <w:szCs w:val="32"/>
        </w:rPr>
        <w:t>3000</w:t>
      </w:r>
      <w:r>
        <w:rPr>
          <w:rFonts w:ascii="仿宋_GB2312" w:eastAsia="仿宋_GB2312" w:hAnsi="宋体" w:hint="eastAsia"/>
          <w:color w:val="000000"/>
          <w:sz w:val="32"/>
          <w:szCs w:val="32"/>
        </w:rPr>
        <w:t>万元的机构，给予一次性</w:t>
      </w:r>
      <w:r>
        <w:rPr>
          <w:rFonts w:ascii="仿宋_GB2312" w:eastAsia="仿宋_GB2312" w:hAnsi="宋体" w:hint="eastAsia"/>
          <w:color w:val="000000"/>
          <w:sz w:val="32"/>
          <w:szCs w:val="32"/>
        </w:rPr>
        <w:t>100</w:t>
      </w:r>
      <w:r>
        <w:rPr>
          <w:rFonts w:ascii="仿宋_GB2312" w:eastAsia="仿宋_GB2312" w:hAnsi="宋体" w:hint="eastAsia"/>
          <w:color w:val="000000"/>
          <w:sz w:val="32"/>
          <w:szCs w:val="32"/>
        </w:rPr>
        <w:t>万元奖励。</w:t>
      </w:r>
    </w:p>
    <w:p w:rsidR="00B52B76" w:rsidRDefault="00457C2F">
      <w:pPr>
        <w:adjustRightInd w:val="0"/>
        <w:snapToGrid w:val="0"/>
        <w:spacing w:line="560" w:lineRule="exact"/>
        <w:ind w:firstLineChars="200" w:firstLine="640"/>
        <w:outlineLvl w:val="0"/>
        <w:rPr>
          <w:rFonts w:ascii="楷体_GB2312" w:eastAsia="楷体_GB2312" w:hAnsi="楷体_GB2312" w:cs="楷体_GB2312"/>
          <w:sz w:val="32"/>
          <w:szCs w:val="32"/>
        </w:rPr>
      </w:pPr>
      <w:r>
        <w:rPr>
          <w:rFonts w:ascii="楷体_GB2312" w:eastAsia="楷体_GB2312" w:hAnsi="楷体_GB2312" w:cs="楷体_GB2312" w:hint="eastAsia"/>
          <w:sz w:val="32"/>
          <w:szCs w:val="32"/>
        </w:rPr>
        <w:t>（一）申报条件</w:t>
      </w:r>
    </w:p>
    <w:p w:rsidR="00B52B76" w:rsidRDefault="00457C2F">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政策有效期内</w:t>
      </w:r>
      <w:r>
        <w:rPr>
          <w:rFonts w:ascii="仿宋_GB2312" w:eastAsia="仿宋_GB2312" w:hAnsi="仿宋_GB2312" w:cs="仿宋_GB2312" w:hint="eastAsia"/>
          <w:sz w:val="32"/>
          <w:szCs w:val="32"/>
        </w:rPr>
        <w:t>年</w:t>
      </w:r>
      <w:r>
        <w:rPr>
          <w:rFonts w:ascii="仿宋_GB2312" w:eastAsia="仿宋_GB2312" w:hAnsi="仿宋_GB2312" w:cs="仿宋_GB2312" w:hint="eastAsia"/>
          <w:bCs/>
          <w:sz w:val="32"/>
          <w:szCs w:val="32"/>
        </w:rPr>
        <w:t>营</w:t>
      </w:r>
      <w:r>
        <w:rPr>
          <w:rFonts w:ascii="仿宋_GB2312" w:eastAsia="仿宋_GB2312" w:hAnsi="仿宋_GB2312" w:cs="仿宋_GB2312" w:hint="eastAsia"/>
          <w:bCs/>
          <w:sz w:val="32"/>
          <w:szCs w:val="32"/>
        </w:rPr>
        <w:t>业</w:t>
      </w:r>
      <w:r>
        <w:rPr>
          <w:rFonts w:ascii="仿宋_GB2312" w:eastAsia="仿宋_GB2312" w:hAnsi="仿宋_GB2312" w:cs="仿宋_GB2312" w:hint="eastAsia"/>
          <w:bCs/>
          <w:sz w:val="32"/>
          <w:szCs w:val="32"/>
        </w:rPr>
        <w:t>收入</w:t>
      </w:r>
      <w:r>
        <w:rPr>
          <w:rFonts w:ascii="仿宋_GB2312" w:eastAsia="仿宋_GB2312" w:hAnsi="仿宋_GB2312" w:cs="仿宋_GB2312" w:hint="eastAsia"/>
          <w:sz w:val="32"/>
          <w:szCs w:val="32"/>
        </w:rPr>
        <w:t>首次突破</w:t>
      </w:r>
      <w:r>
        <w:rPr>
          <w:rFonts w:ascii="仿宋_GB2312" w:eastAsia="仿宋_GB2312" w:hAnsi="仿宋_GB2312" w:cs="仿宋_GB2312" w:hint="eastAsia"/>
          <w:sz w:val="32"/>
          <w:szCs w:val="32"/>
        </w:rPr>
        <w:t>3000</w:t>
      </w:r>
      <w:r>
        <w:rPr>
          <w:rFonts w:ascii="仿宋_GB2312" w:eastAsia="仿宋_GB2312" w:hAnsi="仿宋_GB2312" w:cs="仿宋_GB2312" w:hint="eastAsia"/>
          <w:sz w:val="32"/>
          <w:szCs w:val="32"/>
        </w:rPr>
        <w:t>万元（仅针对</w:t>
      </w:r>
      <w:r>
        <w:rPr>
          <w:rFonts w:ascii="仿宋_GB2312" w:eastAsia="仿宋_GB2312" w:hAnsi="仿宋_GB2312" w:cs="仿宋_GB2312" w:hint="eastAsia"/>
          <w:sz w:val="32"/>
          <w:szCs w:val="32"/>
        </w:rPr>
        <w:t>CRO/CMO/CDMO</w:t>
      </w:r>
      <w:r>
        <w:rPr>
          <w:rFonts w:ascii="仿宋_GB2312" w:eastAsia="仿宋_GB2312" w:hAnsi="仿宋_GB2312" w:cs="仿宋_GB2312" w:hint="eastAsia"/>
          <w:sz w:val="32"/>
          <w:szCs w:val="32"/>
        </w:rPr>
        <w:t>等机构）、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亿元、</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亿元</w:t>
      </w:r>
      <w:r>
        <w:rPr>
          <w:rFonts w:ascii="仿宋_GB2312" w:eastAsia="仿宋_GB2312" w:hAnsi="仿宋_GB2312" w:cs="仿宋_GB2312" w:hint="eastAsia"/>
          <w:bCs/>
          <w:sz w:val="32"/>
          <w:szCs w:val="32"/>
        </w:rPr>
        <w:t>；</w:t>
      </w:r>
    </w:p>
    <w:p w:rsidR="00B52B76" w:rsidRDefault="00457C2F">
      <w:pPr>
        <w:pStyle w:val="a4"/>
        <w:spacing w:line="560" w:lineRule="exact"/>
        <w:ind w:firstLine="640"/>
        <w:rPr>
          <w:rFonts w:eastAsia="仿宋_GB231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按照国民经济行业分类，制造业企业和营利性服务业企业以统计部门行业归类为准。</w:t>
      </w:r>
    </w:p>
    <w:p w:rsidR="00B52B76" w:rsidRDefault="00457C2F">
      <w:pPr>
        <w:adjustRightInd w:val="0"/>
        <w:snapToGrid w:val="0"/>
        <w:spacing w:line="560" w:lineRule="exact"/>
        <w:ind w:firstLineChars="200" w:firstLine="640"/>
        <w:outlineLvl w:val="0"/>
        <w:rPr>
          <w:rFonts w:ascii="楷体_GB2312" w:eastAsia="楷体_GB2312" w:hAnsi="楷体_GB2312" w:cs="楷体_GB2312"/>
          <w:sz w:val="32"/>
          <w:szCs w:val="32"/>
        </w:rPr>
      </w:pPr>
      <w:r>
        <w:rPr>
          <w:rFonts w:ascii="楷体_GB2312" w:eastAsia="楷体_GB2312" w:hAnsi="楷体_GB2312" w:cs="楷体_GB2312" w:hint="eastAsia"/>
          <w:sz w:val="32"/>
          <w:szCs w:val="32"/>
        </w:rPr>
        <w:t>（二）申报材料</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3.</w:t>
      </w:r>
      <w:r>
        <w:rPr>
          <w:rFonts w:ascii="仿宋_GB2312" w:eastAsia="仿宋_GB2312" w:hint="eastAsia"/>
          <w:sz w:val="32"/>
          <w:szCs w:val="32"/>
        </w:rPr>
        <w:t>申报主体营业执照；</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企业上一年度的</w:t>
      </w:r>
      <w:r>
        <w:rPr>
          <w:rFonts w:ascii="仿宋_GB2312" w:eastAsia="仿宋_GB2312" w:hint="eastAsia"/>
          <w:sz w:val="32"/>
          <w:szCs w:val="32"/>
        </w:rPr>
        <w:t>纳统营业收入证明材料或企业所得税、增值税纳税申报表或会计师事务所出具的财务审计报告；</w:t>
      </w:r>
    </w:p>
    <w:p w:rsidR="00B52B76" w:rsidRDefault="00457C2F">
      <w:pPr>
        <w:adjustRightInd w:val="0"/>
        <w:snapToGrid w:val="0"/>
        <w:spacing w:line="560" w:lineRule="exact"/>
        <w:ind w:firstLineChars="200" w:firstLine="640"/>
        <w:jc w:val="left"/>
        <w:rPr>
          <w:rFonts w:ascii="仿宋_GB2312" w:eastAsia="仿宋_GB2312" w:hAnsi="仿宋_GB2312" w:cs="仿宋_GB2312"/>
          <w:sz w:val="32"/>
          <w:szCs w:val="32"/>
        </w:rPr>
      </w:pPr>
      <w:r>
        <w:rPr>
          <w:rFonts w:ascii="仿宋_GB2312" w:eastAsia="仿宋_GB2312" w:hAnsi="宋体" w:hint="eastAsia"/>
          <w:color w:val="000000"/>
          <w:sz w:val="32"/>
          <w:szCs w:val="32"/>
        </w:rPr>
        <w:t>5</w:t>
      </w:r>
      <w:r>
        <w:rPr>
          <w:rFonts w:ascii="仿宋_GB2312" w:eastAsia="仿宋_GB2312" w:hint="eastAsia"/>
          <w:sz w:val="32"/>
          <w:szCs w:val="32"/>
        </w:rPr>
        <w:t>.</w:t>
      </w:r>
      <w:r>
        <w:rPr>
          <w:rFonts w:ascii="仿宋_GB2312" w:eastAsia="仿宋_GB2312" w:hAnsi="仿宋_GB2312" w:cs="仿宋_GB2312" w:hint="eastAsia"/>
          <w:sz w:val="32"/>
          <w:szCs w:val="32"/>
        </w:rPr>
        <w:t>CRO/CMO/CDMO</w:t>
      </w:r>
      <w:r>
        <w:rPr>
          <w:rFonts w:ascii="仿宋_GB2312" w:eastAsia="仿宋_GB2312" w:hAnsi="仿宋_GB2312" w:cs="仿宋_GB2312" w:hint="eastAsia"/>
          <w:sz w:val="32"/>
          <w:szCs w:val="32"/>
        </w:rPr>
        <w:t>等机构需提供相关服务业务证明资料，如服务合同、发票等；</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lastRenderedPageBreak/>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adjustRightInd w:val="0"/>
        <w:snapToGrid w:val="0"/>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其他相关材料。</w:t>
      </w:r>
    </w:p>
    <w:p w:rsidR="00B52B76" w:rsidRDefault="00457C2F">
      <w:pPr>
        <w:adjustRightInd w:val="0"/>
        <w:snapToGrid w:val="0"/>
        <w:spacing w:line="560" w:lineRule="exact"/>
        <w:ind w:firstLineChars="200" w:firstLine="640"/>
        <w:outlineLvl w:val="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（三）申报时间</w:t>
      </w:r>
    </w:p>
    <w:p w:rsidR="00B52B76" w:rsidRDefault="00457C2F">
      <w:pPr>
        <w:widowControl/>
        <w:spacing w:line="560" w:lineRule="exact"/>
        <w:ind w:firstLineChars="200" w:firstLine="640"/>
        <w:jc w:val="left"/>
        <w:rPr>
          <w:rFonts w:ascii="楷体_GB2312" w:eastAsia="仿宋_GB2312" w:hAnsi="楷体_GB2312" w:cs="楷体_GB2312"/>
          <w:color w:val="000000"/>
          <w:sz w:val="32"/>
          <w:szCs w:val="32"/>
          <w:highlight w:val="yellow"/>
        </w:rPr>
      </w:pPr>
      <w:r>
        <w:rPr>
          <w:rFonts w:ascii="仿宋_GB2312" w:eastAsia="仿宋_GB2312" w:hAnsi="仿宋_GB2312" w:cs="仿宋_GB2312" w:hint="eastAsia"/>
          <w:sz w:val="32"/>
          <w:szCs w:val="32"/>
        </w:rPr>
        <w:t>次年度申报上一年度奖</w:t>
      </w:r>
      <w:r>
        <w:rPr>
          <w:rFonts w:ascii="仿宋_GB2312" w:eastAsia="仿宋_GB2312" w:hAnsi="仿宋_GB2312" w:cs="仿宋_GB2312" w:hint="eastAsia"/>
          <w:sz w:val="32"/>
          <w:szCs w:val="32"/>
        </w:rPr>
        <w:t>补</w:t>
      </w:r>
      <w:r>
        <w:rPr>
          <w:rFonts w:ascii="仿宋_GB2312" w:eastAsia="仿宋_GB2312" w:hAnsi="仿宋_GB2312" w:cs="仿宋_GB2312" w:hint="eastAsia"/>
          <w:sz w:val="32"/>
          <w:szCs w:val="32"/>
        </w:rPr>
        <w:t>。</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 xml:space="preserve">12-2 </w:t>
      </w:r>
      <w:r>
        <w:rPr>
          <w:rFonts w:ascii="仿宋_GB2312" w:eastAsia="仿宋_GB2312" w:hAnsi="宋体" w:hint="eastAsia"/>
          <w:color w:val="000000"/>
          <w:sz w:val="32"/>
          <w:szCs w:val="32"/>
        </w:rPr>
        <w:t>对药品或医疗器械上市许可持有人委托高新区企业生产其所持有药械产品，且销售税收在高新区结算的，对承担委托生产任务的高新区企业，在享受《</w:t>
      </w:r>
      <w:r>
        <w:rPr>
          <w:rFonts w:ascii="仿宋_GB2312" w:eastAsia="仿宋_GB2312" w:hAnsi="仿宋_GB2312" w:cs="仿宋_GB2312" w:hint="eastAsia"/>
          <w:color w:val="000000"/>
          <w:sz w:val="32"/>
          <w:szCs w:val="32"/>
        </w:rPr>
        <w:t>青岛市生物医药产业政策</w:t>
      </w:r>
      <w:r>
        <w:rPr>
          <w:rFonts w:ascii="仿宋_GB2312" w:eastAsia="仿宋_GB2312" w:hAnsi="宋体" w:hint="eastAsia"/>
          <w:color w:val="000000"/>
          <w:sz w:val="32"/>
          <w:szCs w:val="32"/>
        </w:rPr>
        <w:t>》</w:t>
      </w:r>
      <w:r>
        <w:rPr>
          <w:rFonts w:ascii="仿宋_GB2312" w:eastAsia="仿宋_GB2312" w:hAnsi="仿宋_GB2312" w:cs="仿宋_GB2312" w:hint="eastAsia"/>
          <w:color w:val="000000"/>
          <w:sz w:val="32"/>
          <w:szCs w:val="32"/>
        </w:rPr>
        <w:t>基础上，高新区给予</w:t>
      </w:r>
      <w:r>
        <w:rPr>
          <w:rFonts w:ascii="仿宋_GB2312" w:eastAsia="仿宋_GB2312" w:hAnsi="仿宋_GB2312" w:cs="仿宋_GB2312" w:hint="eastAsia"/>
          <w:color w:val="000000"/>
          <w:sz w:val="32"/>
          <w:szCs w:val="32"/>
        </w:rPr>
        <w:t>1:1</w:t>
      </w:r>
      <w:r>
        <w:rPr>
          <w:rFonts w:ascii="仿宋_GB2312" w:eastAsia="仿宋_GB2312" w:hAnsi="仿宋_GB2312" w:cs="仿宋_GB2312" w:hint="eastAsia"/>
          <w:color w:val="000000"/>
          <w:sz w:val="32"/>
          <w:szCs w:val="32"/>
        </w:rPr>
        <w:t>配套资助</w:t>
      </w:r>
      <w:r>
        <w:rPr>
          <w:rFonts w:ascii="仿宋_GB2312" w:eastAsia="仿宋_GB2312" w:hAnsi="宋体" w:hint="eastAsia"/>
          <w:color w:val="000000"/>
          <w:sz w:val="32"/>
          <w:szCs w:val="32"/>
        </w:rPr>
        <w:t>。据此</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市区两级按该品种较上年新增销售收入的</w:t>
      </w:r>
      <w:r>
        <w:rPr>
          <w:rFonts w:ascii="仿宋_GB2312" w:eastAsia="仿宋_GB2312" w:hAnsi="宋体" w:hint="eastAsia"/>
          <w:color w:val="000000"/>
          <w:sz w:val="32"/>
          <w:szCs w:val="32"/>
        </w:rPr>
        <w:t>6</w:t>
      </w:r>
      <w:r>
        <w:rPr>
          <w:rFonts w:ascii="仿宋_GB2312" w:eastAsia="仿宋_GB2312" w:hAnsi="宋体"/>
          <w:color w:val="000000"/>
          <w:sz w:val="32"/>
          <w:szCs w:val="32"/>
        </w:rPr>
        <w:t>%</w:t>
      </w:r>
      <w:r>
        <w:rPr>
          <w:rFonts w:ascii="仿宋_GB2312" w:eastAsia="仿宋_GB2312" w:hAnsi="宋体"/>
          <w:color w:val="000000"/>
          <w:sz w:val="32"/>
          <w:szCs w:val="32"/>
        </w:rPr>
        <w:t>给予奖励</w:t>
      </w:r>
      <w:r>
        <w:rPr>
          <w:rFonts w:ascii="仿宋_GB2312" w:eastAsia="仿宋_GB2312" w:hAnsi="宋体" w:hint="eastAsia"/>
          <w:color w:val="000000"/>
          <w:sz w:val="32"/>
          <w:szCs w:val="32"/>
        </w:rPr>
        <w:t>，</w:t>
      </w:r>
      <w:r>
        <w:rPr>
          <w:rFonts w:ascii="仿宋_GB2312" w:eastAsia="仿宋_GB2312" w:hAnsi="仿宋_GB2312" w:cs="仿宋_GB2312" w:hint="eastAsia"/>
          <w:color w:val="000000"/>
          <w:sz w:val="32"/>
          <w:szCs w:val="32"/>
        </w:rPr>
        <w:t>市区两级</w:t>
      </w:r>
      <w:r>
        <w:rPr>
          <w:rFonts w:ascii="仿宋_GB2312" w:eastAsia="仿宋_GB2312" w:hAnsi="宋体"/>
          <w:color w:val="000000"/>
          <w:sz w:val="32"/>
          <w:szCs w:val="32"/>
        </w:rPr>
        <w:t>最高不超过</w:t>
      </w:r>
      <w:r>
        <w:rPr>
          <w:rFonts w:ascii="仿宋_GB2312" w:eastAsia="仿宋_GB2312" w:hAnsi="宋体" w:hint="eastAsia"/>
          <w:color w:val="000000"/>
          <w:sz w:val="32"/>
          <w:szCs w:val="32"/>
        </w:rPr>
        <w:t>10</w:t>
      </w:r>
      <w:r>
        <w:rPr>
          <w:rFonts w:ascii="仿宋_GB2312" w:eastAsia="仿宋_GB2312" w:hAnsi="宋体"/>
          <w:color w:val="000000"/>
          <w:sz w:val="32"/>
          <w:szCs w:val="32"/>
        </w:rPr>
        <w:t>00</w:t>
      </w:r>
      <w:r>
        <w:rPr>
          <w:rFonts w:ascii="仿宋_GB2312" w:eastAsia="仿宋_GB2312" w:hAnsi="宋体"/>
          <w:color w:val="000000"/>
          <w:sz w:val="32"/>
          <w:szCs w:val="32"/>
        </w:rPr>
        <w:t>万元。</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仿宋_GB2312" w:eastAsia="仿宋_GB2312" w:hint="eastAsia"/>
          <w:sz w:val="32"/>
          <w:szCs w:val="32"/>
        </w:rPr>
        <w:t>2.</w:t>
      </w:r>
      <w:r>
        <w:rPr>
          <w:rFonts w:ascii="仿宋_GB2312" w:eastAsia="仿宋_GB2312" w:hAnsi="仿宋_GB2312" w:cs="仿宋_GB2312" w:hint="eastAsia"/>
          <w:sz w:val="32"/>
          <w:szCs w:val="32"/>
        </w:rPr>
        <w:t>申报主体已获得对应年度《青岛市生物医药产业政策》支持产品委托生产奖补。</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spacing w:line="560" w:lineRule="exact"/>
        <w:ind w:firstLineChars="200" w:firstLine="640"/>
        <w:rPr>
          <w:rFonts w:ascii="仿宋_GB2312" w:eastAsia="仿宋_GB2312" w:hAnsi="仿宋_GB2312" w:cs="仿宋_GB2312"/>
          <w:b/>
          <w:bCs/>
          <w:color w:val="000000"/>
          <w:sz w:val="32"/>
          <w:szCs w:val="32"/>
        </w:rPr>
      </w:pPr>
      <w:r>
        <w:rPr>
          <w:rFonts w:ascii="仿宋_GB2312" w:eastAsia="仿宋_GB2312" w:hAnsi="宋体" w:hint="eastAsia"/>
          <w:color w:val="000000"/>
          <w:sz w:val="32"/>
          <w:szCs w:val="32"/>
        </w:rPr>
        <w:t>政策期内达到申报条件之日起一年内申报。</w:t>
      </w:r>
    </w:p>
    <w:p w:rsidR="00B52B76" w:rsidRDefault="00457C2F">
      <w:pPr>
        <w:pStyle w:val="a9"/>
        <w:shd w:val="clear" w:color="auto" w:fill="FFFFFF"/>
        <w:adjustRightInd w:val="0"/>
        <w:snapToGrid w:val="0"/>
        <w:spacing w:line="560" w:lineRule="exact"/>
        <w:ind w:firstLineChars="200" w:firstLine="643"/>
        <w:jc w:val="both"/>
        <w:rPr>
          <w:rFonts w:ascii="仿宋_GB2312" w:eastAsia="仿宋_GB2312" w:hAnsi="仿宋_GB2312" w:cs="仿宋_GB2312"/>
          <w:b/>
          <w:bCs/>
          <w:color w:val="000000"/>
          <w:sz w:val="32"/>
          <w:szCs w:val="32"/>
        </w:rPr>
      </w:pPr>
      <w:r>
        <w:rPr>
          <w:rFonts w:ascii="仿宋_GB2312" w:eastAsia="仿宋_GB2312" w:hAnsi="仿宋_GB2312" w:cs="仿宋_GB2312" w:hint="eastAsia"/>
          <w:b/>
          <w:bCs/>
          <w:color w:val="000000"/>
          <w:sz w:val="32"/>
          <w:szCs w:val="32"/>
        </w:rPr>
        <w:t>第</w:t>
      </w:r>
      <w:r>
        <w:rPr>
          <w:rFonts w:ascii="仿宋_GB2312" w:eastAsia="仿宋_GB2312" w:hAnsi="仿宋_GB2312" w:cs="仿宋_GB2312" w:hint="eastAsia"/>
          <w:b/>
          <w:bCs/>
          <w:color w:val="000000"/>
          <w:sz w:val="32"/>
          <w:szCs w:val="32"/>
        </w:rPr>
        <w:t>十三</w:t>
      </w:r>
      <w:r>
        <w:rPr>
          <w:rFonts w:ascii="仿宋_GB2312" w:eastAsia="仿宋_GB2312" w:hAnsi="仿宋_GB2312" w:cs="仿宋_GB2312" w:hint="eastAsia"/>
          <w:b/>
          <w:bCs/>
          <w:color w:val="000000"/>
          <w:sz w:val="32"/>
          <w:szCs w:val="32"/>
        </w:rPr>
        <w:t>条</w:t>
      </w:r>
      <w:r>
        <w:rPr>
          <w:rFonts w:ascii="仿宋_GB2312" w:eastAsia="仿宋_GB2312" w:hAnsi="仿宋_GB2312" w:cs="仿宋_GB2312" w:hint="eastAsia"/>
          <w:b/>
          <w:bCs/>
          <w:color w:val="000000"/>
          <w:sz w:val="32"/>
          <w:szCs w:val="32"/>
        </w:rPr>
        <w:t xml:space="preserve"> </w:t>
      </w:r>
      <w:r>
        <w:rPr>
          <w:rFonts w:ascii="仿宋_GB2312" w:eastAsia="仿宋_GB2312" w:hAnsi="仿宋_GB2312" w:cs="仿宋_GB2312" w:hint="eastAsia"/>
          <w:b/>
          <w:bCs/>
          <w:color w:val="000000"/>
          <w:sz w:val="32"/>
          <w:szCs w:val="32"/>
        </w:rPr>
        <w:t>大力引进行业龙头企业</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大力引进世界</w:t>
      </w:r>
      <w:r>
        <w:rPr>
          <w:rFonts w:ascii="仿宋_GB2312" w:eastAsia="仿宋_GB2312" w:hAnsi="宋体" w:hint="eastAsia"/>
          <w:color w:val="000000"/>
          <w:sz w:val="32"/>
          <w:szCs w:val="32"/>
        </w:rPr>
        <w:t>500</w:t>
      </w:r>
      <w:r>
        <w:rPr>
          <w:rFonts w:ascii="仿宋_GB2312" w:eastAsia="仿宋_GB2312" w:hAnsi="宋体" w:hint="eastAsia"/>
          <w:color w:val="000000"/>
          <w:sz w:val="32"/>
          <w:szCs w:val="32"/>
        </w:rPr>
        <w:t>强医疗医药企业、中国医药工业百强企业（按主营业务收入排名）或境内外上市医疗医药企业。在高新区</w:t>
      </w:r>
      <w:r>
        <w:rPr>
          <w:rFonts w:ascii="仿宋_GB2312" w:eastAsia="仿宋_GB2312" w:hAnsi="宋体" w:hint="eastAsia"/>
          <w:color w:val="000000"/>
          <w:sz w:val="32"/>
          <w:szCs w:val="32"/>
        </w:rPr>
        <w:lastRenderedPageBreak/>
        <w:t>设立总部或区域总部、持续经营</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年（含）以上，且在高新区统计核算年产值规模（或销售收入）不低于</w:t>
      </w:r>
      <w:r>
        <w:rPr>
          <w:rFonts w:ascii="仿宋_GB2312" w:eastAsia="仿宋_GB2312" w:hAnsi="宋体" w:hint="eastAsia"/>
          <w:color w:val="000000"/>
          <w:sz w:val="32"/>
          <w:szCs w:val="32"/>
        </w:rPr>
        <w:t>5</w:t>
      </w:r>
      <w:r>
        <w:rPr>
          <w:rFonts w:ascii="仿宋_GB2312" w:eastAsia="仿宋_GB2312" w:hAnsi="宋体" w:hint="eastAsia"/>
          <w:color w:val="000000"/>
          <w:sz w:val="32"/>
          <w:szCs w:val="32"/>
        </w:rPr>
        <w:t>亿元（含）的，按照固定资产</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不含土地费用</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下同</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实际投资的</w:t>
      </w:r>
      <w:r>
        <w:rPr>
          <w:rFonts w:ascii="仿宋_GB2312" w:eastAsia="仿宋_GB2312" w:hAnsi="宋体" w:hint="eastAsia"/>
          <w:color w:val="000000"/>
          <w:sz w:val="32"/>
          <w:szCs w:val="32"/>
        </w:rPr>
        <w:t>20%</w:t>
      </w:r>
      <w:r>
        <w:rPr>
          <w:rFonts w:ascii="仿宋_GB2312" w:eastAsia="仿宋_GB2312" w:hAnsi="宋体" w:hint="eastAsia"/>
          <w:color w:val="000000"/>
          <w:sz w:val="32"/>
          <w:szCs w:val="32"/>
        </w:rPr>
        <w:t>给予资助，单个项目产值规模（或销售收入）</w:t>
      </w:r>
      <w:r>
        <w:rPr>
          <w:rFonts w:ascii="仿宋_GB2312" w:eastAsia="仿宋_GB2312" w:hAnsi="宋体" w:hint="eastAsia"/>
          <w:color w:val="000000"/>
          <w:sz w:val="32"/>
          <w:szCs w:val="32"/>
        </w:rPr>
        <w:t>5</w:t>
      </w:r>
      <w:r>
        <w:rPr>
          <w:rFonts w:ascii="仿宋_GB2312" w:eastAsia="仿宋_GB2312" w:hAnsi="宋体" w:hint="eastAsia"/>
          <w:color w:val="000000"/>
          <w:sz w:val="32"/>
          <w:szCs w:val="32"/>
        </w:rPr>
        <w:t>亿元（含）到</w:t>
      </w:r>
      <w:r>
        <w:rPr>
          <w:rFonts w:ascii="仿宋_GB2312" w:eastAsia="仿宋_GB2312" w:hAnsi="宋体" w:hint="eastAsia"/>
          <w:color w:val="000000"/>
          <w:sz w:val="32"/>
          <w:szCs w:val="32"/>
        </w:rPr>
        <w:t>10</w:t>
      </w:r>
      <w:r>
        <w:rPr>
          <w:rFonts w:ascii="仿宋_GB2312" w:eastAsia="仿宋_GB2312" w:hAnsi="宋体" w:hint="eastAsia"/>
          <w:color w:val="000000"/>
          <w:sz w:val="32"/>
          <w:szCs w:val="32"/>
        </w:rPr>
        <w:t>亿元的资助最高不超过</w:t>
      </w:r>
      <w:r>
        <w:rPr>
          <w:rFonts w:ascii="仿宋_GB2312" w:eastAsia="仿宋_GB2312" w:hAnsi="宋体" w:hint="eastAsia"/>
          <w:color w:val="000000"/>
          <w:sz w:val="32"/>
          <w:szCs w:val="32"/>
        </w:rPr>
        <w:t>1000</w:t>
      </w:r>
      <w:r>
        <w:rPr>
          <w:rFonts w:ascii="仿宋_GB2312" w:eastAsia="仿宋_GB2312" w:hAnsi="宋体" w:hint="eastAsia"/>
          <w:color w:val="000000"/>
          <w:sz w:val="32"/>
          <w:szCs w:val="32"/>
        </w:rPr>
        <w:t>万元，单个项目产值规模（或销售收入）</w:t>
      </w:r>
      <w:r>
        <w:rPr>
          <w:rFonts w:ascii="仿宋_GB2312" w:eastAsia="仿宋_GB2312" w:hAnsi="宋体" w:hint="eastAsia"/>
          <w:color w:val="000000"/>
          <w:sz w:val="32"/>
          <w:szCs w:val="32"/>
        </w:rPr>
        <w:t>10</w:t>
      </w:r>
      <w:r>
        <w:rPr>
          <w:rFonts w:ascii="仿宋_GB2312" w:eastAsia="仿宋_GB2312" w:hAnsi="宋体" w:hint="eastAsia"/>
          <w:color w:val="000000"/>
          <w:sz w:val="32"/>
          <w:szCs w:val="32"/>
        </w:rPr>
        <w:t>亿元（含）到</w:t>
      </w:r>
      <w:r>
        <w:rPr>
          <w:rFonts w:ascii="仿宋_GB2312" w:eastAsia="仿宋_GB2312" w:hAnsi="宋体" w:hint="eastAsia"/>
          <w:color w:val="000000"/>
          <w:sz w:val="32"/>
          <w:szCs w:val="32"/>
        </w:rPr>
        <w:t>15</w:t>
      </w:r>
      <w:r>
        <w:rPr>
          <w:rFonts w:ascii="仿宋_GB2312" w:eastAsia="仿宋_GB2312" w:hAnsi="宋体" w:hint="eastAsia"/>
          <w:color w:val="000000"/>
          <w:sz w:val="32"/>
          <w:szCs w:val="32"/>
        </w:rPr>
        <w:t>亿元的资助最高不超过</w:t>
      </w:r>
      <w:r>
        <w:rPr>
          <w:rFonts w:ascii="仿宋_GB2312" w:eastAsia="仿宋_GB2312" w:hAnsi="宋体" w:hint="eastAsia"/>
          <w:color w:val="000000"/>
          <w:sz w:val="32"/>
          <w:szCs w:val="32"/>
        </w:rPr>
        <w:t>2000</w:t>
      </w:r>
      <w:r>
        <w:rPr>
          <w:rFonts w:ascii="仿宋_GB2312" w:eastAsia="仿宋_GB2312" w:hAnsi="宋体" w:hint="eastAsia"/>
          <w:color w:val="000000"/>
          <w:sz w:val="32"/>
          <w:szCs w:val="32"/>
        </w:rPr>
        <w:t>万元，单个项目产值规模（或销售收入）超过</w:t>
      </w:r>
      <w:r>
        <w:rPr>
          <w:rFonts w:ascii="仿宋_GB2312" w:eastAsia="仿宋_GB2312" w:hAnsi="宋体" w:hint="eastAsia"/>
          <w:color w:val="000000"/>
          <w:sz w:val="32"/>
          <w:szCs w:val="32"/>
        </w:rPr>
        <w:t>15</w:t>
      </w:r>
      <w:r>
        <w:rPr>
          <w:rFonts w:ascii="仿宋_GB2312" w:eastAsia="仿宋_GB2312" w:hAnsi="宋体" w:hint="eastAsia"/>
          <w:color w:val="000000"/>
          <w:sz w:val="32"/>
          <w:szCs w:val="32"/>
        </w:rPr>
        <w:t>亿元（含）的资助最高不超过</w:t>
      </w:r>
      <w:r>
        <w:rPr>
          <w:rFonts w:ascii="仿宋_GB2312" w:eastAsia="仿宋_GB2312" w:hAnsi="宋体" w:hint="eastAsia"/>
          <w:color w:val="000000"/>
          <w:sz w:val="32"/>
          <w:szCs w:val="32"/>
        </w:rPr>
        <w:t>3000</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对特别重大项目，在青岛市资助基础上，给予</w:t>
      </w:r>
      <w:r>
        <w:rPr>
          <w:rFonts w:ascii="仿宋_GB2312" w:eastAsia="仿宋_GB2312" w:hAnsi="仿宋_GB2312" w:cs="仿宋_GB2312" w:hint="eastAsia"/>
          <w:color w:val="000000"/>
          <w:sz w:val="32"/>
          <w:szCs w:val="32"/>
        </w:rPr>
        <w:t>1:1</w:t>
      </w:r>
      <w:r>
        <w:rPr>
          <w:rFonts w:ascii="仿宋_GB2312" w:eastAsia="仿宋_GB2312" w:hAnsi="宋体" w:hint="eastAsia"/>
          <w:color w:val="000000"/>
          <w:sz w:val="32"/>
          <w:szCs w:val="32"/>
        </w:rPr>
        <w:t>配套资助。</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1.</w:t>
      </w:r>
      <w:r>
        <w:rPr>
          <w:rFonts w:ascii="仿宋_GB2312" w:eastAsia="仿宋_GB2312" w:hAnsi="宋体" w:hint="eastAsia"/>
          <w:color w:val="000000"/>
          <w:sz w:val="32"/>
          <w:szCs w:val="32"/>
        </w:rPr>
        <w:t>政策有效期内在</w:t>
      </w:r>
      <w:r>
        <w:rPr>
          <w:rFonts w:ascii="仿宋_GB2312" w:eastAsia="仿宋_GB2312" w:hAnsi="宋体" w:hint="eastAsia"/>
          <w:color w:val="000000"/>
          <w:sz w:val="32"/>
          <w:szCs w:val="32"/>
        </w:rPr>
        <w:t>青岛高新区</w:t>
      </w:r>
      <w:r>
        <w:rPr>
          <w:rFonts w:ascii="仿宋_GB2312" w:eastAsia="仿宋_GB2312" w:hAnsi="宋体" w:hint="eastAsia"/>
          <w:color w:val="000000"/>
          <w:sz w:val="32"/>
          <w:szCs w:val="32"/>
        </w:rPr>
        <w:t>注册设立具有独立法人资格的总部或区域总部；</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2.</w:t>
      </w:r>
      <w:r>
        <w:rPr>
          <w:rFonts w:ascii="仿宋_GB2312" w:eastAsia="仿宋_GB2312" w:hAnsi="宋体" w:hint="eastAsia"/>
          <w:color w:val="000000"/>
          <w:sz w:val="32"/>
          <w:szCs w:val="32"/>
        </w:rPr>
        <w:t>申报主体</w:t>
      </w:r>
      <w:r>
        <w:rPr>
          <w:rFonts w:ascii="仿宋_GB2312" w:eastAsia="仿宋_GB2312" w:hAnsi="宋体" w:hint="eastAsia"/>
          <w:color w:val="000000"/>
          <w:sz w:val="32"/>
          <w:szCs w:val="32"/>
        </w:rPr>
        <w:t>经有关部门认定为总部或区域总部；</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3.</w:t>
      </w:r>
      <w:r>
        <w:rPr>
          <w:rFonts w:ascii="仿宋_GB2312" w:eastAsia="仿宋_GB2312" w:hAnsi="宋体" w:hint="eastAsia"/>
          <w:color w:val="000000"/>
          <w:sz w:val="32"/>
          <w:szCs w:val="32"/>
        </w:rPr>
        <w:t>政策有效期内，</w:t>
      </w:r>
      <w:r>
        <w:rPr>
          <w:rFonts w:ascii="仿宋_GB2312" w:eastAsia="仿宋_GB2312" w:hAnsi="宋体" w:hint="eastAsia"/>
          <w:color w:val="000000"/>
          <w:sz w:val="32"/>
          <w:szCs w:val="32"/>
        </w:rPr>
        <w:t>申报主体</w:t>
      </w:r>
      <w:r>
        <w:rPr>
          <w:rFonts w:ascii="仿宋_GB2312" w:eastAsia="仿宋_GB2312" w:hAnsi="宋体" w:hint="eastAsia"/>
          <w:color w:val="000000"/>
          <w:sz w:val="32"/>
          <w:szCs w:val="32"/>
        </w:rPr>
        <w:t>持续经营</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年（含）以上，</w:t>
      </w:r>
      <w:r>
        <w:rPr>
          <w:rFonts w:ascii="仿宋_GB2312" w:eastAsia="仿宋_GB2312" w:hAnsi="宋体" w:hint="eastAsia"/>
          <w:color w:val="000000"/>
          <w:sz w:val="32"/>
          <w:szCs w:val="32"/>
        </w:rPr>
        <w:t>申报年度的上一年度</w:t>
      </w:r>
      <w:r>
        <w:rPr>
          <w:rFonts w:ascii="仿宋_GB2312" w:eastAsia="仿宋_GB2312" w:hAnsi="宋体" w:hint="eastAsia"/>
          <w:color w:val="000000"/>
          <w:sz w:val="32"/>
          <w:szCs w:val="32"/>
        </w:rPr>
        <w:t>统计核算产值规模（或销售收入）不低于</w:t>
      </w:r>
      <w:r>
        <w:rPr>
          <w:rFonts w:ascii="仿宋_GB2312" w:eastAsia="仿宋_GB2312" w:hAnsi="宋体" w:hint="eastAsia"/>
          <w:color w:val="000000"/>
          <w:sz w:val="32"/>
          <w:szCs w:val="32"/>
        </w:rPr>
        <w:t>5</w:t>
      </w:r>
      <w:r>
        <w:rPr>
          <w:rFonts w:ascii="仿宋_GB2312" w:eastAsia="仿宋_GB2312" w:hAnsi="宋体" w:hint="eastAsia"/>
          <w:color w:val="000000"/>
          <w:sz w:val="32"/>
          <w:szCs w:val="32"/>
        </w:rPr>
        <w:t>亿元（含）</w:t>
      </w:r>
      <w:r>
        <w:rPr>
          <w:rFonts w:ascii="仿宋_GB2312" w:eastAsia="仿宋_GB2312" w:hAnsi="宋体" w:hint="eastAsia"/>
          <w:color w:val="000000"/>
          <w:sz w:val="32"/>
          <w:szCs w:val="32"/>
        </w:rPr>
        <w:t>；</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4.</w:t>
      </w:r>
      <w:r>
        <w:rPr>
          <w:rFonts w:ascii="仿宋_GB2312" w:eastAsia="仿宋_GB2312" w:hAnsi="宋体" w:hint="eastAsia"/>
          <w:color w:val="000000"/>
          <w:sz w:val="32"/>
          <w:szCs w:val="32"/>
        </w:rPr>
        <w:t>在政策有效期内与高新区管委签署投资协议，</w:t>
      </w:r>
      <w:r>
        <w:rPr>
          <w:rFonts w:ascii="仿宋_GB2312" w:eastAsia="仿宋_GB2312" w:hAnsi="宋体" w:hint="eastAsia"/>
          <w:color w:val="000000"/>
          <w:sz w:val="32"/>
          <w:szCs w:val="32"/>
        </w:rPr>
        <w:t>在申报时已竣工验收（拿地类项目）并投产，以首次申请时在统计联网直报平台入库核准的数据为准</w:t>
      </w:r>
      <w:r>
        <w:rPr>
          <w:rFonts w:ascii="仿宋_GB2312" w:eastAsia="仿宋_GB2312" w:hAnsi="宋体" w:hint="eastAsia"/>
          <w:color w:val="000000"/>
          <w:sz w:val="32"/>
          <w:szCs w:val="32"/>
        </w:rPr>
        <w:t>。</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int="eastAsia"/>
          <w:sz w:val="32"/>
          <w:szCs w:val="32"/>
        </w:rPr>
        <w:lastRenderedPageBreak/>
        <w:t>3.</w:t>
      </w:r>
      <w:r>
        <w:rPr>
          <w:rFonts w:ascii="仿宋_GB2312" w:eastAsia="仿宋_GB2312" w:hint="eastAsia"/>
          <w:sz w:val="32"/>
          <w:szCs w:val="32"/>
        </w:rPr>
        <w:t>申报主体营业执照；</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4</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上年度《财富》发布的世界</w:t>
      </w:r>
      <w:r>
        <w:rPr>
          <w:rFonts w:ascii="仿宋_GB2312" w:eastAsia="仿宋_GB2312" w:hAnsi="宋体" w:hint="eastAsia"/>
          <w:color w:val="000000"/>
          <w:sz w:val="32"/>
          <w:szCs w:val="32"/>
        </w:rPr>
        <w:t>500</w:t>
      </w:r>
      <w:r>
        <w:rPr>
          <w:rFonts w:ascii="仿宋_GB2312" w:eastAsia="仿宋_GB2312" w:hAnsi="宋体" w:hint="eastAsia"/>
          <w:color w:val="000000"/>
          <w:sz w:val="32"/>
          <w:szCs w:val="32"/>
        </w:rPr>
        <w:t>强名单、上年度中国医药工业信息中心发布的中国医药工业百强企业（按主营业务收入排名）名单、或企业在境内外上市的相关材料；</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企业与高新区管委签署的投资协议；</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协议中企业承诺完成事项及与补贴相挂钩的指标完成情况证明材料；</w:t>
      </w:r>
    </w:p>
    <w:p w:rsidR="00B52B76" w:rsidRDefault="00457C2F">
      <w:pPr>
        <w:spacing w:line="56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项目竣工验收报告（拿地类项目）、投产现场照片；</w:t>
      </w:r>
    </w:p>
    <w:p w:rsidR="00B52B76" w:rsidRDefault="00457C2F">
      <w:pPr>
        <w:spacing w:line="560"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固定资产投资额核准证明材料；</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9.</w:t>
      </w:r>
      <w:r>
        <w:rPr>
          <w:rFonts w:ascii="仿宋_GB2312" w:eastAsia="仿宋_GB2312" w:hAnsi="仿宋_GB2312" w:cs="仿宋_GB2312" w:hint="eastAsia"/>
          <w:sz w:val="32"/>
          <w:szCs w:val="32"/>
        </w:rPr>
        <w:t>企业上一年度的</w:t>
      </w:r>
      <w:r>
        <w:rPr>
          <w:rFonts w:ascii="仿宋_GB2312" w:eastAsia="仿宋_GB2312" w:hint="eastAsia"/>
          <w:sz w:val="32"/>
          <w:szCs w:val="32"/>
        </w:rPr>
        <w:t>纳统营业收入证明材料或企业所得税、增值税纳税申报表或会计师事务所出具的财务审计报告；</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int="eastAsia"/>
          <w:sz w:val="32"/>
          <w:szCs w:val="32"/>
        </w:rPr>
        <w:t>10</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市政府有关部门发布的总部企业认定名单；</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12.</w:t>
      </w:r>
      <w:r>
        <w:rPr>
          <w:rFonts w:ascii="仿宋_GB2312" w:eastAsia="仿宋_GB2312" w:hAnsi="宋体" w:hint="eastAsia"/>
          <w:color w:val="000000"/>
          <w:sz w:val="32"/>
          <w:szCs w:val="32"/>
        </w:rPr>
        <w:t>其他相关材料。</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（三）申报时间</w:t>
      </w:r>
    </w:p>
    <w:p w:rsidR="00B52B76" w:rsidRDefault="00457C2F">
      <w:pPr>
        <w:pStyle w:val="a6"/>
        <w:spacing w:line="560" w:lineRule="exact"/>
        <w:ind w:firstLineChars="200" w:firstLine="640"/>
        <w:rPr>
          <w:rFonts w:ascii="楷体_GB2312" w:eastAsia="楷体_GB2312" w:hAnsi="楷体_GB2312" w:cs="楷体_GB2312"/>
          <w:color w:val="000000"/>
          <w:sz w:val="32"/>
          <w:szCs w:val="32"/>
          <w:highlight w:val="yellow"/>
        </w:rPr>
      </w:pPr>
      <w:r>
        <w:rPr>
          <w:rFonts w:ascii="仿宋_GB2312" w:eastAsia="仿宋_GB2312" w:hAnsi="宋体" w:hint="eastAsia"/>
          <w:color w:val="000000"/>
          <w:sz w:val="32"/>
          <w:szCs w:val="32"/>
        </w:rPr>
        <w:t>次年度申报上一年度奖补。</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w:t>
      </w:r>
      <w:r>
        <w:rPr>
          <w:rFonts w:ascii="楷体_GB2312" w:eastAsia="楷体_GB2312" w:hAnsi="楷体_GB2312" w:cs="楷体_GB2312" w:hint="eastAsia"/>
          <w:color w:val="000000"/>
          <w:sz w:val="32"/>
          <w:szCs w:val="32"/>
        </w:rPr>
        <w:t>四</w:t>
      </w:r>
      <w:r>
        <w:rPr>
          <w:rFonts w:ascii="楷体_GB2312" w:eastAsia="楷体_GB2312" w:hAnsi="楷体_GB2312" w:cs="楷体_GB2312" w:hint="eastAsia"/>
          <w:color w:val="000000"/>
          <w:sz w:val="32"/>
          <w:szCs w:val="32"/>
        </w:rPr>
        <w:t>）其他事项</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1.</w:t>
      </w:r>
      <w:r>
        <w:rPr>
          <w:rFonts w:ascii="仿宋_GB2312" w:eastAsia="仿宋_GB2312" w:hAnsi="宋体" w:hint="eastAsia"/>
          <w:color w:val="000000"/>
          <w:sz w:val="32"/>
          <w:szCs w:val="32"/>
        </w:rPr>
        <w:t>固定资产投资是指</w:t>
      </w:r>
      <w:r>
        <w:rPr>
          <w:rFonts w:ascii="仿宋_GB2312" w:eastAsia="仿宋_GB2312" w:hAnsi="宋体" w:hint="eastAsia"/>
          <w:color w:val="000000"/>
          <w:sz w:val="32"/>
          <w:szCs w:val="32"/>
        </w:rPr>
        <w:t>与</w:t>
      </w:r>
      <w:r>
        <w:rPr>
          <w:rFonts w:ascii="仿宋_GB2312" w:eastAsia="仿宋_GB2312" w:hAnsi="宋体" w:hint="eastAsia"/>
          <w:color w:val="000000"/>
          <w:sz w:val="32"/>
          <w:szCs w:val="32"/>
        </w:rPr>
        <w:t>政策有效期内取得注册证的</w:t>
      </w:r>
      <w:r>
        <w:rPr>
          <w:rFonts w:ascii="仿宋_GB2312" w:eastAsia="仿宋_GB2312" w:hAnsi="宋体" w:hint="eastAsia"/>
          <w:color w:val="000000"/>
          <w:sz w:val="32"/>
          <w:szCs w:val="32"/>
        </w:rPr>
        <w:t>医疗医药企业</w:t>
      </w:r>
      <w:r>
        <w:rPr>
          <w:rFonts w:ascii="仿宋_GB2312" w:eastAsia="仿宋_GB2312" w:hAnsi="宋体" w:hint="eastAsia"/>
          <w:color w:val="000000"/>
          <w:sz w:val="32"/>
          <w:szCs w:val="32"/>
        </w:rPr>
        <w:t>生产相关的投资，包括生产厂房、生产设备、生产辅助设备、研发和检测设备等投资。对生产厂房的投资补助不超过总补助金额的</w:t>
      </w:r>
      <w:r>
        <w:rPr>
          <w:rFonts w:ascii="仿宋_GB2312" w:eastAsia="仿宋_GB2312" w:hAnsi="宋体" w:hint="eastAsia"/>
          <w:color w:val="000000"/>
          <w:sz w:val="32"/>
          <w:szCs w:val="32"/>
        </w:rPr>
        <w:t>30%</w:t>
      </w:r>
      <w:r>
        <w:rPr>
          <w:rFonts w:ascii="仿宋_GB2312" w:eastAsia="仿宋_GB2312" w:hAnsi="宋体" w:hint="eastAsia"/>
          <w:color w:val="000000"/>
          <w:sz w:val="32"/>
          <w:szCs w:val="32"/>
        </w:rPr>
        <w:t>。</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2.</w:t>
      </w:r>
      <w:r>
        <w:rPr>
          <w:rFonts w:ascii="仿宋_GB2312" w:eastAsia="仿宋_GB2312" w:hAnsi="宋体" w:hint="eastAsia"/>
          <w:color w:val="000000"/>
          <w:sz w:val="32"/>
          <w:szCs w:val="32"/>
        </w:rPr>
        <w:t>原则上固定资产投资补贴分年度拨付</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第一至第五年度补</w:t>
      </w:r>
      <w:r>
        <w:rPr>
          <w:rFonts w:ascii="仿宋_GB2312" w:eastAsia="仿宋_GB2312" w:hAnsi="宋体" w:hint="eastAsia"/>
          <w:color w:val="000000"/>
          <w:sz w:val="32"/>
          <w:szCs w:val="32"/>
        </w:rPr>
        <w:lastRenderedPageBreak/>
        <w:t>贴比例分别不超过补贴总额的</w:t>
      </w:r>
      <w:r>
        <w:rPr>
          <w:rFonts w:ascii="仿宋_GB2312" w:eastAsia="仿宋_GB2312" w:hAnsi="宋体" w:hint="eastAsia"/>
          <w:color w:val="000000"/>
          <w:sz w:val="32"/>
          <w:szCs w:val="32"/>
        </w:rPr>
        <w:t>15%</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20%</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20%</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20%</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25%</w:t>
      </w:r>
      <w:r>
        <w:rPr>
          <w:rFonts w:ascii="仿宋_GB2312" w:eastAsia="仿宋_GB2312" w:hAnsi="宋体" w:hint="eastAsia"/>
          <w:color w:val="000000"/>
          <w:sz w:val="32"/>
          <w:szCs w:val="32"/>
        </w:rPr>
        <w:t>。</w:t>
      </w:r>
    </w:p>
    <w:p w:rsidR="00B52B76" w:rsidRDefault="00457C2F">
      <w:pPr>
        <w:pStyle w:val="a9"/>
        <w:shd w:val="clear" w:color="auto" w:fill="FFFFFF"/>
        <w:adjustRightInd w:val="0"/>
        <w:snapToGrid w:val="0"/>
        <w:spacing w:line="560" w:lineRule="exact"/>
        <w:ind w:firstLineChars="200" w:firstLine="643"/>
        <w:jc w:val="both"/>
        <w:rPr>
          <w:rFonts w:ascii="仿宋_GB2312" w:eastAsia="仿宋_GB2312" w:hAnsi="仿宋_GB2312" w:cs="仿宋_GB2312"/>
          <w:b/>
          <w:bCs/>
          <w:color w:val="000000"/>
          <w:kern w:val="2"/>
          <w:sz w:val="32"/>
          <w:szCs w:val="32"/>
        </w:rPr>
      </w:pPr>
      <w:r>
        <w:rPr>
          <w:rFonts w:ascii="仿宋_GB2312" w:eastAsia="仿宋_GB2312" w:hAnsi="仿宋_GB2312" w:cs="仿宋_GB2312" w:hint="eastAsia"/>
          <w:b/>
          <w:bCs/>
          <w:color w:val="000000"/>
          <w:kern w:val="2"/>
          <w:sz w:val="32"/>
          <w:szCs w:val="32"/>
        </w:rPr>
        <w:t>第十四条</w:t>
      </w:r>
      <w:r>
        <w:rPr>
          <w:rFonts w:ascii="仿宋_GB2312" w:eastAsia="仿宋_GB2312" w:hAnsi="仿宋_GB2312" w:cs="仿宋_GB2312" w:hint="eastAsia"/>
          <w:b/>
          <w:bCs/>
          <w:color w:val="000000"/>
          <w:kern w:val="2"/>
          <w:sz w:val="32"/>
          <w:szCs w:val="32"/>
        </w:rPr>
        <w:t xml:space="preserve"> </w:t>
      </w:r>
      <w:r>
        <w:rPr>
          <w:rFonts w:ascii="仿宋_GB2312" w:eastAsia="仿宋_GB2312" w:hAnsi="仿宋_GB2312" w:cs="仿宋_GB2312" w:hint="eastAsia"/>
          <w:b/>
          <w:bCs/>
          <w:color w:val="000000"/>
          <w:kern w:val="2"/>
          <w:sz w:val="32"/>
          <w:szCs w:val="32"/>
        </w:rPr>
        <w:t>推动服务平台建设</w:t>
      </w:r>
    </w:p>
    <w:p w:rsidR="00B52B76" w:rsidRDefault="00457C2F">
      <w:pPr>
        <w:widowControl/>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 xml:space="preserve">14-1 </w:t>
      </w:r>
      <w:r>
        <w:rPr>
          <w:rFonts w:ascii="仿宋_GB2312" w:eastAsia="仿宋_GB2312" w:hAnsi="宋体" w:hint="eastAsia"/>
          <w:color w:val="000000"/>
          <w:sz w:val="32"/>
          <w:szCs w:val="32"/>
        </w:rPr>
        <w:t>对建设医药合同研发机构（</w:t>
      </w:r>
      <w:r>
        <w:rPr>
          <w:rFonts w:ascii="仿宋_GB2312" w:eastAsia="仿宋_GB2312" w:hAnsi="宋体" w:hint="eastAsia"/>
          <w:color w:val="000000"/>
          <w:sz w:val="32"/>
          <w:szCs w:val="32"/>
        </w:rPr>
        <w:t>CRO</w:t>
      </w:r>
      <w:r>
        <w:rPr>
          <w:rFonts w:ascii="仿宋_GB2312" w:eastAsia="仿宋_GB2312" w:hAnsi="宋体" w:hint="eastAsia"/>
          <w:color w:val="000000"/>
          <w:sz w:val="32"/>
          <w:szCs w:val="32"/>
        </w:rPr>
        <w:t>）、医药合同外包生产机构（</w:t>
      </w:r>
      <w:r>
        <w:rPr>
          <w:rFonts w:ascii="仿宋_GB2312" w:eastAsia="仿宋_GB2312" w:hAnsi="宋体" w:hint="eastAsia"/>
          <w:color w:val="000000"/>
          <w:sz w:val="32"/>
          <w:szCs w:val="32"/>
        </w:rPr>
        <w:t>CMO</w:t>
      </w:r>
      <w:r>
        <w:rPr>
          <w:rFonts w:ascii="仿宋_GB2312" w:eastAsia="仿宋_GB2312" w:hAnsi="宋体" w:hint="eastAsia"/>
          <w:color w:val="000000"/>
          <w:sz w:val="32"/>
          <w:szCs w:val="32"/>
        </w:rPr>
        <w:t>）、医药合同定制研发生产机构（</w:t>
      </w:r>
      <w:r>
        <w:rPr>
          <w:rFonts w:ascii="仿宋_GB2312" w:eastAsia="仿宋_GB2312" w:hAnsi="宋体" w:hint="eastAsia"/>
          <w:color w:val="000000"/>
          <w:sz w:val="32"/>
          <w:szCs w:val="32"/>
        </w:rPr>
        <w:t>CDMO</w:t>
      </w:r>
      <w:r>
        <w:rPr>
          <w:rFonts w:ascii="仿宋_GB2312" w:eastAsia="仿宋_GB2312" w:hAnsi="宋体" w:hint="eastAsia"/>
          <w:color w:val="000000"/>
          <w:sz w:val="32"/>
          <w:szCs w:val="32"/>
        </w:rPr>
        <w:t>）等产业应用基础平台，以及医疗大数据临床研究应用中心、检验检测中心、转化医学中心等产业公共服务平台的，在享受《</w:t>
      </w:r>
      <w:r>
        <w:rPr>
          <w:rFonts w:ascii="仿宋_GB2312" w:eastAsia="仿宋_GB2312" w:hAnsi="仿宋_GB2312" w:cs="仿宋_GB2312" w:hint="eastAsia"/>
          <w:color w:val="000000"/>
          <w:sz w:val="32"/>
          <w:szCs w:val="32"/>
        </w:rPr>
        <w:t>青岛市生物医药产业</w:t>
      </w:r>
      <w:r>
        <w:rPr>
          <w:rFonts w:ascii="仿宋_GB2312" w:eastAsia="仿宋_GB2312" w:hAnsi="仿宋_GB2312" w:cs="仿宋_GB2312" w:hint="eastAsia"/>
          <w:color w:val="000000"/>
          <w:sz w:val="32"/>
          <w:szCs w:val="32"/>
        </w:rPr>
        <w:t>政策</w:t>
      </w:r>
      <w:r>
        <w:rPr>
          <w:rFonts w:ascii="仿宋_GB2312" w:eastAsia="仿宋_GB2312" w:hAnsi="宋体" w:hint="eastAsia"/>
          <w:color w:val="000000"/>
          <w:sz w:val="32"/>
          <w:szCs w:val="32"/>
        </w:rPr>
        <w:t>》</w:t>
      </w:r>
      <w:r>
        <w:rPr>
          <w:rFonts w:ascii="仿宋_GB2312" w:eastAsia="仿宋_GB2312" w:hAnsi="仿宋_GB2312" w:cs="仿宋_GB2312" w:hint="eastAsia"/>
          <w:color w:val="000000"/>
          <w:sz w:val="32"/>
          <w:szCs w:val="32"/>
        </w:rPr>
        <w:t>基础上，高新区给予</w:t>
      </w:r>
      <w:r>
        <w:rPr>
          <w:rFonts w:ascii="仿宋_GB2312" w:eastAsia="仿宋_GB2312" w:hAnsi="仿宋_GB2312" w:cs="仿宋_GB2312" w:hint="eastAsia"/>
          <w:color w:val="000000"/>
          <w:sz w:val="32"/>
          <w:szCs w:val="32"/>
        </w:rPr>
        <w:t>1:1</w:t>
      </w:r>
      <w:r>
        <w:rPr>
          <w:rFonts w:ascii="仿宋_GB2312" w:eastAsia="仿宋_GB2312" w:hAnsi="仿宋_GB2312" w:cs="仿宋_GB2312" w:hint="eastAsia"/>
          <w:color w:val="000000"/>
          <w:sz w:val="32"/>
          <w:szCs w:val="32"/>
        </w:rPr>
        <w:t>配套资助</w:t>
      </w:r>
      <w:r>
        <w:rPr>
          <w:rFonts w:ascii="仿宋_GB2312" w:eastAsia="仿宋_GB2312" w:hAnsi="宋体" w:hint="eastAsia"/>
          <w:color w:val="000000"/>
          <w:sz w:val="32"/>
          <w:szCs w:val="32"/>
        </w:rPr>
        <w:t>。据此，市区两级按照固定资产（不含土地费用）实际投资的</w:t>
      </w:r>
      <w:r>
        <w:rPr>
          <w:rFonts w:ascii="仿宋_GB2312" w:eastAsia="仿宋_GB2312" w:hAnsi="宋体" w:hint="eastAsia"/>
          <w:color w:val="000000"/>
          <w:sz w:val="32"/>
          <w:szCs w:val="32"/>
        </w:rPr>
        <w:t>40%</w:t>
      </w:r>
      <w:r>
        <w:rPr>
          <w:rFonts w:ascii="仿宋_GB2312" w:eastAsia="仿宋_GB2312" w:hAnsi="宋体" w:hint="eastAsia"/>
          <w:color w:val="000000"/>
          <w:sz w:val="32"/>
          <w:szCs w:val="32"/>
        </w:rPr>
        <w:t>给予资助</w:t>
      </w:r>
      <w:r>
        <w:rPr>
          <w:rFonts w:ascii="仿宋_GB2312" w:eastAsia="仿宋_GB2312" w:hAnsi="宋体" w:hint="eastAsia"/>
          <w:color w:val="000000"/>
          <w:sz w:val="32"/>
          <w:szCs w:val="32"/>
        </w:rPr>
        <w:t>，</w:t>
      </w:r>
      <w:r>
        <w:rPr>
          <w:rFonts w:ascii="仿宋_GB2312" w:eastAsia="仿宋_GB2312" w:hAnsi="仿宋_GB2312" w:cs="仿宋_GB2312" w:hint="eastAsia"/>
          <w:color w:val="000000"/>
          <w:sz w:val="32"/>
          <w:szCs w:val="32"/>
        </w:rPr>
        <w:t>市区两级</w:t>
      </w:r>
      <w:r>
        <w:rPr>
          <w:rFonts w:ascii="仿宋_GB2312" w:eastAsia="仿宋_GB2312" w:hAnsi="宋体" w:hint="eastAsia"/>
          <w:color w:val="000000"/>
          <w:sz w:val="32"/>
          <w:szCs w:val="32"/>
        </w:rPr>
        <w:t>最高不超过</w:t>
      </w:r>
      <w:r>
        <w:rPr>
          <w:rFonts w:ascii="仿宋_GB2312" w:eastAsia="仿宋_GB2312" w:hAnsi="宋体" w:hint="eastAsia"/>
          <w:color w:val="000000"/>
          <w:sz w:val="32"/>
          <w:szCs w:val="32"/>
        </w:rPr>
        <w:t>4000</w:t>
      </w:r>
      <w:r>
        <w:rPr>
          <w:rFonts w:ascii="仿宋_GB2312" w:eastAsia="仿宋_GB2312" w:hAnsi="宋体" w:hint="eastAsia"/>
          <w:color w:val="000000"/>
          <w:sz w:val="32"/>
          <w:szCs w:val="32"/>
        </w:rPr>
        <w:t>万元。</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申报主体已获得对应年度《青岛市生物医药产业政策》支持产业应用基础平台和公共服务平台建设奖补。</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（三）申报时间</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仿宋_GB2312" w:eastAsia="仿宋_GB2312" w:hAnsi="宋体" w:hint="eastAsia"/>
          <w:color w:val="000000"/>
          <w:sz w:val="32"/>
          <w:szCs w:val="32"/>
        </w:rPr>
        <w:t>政策期内达到申报条件之日起一年内申报。</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w:t>
      </w:r>
      <w:r>
        <w:rPr>
          <w:rFonts w:ascii="楷体_GB2312" w:eastAsia="楷体_GB2312" w:hAnsi="楷体_GB2312" w:cs="楷体_GB2312" w:hint="eastAsia"/>
          <w:color w:val="000000"/>
          <w:sz w:val="32"/>
          <w:szCs w:val="32"/>
        </w:rPr>
        <w:t>四</w:t>
      </w:r>
      <w:r>
        <w:rPr>
          <w:rFonts w:ascii="楷体_GB2312" w:eastAsia="楷体_GB2312" w:hAnsi="楷体_GB2312" w:cs="楷体_GB2312" w:hint="eastAsia"/>
          <w:color w:val="000000"/>
          <w:sz w:val="32"/>
          <w:szCs w:val="32"/>
        </w:rPr>
        <w:t>）其他事项</w:t>
      </w:r>
    </w:p>
    <w:p w:rsidR="00B52B76" w:rsidRDefault="00457C2F">
      <w:pPr>
        <w:spacing w:line="560" w:lineRule="exact"/>
        <w:ind w:firstLineChars="200" w:firstLine="640"/>
        <w:jc w:val="left"/>
        <w:rPr>
          <w:rFonts w:ascii="仿宋_GB2312" w:eastAsia="仿宋_GB2312" w:hAnsi="宋体"/>
          <w:color w:val="000000"/>
          <w:sz w:val="32"/>
          <w:szCs w:val="32"/>
        </w:rPr>
      </w:pPr>
      <w:r>
        <w:rPr>
          <w:rFonts w:ascii="仿宋_GB2312" w:eastAsia="仿宋_GB2312" w:hAnsi="宋体" w:hint="eastAsia"/>
          <w:color w:val="000000"/>
          <w:sz w:val="32"/>
          <w:szCs w:val="32"/>
        </w:rPr>
        <w:t>1.</w:t>
      </w:r>
      <w:r>
        <w:rPr>
          <w:rFonts w:ascii="仿宋_GB2312" w:eastAsia="仿宋_GB2312" w:hint="eastAsia"/>
          <w:sz w:val="32"/>
        </w:rPr>
        <w:t>固定资产投资包括生产厂房、</w:t>
      </w:r>
      <w:r>
        <w:rPr>
          <w:rFonts w:ascii="仿宋_GB2312" w:eastAsia="仿宋_GB2312" w:hAnsi="黑体" w:hint="eastAsia"/>
          <w:sz w:val="32"/>
          <w:szCs w:val="32"/>
        </w:rPr>
        <w:t>生产设备、生产辅助设备、研发和检测设备等投资</w:t>
      </w:r>
      <w:r>
        <w:rPr>
          <w:rFonts w:ascii="仿宋_GB2312" w:eastAsia="仿宋_GB2312" w:hint="eastAsia"/>
          <w:sz w:val="32"/>
        </w:rPr>
        <w:t>。对生产厂房的投资补助不超过总补助金</w:t>
      </w:r>
      <w:r>
        <w:rPr>
          <w:rFonts w:ascii="仿宋_GB2312" w:eastAsia="仿宋_GB2312" w:hint="eastAsia"/>
          <w:sz w:val="32"/>
        </w:rPr>
        <w:lastRenderedPageBreak/>
        <w:t>额的</w:t>
      </w:r>
      <w:r>
        <w:rPr>
          <w:rFonts w:ascii="仿宋_GB2312" w:eastAsia="仿宋_GB2312" w:hint="eastAsia"/>
          <w:sz w:val="32"/>
        </w:rPr>
        <w:t>30%</w:t>
      </w:r>
      <w:r>
        <w:rPr>
          <w:rFonts w:ascii="仿宋_GB2312" w:eastAsia="仿宋_GB2312" w:hint="eastAsia"/>
          <w:sz w:val="32"/>
        </w:rPr>
        <w:t>。</w:t>
      </w:r>
    </w:p>
    <w:p w:rsidR="00B52B76" w:rsidRDefault="00457C2F">
      <w:pPr>
        <w:widowControl/>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2</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对紧缺急需、具有战略意义的重大产业科技创新平台，可“一事一议”</w:t>
      </w:r>
      <w:r>
        <w:rPr>
          <w:rFonts w:ascii="仿宋_GB2312" w:eastAsia="仿宋_GB2312" w:hAnsi="宋体" w:hint="eastAsia"/>
          <w:color w:val="000000"/>
          <w:sz w:val="32"/>
          <w:szCs w:val="32"/>
        </w:rPr>
        <w:t>，依法依规</w:t>
      </w:r>
      <w:r>
        <w:rPr>
          <w:rFonts w:ascii="仿宋_GB2312" w:eastAsia="仿宋_GB2312" w:hAnsi="宋体" w:hint="eastAsia"/>
          <w:color w:val="000000"/>
          <w:sz w:val="32"/>
          <w:szCs w:val="32"/>
        </w:rPr>
        <w:t>给予最高</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亿元建设运营支持。</w:t>
      </w:r>
    </w:p>
    <w:p w:rsidR="00B52B76" w:rsidRDefault="00457C2F">
      <w:pPr>
        <w:pStyle w:val="a6"/>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宋体" w:hint="eastAsia"/>
          <w:color w:val="000000"/>
          <w:sz w:val="32"/>
          <w:szCs w:val="32"/>
        </w:rPr>
        <w:t xml:space="preserve">14-2 </w:t>
      </w:r>
      <w:r>
        <w:rPr>
          <w:rFonts w:ascii="仿宋_GB2312" w:eastAsia="仿宋_GB2312" w:hAnsi="宋体" w:hint="eastAsia"/>
          <w:color w:val="000000"/>
          <w:sz w:val="32"/>
          <w:szCs w:val="32"/>
        </w:rPr>
        <w:t>对注册在高新区的医疗医药产业公共服务平台，按照其对青岛市医疗医药产业相关企业（与本机构无投资关系）年度合同实际服务金额的</w:t>
      </w:r>
      <w:r>
        <w:rPr>
          <w:rFonts w:ascii="仿宋_GB2312" w:eastAsia="仿宋_GB2312" w:hAnsi="宋体" w:hint="eastAsia"/>
          <w:color w:val="000000"/>
          <w:sz w:val="32"/>
          <w:szCs w:val="32"/>
        </w:rPr>
        <w:t>5%</w:t>
      </w:r>
      <w:r>
        <w:rPr>
          <w:rFonts w:ascii="仿宋_GB2312" w:eastAsia="仿宋_GB2312" w:hAnsi="宋体" w:hint="eastAsia"/>
          <w:color w:val="000000"/>
          <w:sz w:val="32"/>
          <w:szCs w:val="32"/>
        </w:rPr>
        <w:t>给予资助，最高不超过</w:t>
      </w:r>
      <w:r>
        <w:rPr>
          <w:rFonts w:ascii="仿宋_GB2312" w:eastAsia="仿宋_GB2312" w:hAnsi="宋体" w:hint="eastAsia"/>
          <w:color w:val="000000"/>
          <w:sz w:val="32"/>
          <w:szCs w:val="32"/>
        </w:rPr>
        <w:t>500</w:t>
      </w:r>
      <w:r>
        <w:rPr>
          <w:rFonts w:ascii="仿宋_GB2312" w:eastAsia="仿宋_GB2312" w:hAnsi="宋体" w:hint="eastAsia"/>
          <w:color w:val="000000"/>
          <w:sz w:val="32"/>
          <w:szCs w:val="32"/>
        </w:rPr>
        <w:t>万元；区内企业使用经认定的区内公共服务平台</w:t>
      </w:r>
      <w:r>
        <w:rPr>
          <w:rFonts w:ascii="仿宋_GB2312" w:eastAsia="仿宋_GB2312" w:hAnsi="仿宋_GB2312" w:cs="仿宋_GB2312"/>
          <w:color w:val="000000"/>
          <w:sz w:val="32"/>
          <w:szCs w:val="32"/>
        </w:rPr>
        <w:t>(</w:t>
      </w:r>
      <w:r>
        <w:rPr>
          <w:rFonts w:ascii="仿宋_GB2312" w:eastAsia="仿宋_GB2312" w:hAnsi="仿宋_GB2312" w:cs="仿宋_GB2312"/>
          <w:color w:val="000000"/>
          <w:sz w:val="32"/>
          <w:szCs w:val="32"/>
        </w:rPr>
        <w:t>与本机构无投资关系</w:t>
      </w:r>
      <w:r>
        <w:rPr>
          <w:rFonts w:ascii="仿宋_GB2312" w:eastAsia="仿宋_GB2312" w:hAnsi="仿宋_GB2312" w:cs="仿宋_GB2312"/>
          <w:color w:val="000000"/>
          <w:sz w:val="32"/>
          <w:szCs w:val="32"/>
        </w:rPr>
        <w:t>)</w:t>
      </w:r>
      <w:r>
        <w:rPr>
          <w:rFonts w:ascii="仿宋_GB2312" w:eastAsia="仿宋_GB2312" w:hAnsi="宋体" w:hint="eastAsia"/>
          <w:color w:val="000000"/>
          <w:sz w:val="32"/>
          <w:szCs w:val="32"/>
        </w:rPr>
        <w:t>等研发服务机构进行技术服务的，对委托方按年度实际交易金额的</w:t>
      </w:r>
      <w:r>
        <w:rPr>
          <w:rFonts w:ascii="仿宋_GB2312" w:eastAsia="仿宋_GB2312" w:hAnsi="宋体" w:hint="eastAsia"/>
          <w:color w:val="000000"/>
          <w:sz w:val="32"/>
          <w:szCs w:val="32"/>
        </w:rPr>
        <w:t>5%</w:t>
      </w:r>
      <w:r>
        <w:rPr>
          <w:rFonts w:ascii="仿宋_GB2312" w:eastAsia="仿宋_GB2312" w:hAnsi="宋体" w:hint="eastAsia"/>
          <w:color w:val="000000"/>
          <w:sz w:val="32"/>
          <w:szCs w:val="32"/>
        </w:rPr>
        <w:t>给予资助，单个企业每年资助最高不超过</w:t>
      </w:r>
      <w:r>
        <w:rPr>
          <w:rFonts w:ascii="仿宋_GB2312" w:eastAsia="仿宋_GB2312" w:hAnsi="宋体" w:hint="eastAsia"/>
          <w:color w:val="000000"/>
          <w:sz w:val="32"/>
          <w:szCs w:val="32"/>
        </w:rPr>
        <w:t>500</w:t>
      </w:r>
      <w:r>
        <w:rPr>
          <w:rFonts w:ascii="仿宋_GB2312" w:eastAsia="仿宋_GB2312" w:hAnsi="宋体" w:hint="eastAsia"/>
          <w:color w:val="000000"/>
          <w:sz w:val="32"/>
          <w:szCs w:val="32"/>
        </w:rPr>
        <w:t>万元</w:t>
      </w:r>
      <w:r>
        <w:rPr>
          <w:rFonts w:ascii="仿宋_GB2312" w:eastAsia="仿宋_GB2312" w:hAnsi="仿宋_GB2312" w:cs="仿宋_GB2312" w:hint="eastAsia"/>
          <w:color w:val="000000"/>
          <w:sz w:val="32"/>
          <w:szCs w:val="32"/>
        </w:rPr>
        <w:t>。</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平台在本政策发布前建成运营或在政策有效期内建成并投入使用；</w:t>
      </w:r>
    </w:p>
    <w:p w:rsidR="00B52B76" w:rsidRDefault="00457C2F">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承托方（产业公共服务平台）与委托方（医疗医药企业或机构）之间无</w:t>
      </w:r>
      <w:r>
        <w:rPr>
          <w:rFonts w:ascii="仿宋_GB2312" w:eastAsia="仿宋_GB2312" w:hAnsi="仿宋_GB2312" w:cs="仿宋_GB2312" w:hint="eastAsia"/>
          <w:sz w:val="32"/>
          <w:szCs w:val="32"/>
        </w:rPr>
        <w:t>持股、控股等关联或</w:t>
      </w:r>
      <w:r>
        <w:rPr>
          <w:rFonts w:ascii="仿宋_GB2312" w:eastAsia="仿宋_GB2312" w:hAnsi="仿宋_GB2312" w:cs="仿宋_GB2312" w:hint="eastAsia"/>
          <w:sz w:val="32"/>
          <w:szCs w:val="32"/>
        </w:rPr>
        <w:t>投资关系。</w:t>
      </w:r>
    </w:p>
    <w:p w:rsidR="00B52B76" w:rsidRDefault="00457C2F">
      <w:pPr>
        <w:adjustRightInd w:val="0"/>
        <w:snapToGrid w:val="0"/>
        <w:spacing w:line="560" w:lineRule="exact"/>
        <w:ind w:firstLineChars="200" w:firstLine="640"/>
        <w:jc w:val="left"/>
        <w:rPr>
          <w:rFonts w:ascii="楷体_GB2312" w:eastAsia="楷体_GB2312" w:hAnsi="楷体_GB2312" w:cs="楷体_GB2312"/>
          <w:bCs/>
          <w:sz w:val="32"/>
          <w:szCs w:val="32"/>
        </w:rPr>
      </w:pPr>
      <w:r>
        <w:rPr>
          <w:rFonts w:ascii="楷体_GB2312" w:eastAsia="楷体_GB2312" w:hAnsi="楷体_GB2312" w:cs="楷体_GB2312" w:hint="eastAsia"/>
          <w:bCs/>
          <w:sz w:val="32"/>
          <w:szCs w:val="32"/>
        </w:rPr>
        <w:t>（二）申报材料</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int="eastAsia"/>
          <w:sz w:val="32"/>
          <w:szCs w:val="32"/>
        </w:rPr>
        <w:t>3.</w:t>
      </w:r>
      <w:r>
        <w:rPr>
          <w:rFonts w:ascii="仿宋_GB2312" w:eastAsia="仿宋_GB2312" w:hint="eastAsia"/>
          <w:sz w:val="32"/>
          <w:szCs w:val="32"/>
        </w:rPr>
        <w:t>申报主体营业执照；</w:t>
      </w:r>
    </w:p>
    <w:p w:rsidR="00B52B76" w:rsidRDefault="00457C2F">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w:t>
      </w:r>
      <w:r>
        <w:rPr>
          <w:rFonts w:ascii="仿宋_GB2312" w:eastAsia="仿宋_GB2312" w:hint="eastAsia"/>
          <w:sz w:val="32"/>
          <w:szCs w:val="32"/>
        </w:rPr>
        <w:t>服务情况统计</w:t>
      </w:r>
      <w:r>
        <w:rPr>
          <w:rFonts w:ascii="仿宋_GB2312" w:eastAsia="仿宋_GB2312" w:hint="eastAsia"/>
          <w:sz w:val="32"/>
          <w:szCs w:val="32"/>
        </w:rPr>
        <w:t>表</w:t>
      </w:r>
      <w:r>
        <w:rPr>
          <w:rFonts w:ascii="仿宋_GB2312" w:eastAsia="仿宋_GB2312" w:hint="eastAsia"/>
          <w:sz w:val="32"/>
          <w:szCs w:val="32"/>
        </w:rPr>
        <w:t>（按照服务</w:t>
      </w:r>
      <w:r>
        <w:rPr>
          <w:rFonts w:ascii="仿宋_GB2312" w:eastAsia="仿宋_GB2312" w:hint="eastAsia"/>
          <w:sz w:val="32"/>
          <w:szCs w:val="32"/>
        </w:rPr>
        <w:t>或委托</w:t>
      </w:r>
      <w:r>
        <w:rPr>
          <w:rFonts w:ascii="仿宋_GB2312" w:eastAsia="仿宋_GB2312" w:hint="eastAsia"/>
          <w:sz w:val="32"/>
          <w:szCs w:val="32"/>
        </w:rPr>
        <w:t>对象、服务内容、合同金额、已实现服务金额、合同签订时间统计）；</w:t>
      </w:r>
    </w:p>
    <w:p w:rsidR="00B52B76" w:rsidRDefault="00457C2F">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w:t>
      </w:r>
      <w:r>
        <w:rPr>
          <w:rFonts w:ascii="仿宋_GB2312" w:eastAsia="仿宋_GB2312" w:hint="eastAsia"/>
          <w:sz w:val="32"/>
          <w:szCs w:val="32"/>
        </w:rPr>
        <w:t>服务合同、发票、银行付款单据等；</w:t>
      </w:r>
    </w:p>
    <w:p w:rsidR="00B52B76" w:rsidRDefault="00457C2F">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lastRenderedPageBreak/>
        <w:t>6.</w:t>
      </w:r>
      <w:r>
        <w:rPr>
          <w:rFonts w:ascii="仿宋_GB2312" w:eastAsia="仿宋_GB2312" w:hint="eastAsia"/>
          <w:sz w:val="32"/>
          <w:szCs w:val="32"/>
        </w:rPr>
        <w:t>服务发票清单（按开票时间顺序统计发票名称、开票单位、发票内容、发票代码、发票号码、发票金额、开票时间等）；</w:t>
      </w:r>
    </w:p>
    <w:p w:rsidR="00B52B76" w:rsidRDefault="00457C2F">
      <w:pPr>
        <w:spacing w:line="56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Ansi="仿宋_GB2312" w:cs="仿宋_GB2312" w:hint="eastAsia"/>
          <w:sz w:val="32"/>
          <w:szCs w:val="32"/>
        </w:rPr>
        <w:t>企业上一年度的</w:t>
      </w:r>
      <w:r>
        <w:rPr>
          <w:rFonts w:ascii="仿宋_GB2312" w:eastAsia="仿宋_GB2312" w:hint="eastAsia"/>
          <w:sz w:val="32"/>
          <w:szCs w:val="32"/>
        </w:rPr>
        <w:t>纳统营业收入证明材料或企业所得税、增值税纳税申报表或会计师事务所出具的财务审计报告；</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adjustRightInd w:val="0"/>
        <w:snapToGrid w:val="0"/>
        <w:spacing w:line="560" w:lineRule="exact"/>
        <w:ind w:firstLineChars="200" w:firstLine="640"/>
        <w:jc w:val="left"/>
        <w:rPr>
          <w:rFonts w:ascii="仿宋_GB2312" w:eastAsia="仿宋_GB2312"/>
          <w:color w:val="000000"/>
          <w:sz w:val="32"/>
          <w:szCs w:val="32"/>
        </w:rPr>
      </w:pPr>
      <w:r>
        <w:rPr>
          <w:rFonts w:ascii="仿宋_GB2312" w:eastAsia="仿宋_GB2312" w:hint="eastAsia"/>
          <w:sz w:val="32"/>
          <w:szCs w:val="32"/>
        </w:rPr>
        <w:t>9.</w:t>
      </w:r>
      <w:r>
        <w:rPr>
          <w:rFonts w:ascii="仿宋_GB2312" w:eastAsia="仿宋_GB2312" w:hint="eastAsia"/>
          <w:sz w:val="32"/>
          <w:szCs w:val="32"/>
        </w:rPr>
        <w:t>其他相关材料。</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（三）申报时间</w:t>
      </w:r>
    </w:p>
    <w:p w:rsidR="00B52B76" w:rsidRDefault="00457C2F">
      <w:pPr>
        <w:widowControl/>
        <w:spacing w:line="560" w:lineRule="exact"/>
        <w:ind w:firstLineChars="200" w:firstLine="640"/>
        <w:jc w:val="left"/>
        <w:rPr>
          <w:rFonts w:ascii="楷体_GB2312" w:eastAsia="仿宋_GB2312" w:hAnsi="楷体_GB2312" w:cs="楷体_GB2312"/>
          <w:color w:val="000000"/>
          <w:sz w:val="32"/>
          <w:szCs w:val="32"/>
          <w:highlight w:val="yellow"/>
        </w:rPr>
      </w:pPr>
      <w:r>
        <w:rPr>
          <w:rFonts w:ascii="仿宋_GB2312" w:eastAsia="仿宋_GB2312" w:hAnsi="仿宋_GB2312" w:cs="仿宋_GB2312" w:hint="eastAsia"/>
          <w:sz w:val="32"/>
          <w:szCs w:val="32"/>
        </w:rPr>
        <w:t>次年度申报上一年度奖</w:t>
      </w:r>
      <w:r>
        <w:rPr>
          <w:rFonts w:ascii="仿宋_GB2312" w:eastAsia="仿宋_GB2312" w:hAnsi="仿宋_GB2312" w:cs="仿宋_GB2312" w:hint="eastAsia"/>
          <w:sz w:val="32"/>
          <w:szCs w:val="32"/>
        </w:rPr>
        <w:t>补</w:t>
      </w:r>
      <w:r>
        <w:rPr>
          <w:rFonts w:ascii="仿宋_GB2312" w:eastAsia="仿宋_GB2312" w:hAnsi="仿宋_GB2312" w:cs="仿宋_GB2312" w:hint="eastAsia"/>
          <w:sz w:val="32"/>
          <w:szCs w:val="32"/>
        </w:rPr>
        <w:t>。</w:t>
      </w:r>
    </w:p>
    <w:p w:rsidR="00B52B76" w:rsidRDefault="00457C2F">
      <w:pPr>
        <w:pStyle w:val="a9"/>
        <w:shd w:val="clear" w:color="auto" w:fill="FFFFFF"/>
        <w:adjustRightInd w:val="0"/>
        <w:snapToGrid w:val="0"/>
        <w:spacing w:line="560" w:lineRule="exact"/>
        <w:ind w:firstLineChars="200" w:firstLine="643"/>
        <w:jc w:val="both"/>
        <w:rPr>
          <w:rFonts w:ascii="仿宋_GB2312" w:eastAsia="仿宋_GB2312" w:hAnsi="仿宋_GB2312" w:cs="仿宋_GB2312"/>
          <w:b/>
          <w:bCs/>
          <w:color w:val="000000"/>
          <w:kern w:val="2"/>
          <w:sz w:val="32"/>
          <w:szCs w:val="32"/>
        </w:rPr>
      </w:pPr>
      <w:r>
        <w:rPr>
          <w:rFonts w:ascii="仿宋_GB2312" w:eastAsia="仿宋_GB2312" w:hAnsi="仿宋_GB2312" w:cs="仿宋_GB2312" w:hint="eastAsia"/>
          <w:b/>
          <w:bCs/>
          <w:color w:val="000000"/>
          <w:kern w:val="2"/>
          <w:sz w:val="32"/>
          <w:szCs w:val="32"/>
        </w:rPr>
        <w:t>第十</w:t>
      </w:r>
      <w:r>
        <w:rPr>
          <w:rFonts w:ascii="仿宋_GB2312" w:eastAsia="仿宋_GB2312" w:hAnsi="仿宋_GB2312" w:cs="仿宋_GB2312" w:hint="eastAsia"/>
          <w:b/>
          <w:bCs/>
          <w:color w:val="000000"/>
          <w:kern w:val="2"/>
          <w:sz w:val="32"/>
          <w:szCs w:val="32"/>
        </w:rPr>
        <w:t>五</w:t>
      </w:r>
      <w:r>
        <w:rPr>
          <w:rFonts w:ascii="仿宋_GB2312" w:eastAsia="仿宋_GB2312" w:hAnsi="仿宋_GB2312" w:cs="仿宋_GB2312" w:hint="eastAsia"/>
          <w:b/>
          <w:bCs/>
          <w:color w:val="000000"/>
          <w:kern w:val="2"/>
          <w:sz w:val="32"/>
          <w:szCs w:val="32"/>
        </w:rPr>
        <w:t>条</w:t>
      </w:r>
      <w:r>
        <w:rPr>
          <w:rFonts w:ascii="仿宋_GB2312" w:eastAsia="仿宋_GB2312" w:hAnsi="仿宋_GB2312" w:cs="仿宋_GB2312"/>
          <w:b/>
          <w:bCs/>
          <w:color w:val="000000"/>
          <w:kern w:val="2"/>
          <w:sz w:val="32"/>
          <w:szCs w:val="32"/>
        </w:rPr>
        <w:t xml:space="preserve"> </w:t>
      </w:r>
      <w:r>
        <w:rPr>
          <w:rFonts w:ascii="仿宋_GB2312" w:eastAsia="仿宋_GB2312" w:hAnsi="仿宋_GB2312" w:cs="仿宋_GB2312" w:hint="eastAsia"/>
          <w:b/>
          <w:bCs/>
          <w:color w:val="000000"/>
          <w:kern w:val="2"/>
          <w:sz w:val="32"/>
          <w:szCs w:val="32"/>
        </w:rPr>
        <w:t>鼓励开展相关资质认证</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对取得相关资质的企业</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在享受《</w:t>
      </w:r>
      <w:r>
        <w:rPr>
          <w:rFonts w:ascii="仿宋_GB2312" w:eastAsia="仿宋_GB2312" w:hAnsi="仿宋_GB2312" w:cs="仿宋_GB2312" w:hint="eastAsia"/>
          <w:color w:val="000000"/>
          <w:sz w:val="32"/>
          <w:szCs w:val="32"/>
        </w:rPr>
        <w:t>青岛市生物医药产业政策</w:t>
      </w:r>
      <w:r>
        <w:rPr>
          <w:rFonts w:ascii="仿宋_GB2312" w:eastAsia="仿宋_GB2312" w:hAnsi="宋体" w:hint="eastAsia"/>
          <w:color w:val="000000"/>
          <w:sz w:val="32"/>
          <w:szCs w:val="32"/>
        </w:rPr>
        <w:t>》</w:t>
      </w:r>
      <w:r>
        <w:rPr>
          <w:rFonts w:ascii="仿宋_GB2312" w:eastAsia="仿宋_GB2312" w:hAnsi="仿宋_GB2312" w:cs="仿宋_GB2312" w:hint="eastAsia"/>
          <w:color w:val="000000"/>
          <w:sz w:val="32"/>
          <w:szCs w:val="32"/>
        </w:rPr>
        <w:t>基础上，高新区给予</w:t>
      </w:r>
      <w:r>
        <w:rPr>
          <w:rFonts w:ascii="仿宋_GB2312" w:eastAsia="仿宋_GB2312" w:hAnsi="仿宋_GB2312" w:cs="仿宋_GB2312" w:hint="eastAsia"/>
          <w:color w:val="000000"/>
          <w:sz w:val="32"/>
          <w:szCs w:val="32"/>
        </w:rPr>
        <w:t>1:1</w:t>
      </w:r>
      <w:r>
        <w:rPr>
          <w:rFonts w:ascii="仿宋_GB2312" w:eastAsia="仿宋_GB2312" w:hAnsi="仿宋_GB2312" w:cs="仿宋_GB2312" w:hint="eastAsia"/>
          <w:color w:val="000000"/>
          <w:sz w:val="32"/>
          <w:szCs w:val="32"/>
        </w:rPr>
        <w:t>配套资助</w:t>
      </w:r>
      <w:r>
        <w:rPr>
          <w:rFonts w:ascii="仿宋_GB2312" w:eastAsia="仿宋_GB2312" w:hAnsi="宋体" w:hint="eastAsia"/>
          <w:color w:val="000000"/>
          <w:sz w:val="32"/>
          <w:szCs w:val="32"/>
        </w:rPr>
        <w:t>。据此，对取得国家药物非临床研究质量管理规范（</w:t>
      </w:r>
      <w:r>
        <w:rPr>
          <w:rFonts w:ascii="仿宋_GB2312" w:eastAsia="仿宋_GB2312" w:hAnsi="宋体" w:hint="eastAsia"/>
          <w:color w:val="000000"/>
          <w:sz w:val="32"/>
          <w:szCs w:val="32"/>
        </w:rPr>
        <w:t>GLP</w:t>
      </w:r>
      <w:r>
        <w:rPr>
          <w:rFonts w:ascii="仿宋_GB2312" w:eastAsia="仿宋_GB2312" w:hAnsi="宋体" w:hint="eastAsia"/>
          <w:color w:val="000000"/>
          <w:sz w:val="32"/>
          <w:szCs w:val="32"/>
        </w:rPr>
        <w:t>）认证的企业（机构），市区两级给予最高</w:t>
      </w:r>
      <w:r>
        <w:rPr>
          <w:rFonts w:ascii="仿宋_GB2312" w:eastAsia="仿宋_GB2312" w:hAnsi="宋体" w:hint="eastAsia"/>
          <w:color w:val="000000"/>
          <w:sz w:val="32"/>
          <w:szCs w:val="32"/>
        </w:rPr>
        <w:t>600</w:t>
      </w:r>
      <w:r>
        <w:rPr>
          <w:rFonts w:ascii="仿宋_GB2312" w:eastAsia="仿宋_GB2312" w:hAnsi="宋体" w:hint="eastAsia"/>
          <w:color w:val="000000"/>
          <w:sz w:val="32"/>
          <w:szCs w:val="32"/>
        </w:rPr>
        <w:t>万元资助；对取得国家药物临床试验质量管理规范（</w:t>
      </w:r>
      <w:r>
        <w:rPr>
          <w:rFonts w:ascii="仿宋_GB2312" w:eastAsia="仿宋_GB2312" w:hAnsi="宋体" w:hint="eastAsia"/>
          <w:color w:val="000000"/>
          <w:sz w:val="32"/>
          <w:szCs w:val="32"/>
        </w:rPr>
        <w:t>GCP</w:t>
      </w:r>
      <w:r>
        <w:rPr>
          <w:rFonts w:ascii="仿宋_GB2312" w:eastAsia="仿宋_GB2312" w:hAnsi="宋体" w:hint="eastAsia"/>
          <w:color w:val="000000"/>
          <w:sz w:val="32"/>
          <w:szCs w:val="32"/>
        </w:rPr>
        <w:t>）认证的企业（机构），市区两级给予最高</w:t>
      </w:r>
      <w:r>
        <w:rPr>
          <w:rFonts w:ascii="仿宋_GB2312" w:eastAsia="仿宋_GB2312" w:hAnsi="宋体" w:hint="eastAsia"/>
          <w:color w:val="000000"/>
          <w:sz w:val="32"/>
          <w:szCs w:val="32"/>
        </w:rPr>
        <w:t>1000</w:t>
      </w:r>
      <w:r>
        <w:rPr>
          <w:rFonts w:ascii="仿宋_GB2312" w:eastAsia="仿宋_GB2312" w:hAnsi="宋体" w:hint="eastAsia"/>
          <w:color w:val="000000"/>
          <w:sz w:val="32"/>
          <w:szCs w:val="32"/>
        </w:rPr>
        <w:t>万元资助；对已获得</w:t>
      </w:r>
      <w:r>
        <w:rPr>
          <w:rFonts w:ascii="仿宋_GB2312" w:eastAsia="仿宋_GB2312" w:hAnsi="宋体" w:hint="eastAsia"/>
          <w:color w:val="000000"/>
          <w:sz w:val="32"/>
          <w:szCs w:val="32"/>
        </w:rPr>
        <w:t>GCP</w:t>
      </w:r>
      <w:r>
        <w:rPr>
          <w:rFonts w:ascii="仿宋_GB2312" w:eastAsia="仿宋_GB2312" w:hAnsi="宋体" w:hint="eastAsia"/>
          <w:color w:val="000000"/>
          <w:sz w:val="32"/>
          <w:szCs w:val="32"/>
        </w:rPr>
        <w:t>资质的企业（机构），每新增</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个</w:t>
      </w:r>
      <w:r>
        <w:rPr>
          <w:rFonts w:ascii="仿宋_GB2312" w:eastAsia="仿宋_GB2312" w:hAnsi="宋体" w:hint="eastAsia"/>
          <w:color w:val="000000"/>
          <w:sz w:val="32"/>
          <w:szCs w:val="32"/>
        </w:rPr>
        <w:t>GCP</w:t>
      </w:r>
      <w:r>
        <w:rPr>
          <w:rFonts w:ascii="仿宋_GB2312" w:eastAsia="仿宋_GB2312" w:hAnsi="宋体" w:hint="eastAsia"/>
          <w:color w:val="000000"/>
          <w:sz w:val="32"/>
          <w:szCs w:val="32"/>
        </w:rPr>
        <w:t>认证专业学科，市区两级给予</w:t>
      </w:r>
      <w:r>
        <w:rPr>
          <w:rFonts w:ascii="仿宋_GB2312" w:eastAsia="仿宋_GB2312" w:hAnsi="宋体" w:hint="eastAsia"/>
          <w:color w:val="000000"/>
          <w:sz w:val="32"/>
          <w:szCs w:val="32"/>
        </w:rPr>
        <w:t>100</w:t>
      </w:r>
      <w:r>
        <w:rPr>
          <w:rFonts w:ascii="仿宋_GB2312" w:eastAsia="仿宋_GB2312" w:hAnsi="宋体" w:hint="eastAsia"/>
          <w:color w:val="000000"/>
          <w:sz w:val="32"/>
          <w:szCs w:val="32"/>
        </w:rPr>
        <w:t>万元资助</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每家单位</w:t>
      </w:r>
      <w:r>
        <w:rPr>
          <w:rFonts w:ascii="仿宋_GB2312" w:eastAsia="仿宋_GB2312" w:hAnsi="仿宋_GB2312" w:cs="仿宋_GB2312" w:hint="eastAsia"/>
          <w:color w:val="000000"/>
          <w:sz w:val="32"/>
          <w:szCs w:val="32"/>
        </w:rPr>
        <w:t>市区两级</w:t>
      </w:r>
      <w:r>
        <w:rPr>
          <w:rFonts w:ascii="仿宋_GB2312" w:eastAsia="仿宋_GB2312" w:hAnsi="宋体" w:hint="eastAsia"/>
          <w:color w:val="000000"/>
          <w:sz w:val="32"/>
          <w:szCs w:val="32"/>
        </w:rPr>
        <w:t>累计资助最高</w:t>
      </w:r>
      <w:r>
        <w:rPr>
          <w:rFonts w:ascii="仿宋_GB2312" w:eastAsia="仿宋_GB2312" w:hAnsi="宋体" w:hint="eastAsia"/>
          <w:color w:val="000000"/>
          <w:sz w:val="32"/>
          <w:szCs w:val="32"/>
        </w:rPr>
        <w:t>1000</w:t>
      </w:r>
      <w:r>
        <w:rPr>
          <w:rFonts w:ascii="仿宋_GB2312" w:eastAsia="仿宋_GB2312" w:hAnsi="宋体" w:hint="eastAsia"/>
          <w:color w:val="000000"/>
          <w:sz w:val="32"/>
          <w:szCs w:val="32"/>
        </w:rPr>
        <w:t>万元。</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申报主体已获得对应年度《青岛市生物医药产业政策》鼓励开展相关资质认证奖补。</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w:t>
      </w:r>
      <w:r>
        <w:rPr>
          <w:rFonts w:ascii="仿宋_GB2312" w:eastAsia="仿宋_GB2312" w:hint="eastAsia"/>
          <w:sz w:val="32"/>
          <w:szCs w:val="32"/>
        </w:rPr>
        <w:t>青岛高新区产业发</w:t>
      </w:r>
      <w:r>
        <w:rPr>
          <w:rFonts w:ascii="仿宋_GB2312" w:eastAsia="仿宋_GB2312" w:hint="eastAsia"/>
          <w:sz w:val="32"/>
          <w:szCs w:val="32"/>
        </w:rPr>
        <w:t>展专项资金申请表；</w:t>
      </w:r>
    </w:p>
    <w:p w:rsidR="00B52B76" w:rsidRDefault="00457C2F">
      <w:pPr>
        <w:pStyle w:val="a6"/>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（三）申报时间</w:t>
      </w:r>
    </w:p>
    <w:p w:rsidR="00B52B76" w:rsidRDefault="00457C2F">
      <w:pPr>
        <w:pStyle w:val="a6"/>
        <w:spacing w:line="560" w:lineRule="exact"/>
        <w:ind w:firstLineChars="200" w:firstLine="640"/>
        <w:rPr>
          <w:rFonts w:ascii="仿宋_GB2312" w:eastAsia="仿宋_GB2312" w:hAnsi="仿宋_GB2312" w:cs="仿宋_GB2312"/>
          <w:b/>
          <w:bCs/>
          <w:color w:val="000000"/>
          <w:sz w:val="32"/>
          <w:szCs w:val="32"/>
        </w:rPr>
      </w:pPr>
      <w:r>
        <w:rPr>
          <w:rFonts w:ascii="仿宋_GB2312" w:eastAsia="仿宋_GB2312" w:hAnsi="宋体" w:hint="eastAsia"/>
          <w:color w:val="000000"/>
          <w:sz w:val="32"/>
          <w:szCs w:val="32"/>
        </w:rPr>
        <w:t>政策期内达到申报条件之日起一年内申报。</w:t>
      </w:r>
    </w:p>
    <w:p w:rsidR="00B52B76" w:rsidRDefault="00457C2F">
      <w:pPr>
        <w:pStyle w:val="a9"/>
        <w:shd w:val="clear" w:color="auto" w:fill="FFFFFF"/>
        <w:adjustRightInd w:val="0"/>
        <w:snapToGrid w:val="0"/>
        <w:spacing w:line="560" w:lineRule="exact"/>
        <w:ind w:firstLineChars="200" w:firstLine="643"/>
        <w:jc w:val="both"/>
        <w:rPr>
          <w:rFonts w:ascii="仿宋_GB2312" w:eastAsia="仿宋_GB2312" w:hAnsi="仿宋_GB2312" w:cs="仿宋_GB2312"/>
          <w:b/>
          <w:bCs/>
          <w:color w:val="000000"/>
          <w:kern w:val="2"/>
          <w:sz w:val="32"/>
          <w:szCs w:val="32"/>
        </w:rPr>
      </w:pPr>
      <w:r>
        <w:rPr>
          <w:rFonts w:ascii="仿宋_GB2312" w:eastAsia="仿宋_GB2312" w:hAnsi="仿宋_GB2312" w:cs="仿宋_GB2312" w:hint="eastAsia"/>
          <w:b/>
          <w:bCs/>
          <w:color w:val="000000"/>
          <w:kern w:val="2"/>
          <w:sz w:val="32"/>
          <w:szCs w:val="32"/>
        </w:rPr>
        <w:t>第十</w:t>
      </w:r>
      <w:r>
        <w:rPr>
          <w:rFonts w:ascii="仿宋_GB2312" w:eastAsia="仿宋_GB2312" w:hAnsi="仿宋_GB2312" w:cs="仿宋_GB2312" w:hint="eastAsia"/>
          <w:b/>
          <w:bCs/>
          <w:color w:val="000000"/>
          <w:kern w:val="2"/>
          <w:sz w:val="32"/>
          <w:szCs w:val="32"/>
        </w:rPr>
        <w:t>六</w:t>
      </w:r>
      <w:r>
        <w:rPr>
          <w:rFonts w:ascii="仿宋_GB2312" w:eastAsia="仿宋_GB2312" w:hAnsi="仿宋_GB2312" w:cs="仿宋_GB2312" w:hint="eastAsia"/>
          <w:b/>
          <w:bCs/>
          <w:color w:val="000000"/>
          <w:kern w:val="2"/>
          <w:sz w:val="32"/>
          <w:szCs w:val="32"/>
        </w:rPr>
        <w:t>条</w:t>
      </w:r>
      <w:r>
        <w:rPr>
          <w:rFonts w:ascii="仿宋_GB2312" w:eastAsia="仿宋_GB2312" w:hAnsi="仿宋_GB2312" w:cs="仿宋_GB2312" w:hint="eastAsia"/>
          <w:b/>
          <w:bCs/>
          <w:color w:val="000000"/>
          <w:kern w:val="2"/>
          <w:sz w:val="32"/>
          <w:szCs w:val="32"/>
        </w:rPr>
        <w:t xml:space="preserve"> </w:t>
      </w:r>
      <w:r>
        <w:rPr>
          <w:rFonts w:ascii="仿宋_GB2312" w:eastAsia="仿宋_GB2312" w:hAnsi="仿宋_GB2312" w:cs="仿宋_GB2312" w:hint="eastAsia"/>
          <w:b/>
          <w:bCs/>
          <w:color w:val="000000"/>
          <w:kern w:val="2"/>
          <w:sz w:val="32"/>
          <w:szCs w:val="32"/>
        </w:rPr>
        <w:t>支持保险护航</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积极鼓励相关保险机构提供医疗器械及生物医药人体临床试验责任保险、生物医药产品责任保险等定制化综合保险产品，对符合条件的医疗医药机构和企业，按其实际缴纳保费的</w:t>
      </w:r>
      <w:r>
        <w:rPr>
          <w:rFonts w:ascii="仿宋_GB2312" w:eastAsia="仿宋_GB2312" w:hAnsi="宋体" w:hint="eastAsia"/>
          <w:color w:val="000000"/>
          <w:sz w:val="32"/>
          <w:szCs w:val="32"/>
        </w:rPr>
        <w:t>20</w:t>
      </w:r>
      <w:r>
        <w:rPr>
          <w:rFonts w:ascii="仿宋_GB2312" w:eastAsia="仿宋_GB2312" w:hAnsi="宋体"/>
          <w:color w:val="000000"/>
          <w:sz w:val="32"/>
          <w:szCs w:val="32"/>
        </w:rPr>
        <w:t>%</w:t>
      </w:r>
      <w:r>
        <w:rPr>
          <w:rFonts w:ascii="仿宋_GB2312" w:eastAsia="仿宋_GB2312" w:hAnsi="宋体"/>
          <w:color w:val="000000"/>
          <w:sz w:val="32"/>
          <w:szCs w:val="32"/>
        </w:rPr>
        <w:t>予以资助，单个保单最高不超过</w:t>
      </w:r>
      <w:r>
        <w:rPr>
          <w:rFonts w:ascii="仿宋_GB2312" w:eastAsia="仿宋_GB2312" w:hAnsi="宋体"/>
          <w:color w:val="000000"/>
          <w:sz w:val="32"/>
          <w:szCs w:val="32"/>
        </w:rPr>
        <w:t>50</w:t>
      </w:r>
      <w:r>
        <w:rPr>
          <w:rFonts w:ascii="仿宋_GB2312" w:eastAsia="仿宋_GB2312" w:hAnsi="宋体"/>
          <w:color w:val="000000"/>
          <w:sz w:val="32"/>
          <w:szCs w:val="32"/>
        </w:rPr>
        <w:t>万元，单个企业每年资助最高不超过</w:t>
      </w:r>
      <w:r>
        <w:rPr>
          <w:rFonts w:ascii="仿宋_GB2312" w:eastAsia="仿宋_GB2312" w:hAnsi="宋体" w:hint="eastAsia"/>
          <w:color w:val="000000"/>
          <w:sz w:val="32"/>
          <w:szCs w:val="32"/>
        </w:rPr>
        <w:t>200</w:t>
      </w:r>
      <w:r>
        <w:rPr>
          <w:rFonts w:ascii="仿宋_GB2312" w:eastAsia="仿宋_GB2312" w:hAnsi="宋体"/>
          <w:color w:val="000000"/>
          <w:sz w:val="32"/>
          <w:szCs w:val="32"/>
        </w:rPr>
        <w:t>万元。</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申报主体是在青岛</w:t>
      </w:r>
      <w:r>
        <w:rPr>
          <w:rFonts w:ascii="仿宋_GB2312" w:eastAsia="仿宋_GB2312" w:hAnsi="仿宋_GB2312" w:cs="仿宋_GB2312" w:hint="eastAsia"/>
          <w:color w:val="000000"/>
          <w:sz w:val="32"/>
          <w:szCs w:val="32"/>
        </w:rPr>
        <w:t>高新区</w:t>
      </w:r>
      <w:r>
        <w:rPr>
          <w:rFonts w:ascii="仿宋_GB2312" w:eastAsia="仿宋_GB2312" w:hAnsi="仿宋_GB2312" w:cs="仿宋_GB2312" w:hint="eastAsia"/>
          <w:color w:val="000000"/>
          <w:sz w:val="32"/>
          <w:szCs w:val="32"/>
        </w:rPr>
        <w:t>注册</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具有独立法人资格的</w:t>
      </w:r>
      <w:r>
        <w:rPr>
          <w:rFonts w:ascii="仿宋_GB2312" w:eastAsia="仿宋_GB2312" w:hAnsi="宋体" w:hint="eastAsia"/>
          <w:color w:val="000000"/>
          <w:sz w:val="32"/>
          <w:szCs w:val="32"/>
        </w:rPr>
        <w:t>医疗器械及生物医药人体临床</w:t>
      </w:r>
      <w:r>
        <w:rPr>
          <w:rFonts w:ascii="仿宋_GB2312" w:eastAsia="仿宋_GB2312" w:hAnsi="宋体" w:hint="eastAsia"/>
          <w:color w:val="000000"/>
          <w:sz w:val="32"/>
          <w:szCs w:val="32"/>
        </w:rPr>
        <w:t>试验申办者及</w:t>
      </w:r>
      <w:r>
        <w:rPr>
          <w:rFonts w:ascii="仿宋_GB2312" w:eastAsia="仿宋_GB2312" w:hAnsi="仿宋_GB2312" w:cs="仿宋_GB2312" w:hint="eastAsia"/>
          <w:color w:val="000000"/>
          <w:sz w:val="32"/>
          <w:szCs w:val="32"/>
        </w:rPr>
        <w:t>医疗医药企业或机构</w:t>
      </w:r>
      <w:r>
        <w:rPr>
          <w:rFonts w:ascii="仿宋_GB2312" w:eastAsia="仿宋_GB2312" w:hAnsi="仿宋_GB2312" w:cs="仿宋_GB2312" w:hint="eastAsia"/>
          <w:color w:val="000000"/>
          <w:sz w:val="32"/>
          <w:szCs w:val="32"/>
        </w:rPr>
        <w:t>；</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2.</w:t>
      </w:r>
      <w:r>
        <w:rPr>
          <w:rFonts w:ascii="仿宋_GB2312" w:eastAsia="仿宋_GB2312" w:hAnsi="宋体" w:hint="eastAsia"/>
          <w:color w:val="000000"/>
          <w:sz w:val="32"/>
          <w:szCs w:val="32"/>
        </w:rPr>
        <w:t>在政策有效期内</w:t>
      </w:r>
      <w:r>
        <w:rPr>
          <w:rFonts w:ascii="仿宋_GB2312" w:eastAsia="仿宋_GB2312" w:hAnsi="宋体" w:hint="eastAsia"/>
          <w:color w:val="000000"/>
          <w:sz w:val="32"/>
          <w:szCs w:val="32"/>
        </w:rPr>
        <w:t>购买医疗器械及生物医药</w:t>
      </w:r>
      <w:r>
        <w:rPr>
          <w:rFonts w:ascii="仿宋_GB2312" w:eastAsia="仿宋_GB2312" w:hAnsi="宋体"/>
          <w:color w:val="000000"/>
          <w:sz w:val="32"/>
          <w:szCs w:val="32"/>
        </w:rPr>
        <w:t>人体临床试验责任保险</w:t>
      </w:r>
      <w:r>
        <w:rPr>
          <w:rFonts w:ascii="仿宋_GB2312" w:eastAsia="仿宋_GB2312" w:hAnsi="宋体" w:hint="eastAsia"/>
          <w:color w:val="000000"/>
          <w:sz w:val="32"/>
          <w:szCs w:val="32"/>
        </w:rPr>
        <w:t>、</w:t>
      </w:r>
      <w:r>
        <w:rPr>
          <w:rFonts w:ascii="仿宋_GB2312" w:eastAsia="仿宋_GB2312" w:hAnsi="宋体"/>
          <w:color w:val="000000"/>
          <w:sz w:val="32"/>
          <w:szCs w:val="32"/>
        </w:rPr>
        <w:t>生物医药（含医疗器械）产品责任保险等保险产品</w:t>
      </w:r>
      <w:r>
        <w:rPr>
          <w:rFonts w:ascii="仿宋_GB2312" w:eastAsia="仿宋_GB2312" w:hAnsi="宋体" w:hint="eastAsia"/>
          <w:color w:val="000000"/>
          <w:sz w:val="32"/>
          <w:szCs w:val="32"/>
        </w:rPr>
        <w:t>；</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3.</w:t>
      </w:r>
      <w:r>
        <w:rPr>
          <w:rFonts w:ascii="仿宋_GB2312" w:eastAsia="仿宋_GB2312" w:hAnsi="宋体" w:hint="eastAsia"/>
          <w:color w:val="000000"/>
          <w:sz w:val="32"/>
          <w:szCs w:val="32"/>
        </w:rPr>
        <w:t>医疗器械及生物医药</w:t>
      </w:r>
      <w:r>
        <w:rPr>
          <w:rFonts w:ascii="仿宋_GB2312" w:eastAsia="仿宋_GB2312" w:hAnsi="宋体" w:hint="eastAsia"/>
          <w:color w:val="000000"/>
          <w:sz w:val="32"/>
          <w:szCs w:val="32"/>
        </w:rPr>
        <w:t>临床试验责任保险投保人</w:t>
      </w:r>
      <w:r>
        <w:rPr>
          <w:rFonts w:ascii="仿宋_GB2312" w:eastAsia="仿宋_GB2312" w:hAnsi="宋体" w:hint="eastAsia"/>
          <w:color w:val="000000"/>
          <w:sz w:val="32"/>
          <w:szCs w:val="32"/>
        </w:rPr>
        <w:t>在政策有效期内取得</w:t>
      </w:r>
      <w:r>
        <w:rPr>
          <w:rFonts w:ascii="仿宋_GB2312" w:eastAsia="仿宋_GB2312" w:hAnsi="宋体"/>
          <w:color w:val="000000"/>
          <w:sz w:val="32"/>
          <w:szCs w:val="32"/>
        </w:rPr>
        <w:t>临床试验批件</w:t>
      </w:r>
      <w:r>
        <w:rPr>
          <w:rFonts w:ascii="仿宋_GB2312" w:eastAsia="仿宋_GB2312" w:hAnsi="宋体" w:hint="eastAsia"/>
          <w:color w:val="000000"/>
          <w:sz w:val="32"/>
          <w:szCs w:val="32"/>
        </w:rPr>
        <w:t>或临床试验通知书或备案凭证，近期即将开展临床试验</w:t>
      </w:r>
      <w:r>
        <w:rPr>
          <w:rFonts w:ascii="仿宋_GB2312" w:eastAsia="仿宋_GB2312" w:hAnsi="宋体"/>
          <w:color w:val="000000"/>
          <w:sz w:val="32"/>
          <w:szCs w:val="32"/>
        </w:rPr>
        <w:t>。生物医药（含医疗器械）产品责任保险投保人</w:t>
      </w:r>
      <w:r>
        <w:rPr>
          <w:rFonts w:ascii="仿宋_GB2312" w:eastAsia="仿宋_GB2312" w:hAnsi="宋体" w:hint="eastAsia"/>
          <w:color w:val="000000"/>
          <w:sz w:val="32"/>
          <w:szCs w:val="32"/>
        </w:rPr>
        <w:t>在政策有效期内</w:t>
      </w:r>
      <w:r>
        <w:rPr>
          <w:rFonts w:ascii="仿宋_GB2312" w:eastAsia="仿宋_GB2312" w:hAnsi="宋体"/>
          <w:color w:val="000000"/>
          <w:sz w:val="32"/>
          <w:szCs w:val="32"/>
        </w:rPr>
        <w:t>取得</w:t>
      </w:r>
      <w:r>
        <w:rPr>
          <w:rFonts w:ascii="仿宋_GB2312" w:eastAsia="仿宋_GB2312" w:hAnsi="宋体" w:hint="eastAsia"/>
          <w:color w:val="000000"/>
          <w:sz w:val="32"/>
          <w:szCs w:val="32"/>
        </w:rPr>
        <w:t>产品</w:t>
      </w:r>
      <w:r>
        <w:rPr>
          <w:rFonts w:ascii="仿宋_GB2312" w:eastAsia="仿宋_GB2312" w:hAnsi="宋体"/>
          <w:color w:val="000000"/>
          <w:sz w:val="32"/>
          <w:szCs w:val="32"/>
        </w:rPr>
        <w:t>注册证书</w:t>
      </w:r>
      <w:r>
        <w:rPr>
          <w:rFonts w:ascii="仿宋_GB2312" w:eastAsia="仿宋_GB2312" w:hAnsi="宋体" w:hint="eastAsia"/>
          <w:color w:val="000000"/>
          <w:sz w:val="32"/>
          <w:szCs w:val="32"/>
        </w:rPr>
        <w:t>；</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4.</w:t>
      </w:r>
      <w:r>
        <w:rPr>
          <w:rFonts w:ascii="仿宋_GB2312" w:eastAsia="仿宋_GB2312" w:hAnsi="宋体"/>
          <w:color w:val="000000"/>
          <w:sz w:val="32"/>
          <w:szCs w:val="32"/>
        </w:rPr>
        <w:t>同一保单不得重复申请补贴。若出现退保情况，则返还财政补贴资金。</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lastRenderedPageBreak/>
        <w:t>（二）申报材料</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青岛高新区金融专项资金申请表；</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申报主体营业执照；</w:t>
      </w:r>
    </w:p>
    <w:p w:rsidR="00B52B76" w:rsidRDefault="00457C2F">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申报品种获得注册申请受理号、获得临床试验批件、进入临床试验或获得药品批准文号、伦理委员会批件、临床试验方案摘要等相关证明文件；《药品注册批件》《医疗器械注册证》等相关证明文件；</w:t>
      </w:r>
    </w:p>
    <w:p w:rsidR="00B52B76" w:rsidRDefault="00457C2F">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购买保险发票及保单；</w:t>
      </w:r>
    </w:p>
    <w:p w:rsidR="00B52B76" w:rsidRDefault="00457C2F">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企业或机构有关科技资质或专利证书等；</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pStyle w:val="a4"/>
        <w:spacing w:line="560" w:lineRule="exact"/>
        <w:ind w:firstLine="640"/>
      </w:pPr>
      <w:r>
        <w:rPr>
          <w:rFonts w:ascii="仿宋_GB2312" w:eastAsia="仿宋_GB2312" w:hint="eastAsia"/>
          <w:sz w:val="32"/>
          <w:szCs w:val="32"/>
        </w:rPr>
        <w:t>8.</w:t>
      </w:r>
      <w:r>
        <w:rPr>
          <w:rFonts w:ascii="仿宋_GB2312" w:eastAsia="仿宋_GB2312" w:hint="eastAsia"/>
          <w:sz w:val="32"/>
          <w:szCs w:val="32"/>
        </w:rPr>
        <w:t>其他相关材料。</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pStyle w:val="a9"/>
        <w:shd w:val="clear" w:color="auto" w:fill="FFFFFF"/>
        <w:adjustRightInd w:val="0"/>
        <w:snapToGrid w:val="0"/>
        <w:spacing w:line="560" w:lineRule="exact"/>
        <w:ind w:firstLineChars="200" w:firstLine="640"/>
        <w:jc w:val="both"/>
        <w:rPr>
          <w:rFonts w:ascii="仿宋_GB2312" w:eastAsia="仿宋_GB2312" w:hAnsi="仿宋_GB2312" w:cs="仿宋_GB2312"/>
          <w:b/>
          <w:color w:val="000000"/>
          <w:kern w:val="2"/>
          <w:sz w:val="32"/>
          <w:szCs w:val="32"/>
        </w:rPr>
      </w:pPr>
      <w:r>
        <w:rPr>
          <w:rFonts w:ascii="仿宋_GB2312" w:eastAsia="仿宋_GB2312" w:hAnsi="仿宋_GB2312" w:cs="仿宋_GB2312" w:hint="eastAsia"/>
          <w:sz w:val="32"/>
          <w:szCs w:val="32"/>
        </w:rPr>
        <w:t>次年度申报上一年度奖</w:t>
      </w:r>
      <w:r>
        <w:rPr>
          <w:rFonts w:ascii="仿宋_GB2312" w:eastAsia="仿宋_GB2312" w:hAnsi="仿宋_GB2312" w:cs="仿宋_GB2312" w:hint="eastAsia"/>
          <w:sz w:val="32"/>
          <w:szCs w:val="32"/>
        </w:rPr>
        <w:t>补</w:t>
      </w:r>
      <w:r>
        <w:rPr>
          <w:rFonts w:ascii="仿宋_GB2312" w:eastAsia="仿宋_GB2312" w:hAnsi="仿宋_GB2312" w:cs="仿宋_GB2312" w:hint="eastAsia"/>
          <w:sz w:val="32"/>
          <w:szCs w:val="32"/>
        </w:rPr>
        <w:t>。</w:t>
      </w:r>
    </w:p>
    <w:p w:rsidR="00B52B76" w:rsidRDefault="00457C2F">
      <w:pPr>
        <w:pStyle w:val="a9"/>
        <w:shd w:val="clear" w:color="auto" w:fill="FFFFFF"/>
        <w:adjustRightInd w:val="0"/>
        <w:snapToGrid w:val="0"/>
        <w:spacing w:line="560" w:lineRule="exact"/>
        <w:ind w:firstLineChars="200" w:firstLine="643"/>
        <w:jc w:val="both"/>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kern w:val="2"/>
          <w:sz w:val="32"/>
          <w:szCs w:val="32"/>
        </w:rPr>
        <w:t>第十</w:t>
      </w:r>
      <w:r>
        <w:rPr>
          <w:rFonts w:ascii="仿宋_GB2312" w:eastAsia="仿宋_GB2312" w:hAnsi="仿宋_GB2312" w:cs="仿宋_GB2312" w:hint="eastAsia"/>
          <w:b/>
          <w:color w:val="000000"/>
          <w:kern w:val="2"/>
          <w:sz w:val="32"/>
          <w:szCs w:val="32"/>
        </w:rPr>
        <w:t>七</w:t>
      </w:r>
      <w:r>
        <w:rPr>
          <w:rFonts w:ascii="仿宋_GB2312" w:eastAsia="仿宋_GB2312" w:hAnsi="仿宋_GB2312" w:cs="仿宋_GB2312" w:hint="eastAsia"/>
          <w:b/>
          <w:color w:val="000000"/>
          <w:kern w:val="2"/>
          <w:sz w:val="32"/>
          <w:szCs w:val="32"/>
        </w:rPr>
        <w:t>条</w:t>
      </w:r>
      <w:r>
        <w:rPr>
          <w:rFonts w:ascii="仿宋_GB2312" w:eastAsia="仿宋_GB2312" w:hAnsi="仿宋_GB2312" w:cs="仿宋_GB2312" w:hint="eastAsia"/>
          <w:b/>
          <w:color w:val="000000"/>
          <w:kern w:val="2"/>
          <w:sz w:val="32"/>
          <w:szCs w:val="32"/>
        </w:rPr>
        <w:t xml:space="preserve"> </w:t>
      </w:r>
      <w:r>
        <w:rPr>
          <w:rFonts w:ascii="仿宋_GB2312" w:eastAsia="仿宋_GB2312" w:hAnsi="仿宋_GB2312" w:cs="仿宋_GB2312" w:hint="eastAsia"/>
          <w:b/>
          <w:color w:val="000000"/>
          <w:kern w:val="2"/>
          <w:sz w:val="32"/>
          <w:szCs w:val="32"/>
        </w:rPr>
        <w:t>加大人才奖励与培育</w:t>
      </w:r>
    </w:p>
    <w:p w:rsidR="00B52B76" w:rsidRDefault="00457C2F">
      <w:pPr>
        <w:spacing w:line="560" w:lineRule="exact"/>
        <w:ind w:firstLineChars="200" w:firstLine="640"/>
        <w:rPr>
          <w:rFonts w:ascii="仿宋_GB2312" w:eastAsia="仿宋_GB2312" w:hAnsi="仿宋" w:cs="仿宋"/>
          <w:bCs/>
          <w:sz w:val="32"/>
          <w:szCs w:val="33"/>
        </w:rPr>
      </w:pPr>
      <w:r>
        <w:rPr>
          <w:rFonts w:ascii="仿宋_GB2312" w:eastAsia="仿宋_GB2312" w:hAnsi="宋体" w:cs="宋体" w:hint="eastAsia"/>
          <w:color w:val="000000"/>
          <w:kern w:val="0"/>
          <w:sz w:val="32"/>
          <w:szCs w:val="32"/>
        </w:rPr>
        <w:t xml:space="preserve">17-1 </w:t>
      </w:r>
      <w:r>
        <w:rPr>
          <w:rFonts w:ascii="仿宋_GB2312" w:eastAsia="仿宋_GB2312" w:hAnsi="宋体" w:cs="宋体" w:hint="eastAsia"/>
          <w:color w:val="000000"/>
          <w:kern w:val="0"/>
          <w:sz w:val="32"/>
          <w:szCs w:val="32"/>
        </w:rPr>
        <w:t>高管团队鼓励奖。对</w:t>
      </w:r>
      <w:r>
        <w:rPr>
          <w:rFonts w:ascii="仿宋_GB2312" w:eastAsia="仿宋_GB2312" w:hAnsi="仿宋" w:cs="仿宋" w:hint="eastAsia"/>
          <w:bCs/>
          <w:sz w:val="32"/>
          <w:szCs w:val="33"/>
        </w:rPr>
        <w:t>新引进符合医疗医药产业方向且年主营业务收入达到一定规模的企业，连续</w:t>
      </w:r>
      <w:r>
        <w:rPr>
          <w:rFonts w:ascii="仿宋_GB2312" w:eastAsia="仿宋_GB2312" w:hAnsi="仿宋" w:cs="仿宋" w:hint="eastAsia"/>
          <w:bCs/>
          <w:sz w:val="32"/>
          <w:szCs w:val="33"/>
        </w:rPr>
        <w:t>3</w:t>
      </w:r>
      <w:r>
        <w:rPr>
          <w:rFonts w:ascii="仿宋_GB2312" w:eastAsia="仿宋_GB2312" w:hAnsi="仿宋" w:cs="仿宋" w:hint="eastAsia"/>
          <w:bCs/>
          <w:sz w:val="32"/>
          <w:szCs w:val="33"/>
        </w:rPr>
        <w:t>年对其高级管理人才进行奖励。其中，年主营业务收入达到</w:t>
      </w:r>
      <w:r>
        <w:rPr>
          <w:rFonts w:ascii="仿宋_GB2312" w:eastAsia="仿宋_GB2312" w:hAnsi="仿宋" w:cs="仿宋" w:hint="eastAsia"/>
          <w:bCs/>
          <w:sz w:val="32"/>
          <w:szCs w:val="33"/>
        </w:rPr>
        <w:t>5000</w:t>
      </w:r>
      <w:r>
        <w:rPr>
          <w:rFonts w:ascii="仿宋_GB2312" w:eastAsia="仿宋_GB2312" w:hAnsi="仿宋" w:cs="仿宋" w:hint="eastAsia"/>
          <w:bCs/>
          <w:sz w:val="32"/>
          <w:szCs w:val="33"/>
        </w:rPr>
        <w:t>万元（含）以上的企业，按照每人每年</w:t>
      </w:r>
      <w:r>
        <w:rPr>
          <w:rFonts w:ascii="仿宋_GB2312" w:eastAsia="仿宋_GB2312" w:hAnsi="仿宋" w:cs="仿宋" w:hint="eastAsia"/>
          <w:bCs/>
          <w:sz w:val="32"/>
          <w:szCs w:val="33"/>
        </w:rPr>
        <w:t>2</w:t>
      </w:r>
      <w:r>
        <w:rPr>
          <w:rFonts w:ascii="仿宋_GB2312" w:eastAsia="仿宋_GB2312" w:hAnsi="仿宋" w:cs="仿宋" w:hint="eastAsia"/>
          <w:bCs/>
          <w:sz w:val="32"/>
          <w:szCs w:val="33"/>
        </w:rPr>
        <w:t>万元的标准给予奖励；年主营业务收入达到</w:t>
      </w:r>
      <w:r>
        <w:rPr>
          <w:rFonts w:ascii="仿宋_GB2312" w:eastAsia="仿宋_GB2312" w:hAnsi="仿宋" w:cs="仿宋" w:hint="eastAsia"/>
          <w:bCs/>
          <w:sz w:val="32"/>
          <w:szCs w:val="33"/>
        </w:rPr>
        <w:t>1</w:t>
      </w:r>
      <w:r>
        <w:rPr>
          <w:rFonts w:ascii="仿宋_GB2312" w:eastAsia="仿宋_GB2312" w:hAnsi="仿宋" w:cs="仿宋" w:hint="eastAsia"/>
          <w:bCs/>
          <w:sz w:val="32"/>
          <w:szCs w:val="33"/>
        </w:rPr>
        <w:t>亿元（含）以上的企业，按照每人每年</w:t>
      </w:r>
      <w:r>
        <w:rPr>
          <w:rFonts w:ascii="仿宋_GB2312" w:eastAsia="仿宋_GB2312" w:hAnsi="仿宋" w:cs="仿宋" w:hint="eastAsia"/>
          <w:bCs/>
          <w:sz w:val="32"/>
          <w:szCs w:val="33"/>
        </w:rPr>
        <w:t>3</w:t>
      </w:r>
      <w:r>
        <w:rPr>
          <w:rFonts w:ascii="仿宋_GB2312" w:eastAsia="仿宋_GB2312" w:hAnsi="仿宋" w:cs="仿宋" w:hint="eastAsia"/>
          <w:bCs/>
          <w:sz w:val="32"/>
          <w:szCs w:val="33"/>
        </w:rPr>
        <w:t>万元的标准给予奖励；年主营业务收入达到</w:t>
      </w:r>
      <w:r>
        <w:rPr>
          <w:rFonts w:ascii="仿宋_GB2312" w:eastAsia="仿宋_GB2312" w:hAnsi="仿宋" w:cs="仿宋" w:hint="eastAsia"/>
          <w:bCs/>
          <w:sz w:val="32"/>
          <w:szCs w:val="33"/>
        </w:rPr>
        <w:t>5</w:t>
      </w:r>
      <w:r>
        <w:rPr>
          <w:rFonts w:ascii="仿宋_GB2312" w:eastAsia="仿宋_GB2312" w:hAnsi="仿宋" w:cs="仿宋" w:hint="eastAsia"/>
          <w:bCs/>
          <w:sz w:val="32"/>
          <w:szCs w:val="33"/>
        </w:rPr>
        <w:t>亿元（含）以上的企业，按照每人每年</w:t>
      </w:r>
      <w:r>
        <w:rPr>
          <w:rFonts w:ascii="仿宋_GB2312" w:eastAsia="仿宋_GB2312" w:hAnsi="仿宋" w:cs="仿宋" w:hint="eastAsia"/>
          <w:bCs/>
          <w:sz w:val="32"/>
          <w:szCs w:val="33"/>
        </w:rPr>
        <w:t>5</w:t>
      </w:r>
      <w:r>
        <w:rPr>
          <w:rFonts w:ascii="仿宋_GB2312" w:eastAsia="仿宋_GB2312" w:hAnsi="仿宋" w:cs="仿宋" w:hint="eastAsia"/>
          <w:bCs/>
          <w:sz w:val="32"/>
          <w:szCs w:val="33"/>
        </w:rPr>
        <w:t>万元的标准给予奖励。奖励资金拨付至企业账户。（本政</w:t>
      </w:r>
      <w:r>
        <w:rPr>
          <w:rFonts w:ascii="仿宋_GB2312" w:eastAsia="仿宋_GB2312" w:hAnsi="仿宋" w:cs="仿宋" w:hint="eastAsia"/>
          <w:bCs/>
          <w:sz w:val="32"/>
          <w:szCs w:val="33"/>
        </w:rPr>
        <w:lastRenderedPageBreak/>
        <w:t>策所称高级管理人才需在高新区缴纳社会保险，范围包括董事长、副董事长、执行董事、总经理、副总经理、监事长、总经济师、总会计师或相当层级职务的人员，每</w:t>
      </w:r>
      <w:r>
        <w:rPr>
          <w:rFonts w:ascii="仿宋_GB2312" w:eastAsia="仿宋_GB2312" w:hAnsi="仿宋" w:cs="仿宋" w:hint="eastAsia"/>
          <w:bCs/>
          <w:sz w:val="32"/>
          <w:szCs w:val="33"/>
        </w:rPr>
        <w:t>家企业总数不超过</w:t>
      </w:r>
      <w:r>
        <w:rPr>
          <w:rFonts w:ascii="仿宋_GB2312" w:eastAsia="仿宋_GB2312" w:hAnsi="仿宋" w:cs="仿宋" w:hint="eastAsia"/>
          <w:bCs/>
          <w:sz w:val="32"/>
          <w:szCs w:val="33"/>
        </w:rPr>
        <w:t>10</w:t>
      </w:r>
      <w:r>
        <w:rPr>
          <w:rFonts w:ascii="仿宋_GB2312" w:eastAsia="仿宋_GB2312" w:hAnsi="仿宋" w:cs="仿宋" w:hint="eastAsia"/>
          <w:bCs/>
          <w:sz w:val="32"/>
          <w:szCs w:val="33"/>
        </w:rPr>
        <w:t>人，且不超过企业总人数的</w:t>
      </w:r>
      <w:r>
        <w:rPr>
          <w:rFonts w:ascii="仿宋_GB2312" w:eastAsia="仿宋_GB2312" w:hAnsi="仿宋" w:cs="仿宋" w:hint="eastAsia"/>
          <w:bCs/>
          <w:sz w:val="32"/>
          <w:szCs w:val="33"/>
        </w:rPr>
        <w:t>30%</w:t>
      </w:r>
      <w:r>
        <w:rPr>
          <w:rFonts w:ascii="仿宋_GB2312" w:eastAsia="仿宋_GB2312" w:hAnsi="仿宋" w:cs="仿宋" w:hint="eastAsia"/>
          <w:bCs/>
          <w:sz w:val="32"/>
          <w:szCs w:val="33"/>
        </w:rPr>
        <w:t>。</w:t>
      </w:r>
      <w:r>
        <w:rPr>
          <w:rFonts w:ascii="仿宋_GB2312" w:eastAsia="仿宋_GB2312" w:hAnsi="仿宋" w:cs="仿宋" w:hint="eastAsia"/>
          <w:bCs/>
          <w:sz w:val="32"/>
          <w:szCs w:val="33"/>
        </w:rPr>
        <w:t>）</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符合本细则第二、三条有关规定</w:t>
      </w:r>
      <w:r>
        <w:rPr>
          <w:rFonts w:ascii="仿宋_GB2312" w:eastAsia="仿宋_GB2312" w:hAnsi="仿宋_GB2312" w:cs="仿宋_GB2312" w:hint="eastAsia"/>
          <w:color w:val="000000"/>
          <w:sz w:val="32"/>
          <w:szCs w:val="32"/>
        </w:rPr>
        <w:t>；</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申报主体在申报年度的上一年度</w:t>
      </w:r>
      <w:r>
        <w:rPr>
          <w:rFonts w:ascii="仿宋_GB2312" w:eastAsia="仿宋_GB2312" w:hAnsi="仿宋_GB2312" w:cs="仿宋_GB2312" w:hint="eastAsia"/>
          <w:sz w:val="32"/>
          <w:szCs w:val="32"/>
        </w:rPr>
        <w:t>营业</w:t>
      </w:r>
      <w:r>
        <w:rPr>
          <w:rFonts w:ascii="仿宋_GB2312" w:eastAsia="仿宋_GB2312" w:hAnsi="仿宋_GB2312" w:cs="仿宋_GB2312" w:hint="eastAsia"/>
          <w:sz w:val="32"/>
          <w:szCs w:val="32"/>
        </w:rPr>
        <w:t>收入达到</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万元（含）以上、</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亿元（含）以上、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亿元（含）以上</w:t>
      </w:r>
      <w:r>
        <w:rPr>
          <w:rFonts w:ascii="仿宋_GB2312" w:eastAsia="仿宋_GB2312" w:hAnsi="仿宋_GB2312" w:cs="仿宋_GB2312" w:hint="eastAsia"/>
          <w:sz w:val="32"/>
          <w:szCs w:val="32"/>
        </w:rPr>
        <w:t>；</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高级管理人员</w:t>
      </w:r>
      <w:r>
        <w:rPr>
          <w:rFonts w:ascii="仿宋_GB2312" w:eastAsia="仿宋_GB2312" w:hAnsi="仿宋_GB2312" w:cs="仿宋_GB2312" w:hint="eastAsia"/>
          <w:sz w:val="32"/>
          <w:szCs w:val="32"/>
        </w:rPr>
        <w:t>应是申报主体的</w:t>
      </w:r>
      <w:r>
        <w:rPr>
          <w:rFonts w:ascii="仿宋_GB2312" w:eastAsia="仿宋_GB2312" w:hAnsi="仿宋_GB2312" w:cs="仿宋_GB2312" w:hint="eastAsia"/>
          <w:sz w:val="32"/>
          <w:szCs w:val="32"/>
        </w:rPr>
        <w:t>在职</w:t>
      </w:r>
      <w:r>
        <w:rPr>
          <w:rFonts w:ascii="仿宋_GB2312" w:eastAsia="仿宋_GB2312" w:hAnsi="仿宋_GB2312" w:cs="仿宋_GB2312" w:hint="eastAsia"/>
          <w:sz w:val="32"/>
          <w:szCs w:val="32"/>
        </w:rPr>
        <w:t>员工，</w:t>
      </w:r>
      <w:r>
        <w:rPr>
          <w:rFonts w:ascii="仿宋_GB2312" w:eastAsia="仿宋_GB2312" w:hAnsi="仿宋_GB2312" w:cs="仿宋_GB2312" w:hint="eastAsia"/>
          <w:sz w:val="32"/>
          <w:szCs w:val="32"/>
        </w:rPr>
        <w:t>且在高新区缴纳个人所得税，</w:t>
      </w:r>
      <w:r>
        <w:rPr>
          <w:rFonts w:ascii="仿宋_GB2312" w:eastAsia="仿宋_GB2312" w:hAnsi="仿宋_GB2312" w:cs="仿宋_GB2312" w:hint="eastAsia"/>
          <w:sz w:val="32"/>
          <w:szCs w:val="32"/>
        </w:rPr>
        <w:t>同一高管人员可连续</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年进行申报，但对于在多家符合条件的企业任职的高管人员</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该高管人员只可以其中一家企业名义进行申报。</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3.</w:t>
      </w:r>
      <w:r>
        <w:rPr>
          <w:rFonts w:ascii="仿宋_GB2312" w:eastAsia="仿宋_GB2312" w:hint="eastAsia"/>
          <w:sz w:val="32"/>
          <w:szCs w:val="32"/>
        </w:rPr>
        <w:t>申报主体营业执照；</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企业与高新区管委签署的投资协议；</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企业上一年度的</w:t>
      </w:r>
      <w:r>
        <w:rPr>
          <w:rFonts w:ascii="仿宋_GB2312" w:eastAsia="仿宋_GB2312" w:hint="eastAsia"/>
          <w:sz w:val="32"/>
          <w:szCs w:val="32"/>
        </w:rPr>
        <w:t>纳统营业收入证明材料或企业所得税、增值税纳税申报表或会计师事务所出具的财务审计报告；</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高级管理人员的有效身份证件、劳动（聘用）合同、在职工作证明或上级控股母公司的委派书、社保缴纳证明</w:t>
      </w:r>
      <w:r>
        <w:rPr>
          <w:rFonts w:ascii="仿宋_GB2312" w:eastAsia="仿宋_GB2312" w:hAnsi="仿宋_GB2312" w:cs="仿宋_GB2312" w:hint="eastAsia"/>
          <w:sz w:val="32"/>
          <w:szCs w:val="32"/>
        </w:rPr>
        <w:t>、个人所得税完税证明</w:t>
      </w:r>
      <w:r>
        <w:rPr>
          <w:rFonts w:ascii="仿宋_GB2312" w:eastAsia="仿宋_GB2312" w:hAnsi="仿宋_GB2312" w:cs="仿宋_GB2312" w:hint="eastAsia"/>
          <w:sz w:val="32"/>
          <w:szCs w:val="32"/>
        </w:rPr>
        <w:t>等；</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7.</w:t>
      </w:r>
      <w:r>
        <w:rPr>
          <w:rFonts w:ascii="仿宋_GB2312" w:eastAsia="仿宋_GB2312" w:hAnsi="仿宋_GB2312" w:cs="仿宋_GB2312" w:hint="eastAsia"/>
          <w:sz w:val="32"/>
          <w:szCs w:val="32"/>
        </w:rPr>
        <w:t>企业</w:t>
      </w:r>
      <w:r>
        <w:rPr>
          <w:rFonts w:ascii="仿宋_GB2312" w:eastAsia="仿宋_GB2312" w:hAnsi="仿宋_GB2312" w:cs="仿宋_GB2312" w:hint="eastAsia"/>
          <w:sz w:val="32"/>
          <w:szCs w:val="32"/>
        </w:rPr>
        <w:t>缴</w:t>
      </w:r>
      <w:r>
        <w:rPr>
          <w:rFonts w:ascii="仿宋_GB2312" w:eastAsia="仿宋_GB2312" w:hAnsi="仿宋_GB2312" w:cs="仿宋_GB2312" w:hint="eastAsia"/>
          <w:sz w:val="32"/>
          <w:szCs w:val="32"/>
        </w:rPr>
        <w:t>纳社保人数证明材料</w:t>
      </w:r>
      <w:r>
        <w:rPr>
          <w:rFonts w:ascii="仿宋_GB2312" w:eastAsia="仿宋_GB2312" w:hAnsi="仿宋_GB2312" w:cs="仿宋_GB2312" w:hint="eastAsia"/>
          <w:sz w:val="32"/>
          <w:szCs w:val="32"/>
        </w:rPr>
        <w:t>；</w:t>
      </w:r>
    </w:p>
    <w:p w:rsidR="00B52B76" w:rsidRDefault="00457C2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r>
        <w:rPr>
          <w:rFonts w:ascii="仿宋_GB2312" w:eastAsia="仿宋_GB2312" w:hAnsi="仿宋_GB2312" w:cs="仿宋_GB2312" w:hint="eastAsia"/>
          <w:sz w:val="32"/>
          <w:szCs w:val="32"/>
        </w:rPr>
        <w:t>；</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其他相关材料。</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spacing w:line="560" w:lineRule="exact"/>
        <w:ind w:firstLineChars="200" w:firstLine="640"/>
        <w:rPr>
          <w:rFonts w:ascii="仿宋_GB2312" w:eastAsia="仿宋_GB2312" w:hAnsi="Times New Roman" w:cs="Times New Roman"/>
          <w:sz w:val="32"/>
          <w:szCs w:val="32"/>
        </w:rPr>
      </w:pPr>
      <w:r>
        <w:rPr>
          <w:rFonts w:ascii="仿宋_GB2312" w:eastAsia="仿宋_GB2312" w:hAnsi="仿宋_GB2312" w:cs="仿宋_GB2312" w:hint="eastAsia"/>
          <w:sz w:val="32"/>
          <w:szCs w:val="32"/>
        </w:rPr>
        <w:t>次年度申报上一年度奖励</w:t>
      </w:r>
      <w:r>
        <w:rPr>
          <w:rFonts w:ascii="仿宋_GB2312" w:eastAsia="仿宋_GB2312" w:hAnsi="仿宋_GB2312" w:cs="仿宋_GB2312" w:hint="eastAsia"/>
          <w:sz w:val="32"/>
          <w:szCs w:val="32"/>
        </w:rPr>
        <w:t>。</w:t>
      </w:r>
    </w:p>
    <w:p w:rsidR="00B52B76" w:rsidRDefault="00457C2F">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17-2 </w:t>
      </w:r>
      <w:r>
        <w:rPr>
          <w:rFonts w:ascii="仿宋_GB2312" w:eastAsia="仿宋_GB2312" w:hAnsi="Times New Roman" w:cs="Times New Roman" w:hint="eastAsia"/>
          <w:sz w:val="32"/>
          <w:szCs w:val="32"/>
        </w:rPr>
        <w:t>鼓励人才培养。鼓励国内外专业化培训机构在我区登记注册开展医疗医药专业人才培训。对区内培训机构，年培养的专业人才与本区企业签订劳动合同满一年并在我区缴纳社保满一年的，按每人</w:t>
      </w:r>
      <w:r>
        <w:rPr>
          <w:rFonts w:ascii="仿宋_GB2312" w:eastAsia="仿宋_GB2312" w:hAnsi="Times New Roman" w:cs="Times New Roman" w:hint="eastAsia"/>
          <w:sz w:val="32"/>
          <w:szCs w:val="32"/>
        </w:rPr>
        <w:t>1000</w:t>
      </w:r>
      <w:r>
        <w:rPr>
          <w:rFonts w:ascii="仿宋_GB2312" w:eastAsia="仿宋_GB2312" w:hAnsi="Times New Roman" w:cs="Times New Roman" w:hint="eastAsia"/>
          <w:sz w:val="32"/>
          <w:szCs w:val="32"/>
        </w:rPr>
        <w:t>元标准予以奖励，每家机构每年最高</w:t>
      </w:r>
      <w:r>
        <w:rPr>
          <w:rFonts w:ascii="仿宋_GB2312" w:eastAsia="仿宋_GB2312" w:hAnsi="Times New Roman" w:cs="Times New Roman" w:hint="eastAsia"/>
          <w:sz w:val="32"/>
          <w:szCs w:val="32"/>
        </w:rPr>
        <w:t>奖励</w:t>
      </w:r>
      <w:r>
        <w:rPr>
          <w:rFonts w:ascii="仿宋_GB2312" w:eastAsia="仿宋_GB2312" w:hAnsi="Times New Roman" w:cs="Times New Roman" w:hint="eastAsia"/>
          <w:sz w:val="32"/>
          <w:szCs w:val="32"/>
        </w:rPr>
        <w:t>不超过</w:t>
      </w:r>
      <w:r>
        <w:rPr>
          <w:rFonts w:ascii="仿宋_GB2312" w:eastAsia="仿宋_GB2312" w:hAnsi="Times New Roman" w:cs="Times New Roman" w:hint="eastAsia"/>
          <w:sz w:val="32"/>
          <w:szCs w:val="32"/>
        </w:rPr>
        <w:t>100</w:t>
      </w:r>
      <w:r>
        <w:rPr>
          <w:rFonts w:ascii="仿宋_GB2312" w:eastAsia="仿宋_GB2312" w:hAnsi="Times New Roman" w:cs="Times New Roman" w:hint="eastAsia"/>
          <w:sz w:val="32"/>
          <w:szCs w:val="32"/>
        </w:rPr>
        <w:t>万元，连续奖励</w:t>
      </w: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年。</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color w:val="000000"/>
          <w:sz w:val="32"/>
          <w:szCs w:val="32"/>
        </w:rPr>
        <w:t>符合本细则第二条有关规定</w:t>
      </w:r>
      <w:r>
        <w:rPr>
          <w:rFonts w:ascii="仿宋_GB2312" w:eastAsia="仿宋_GB2312" w:hAnsi="仿宋_GB2312" w:cs="仿宋_GB2312" w:hint="eastAsia"/>
          <w:color w:val="000000"/>
          <w:sz w:val="32"/>
          <w:szCs w:val="32"/>
        </w:rPr>
        <w:t>；</w:t>
      </w:r>
    </w:p>
    <w:p w:rsidR="00B52B76" w:rsidRDefault="00457C2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申报主体培训的专业人才与本区企业签订劳动合同满一年且在高新区缴纳社保满一年。</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青岛高新区人才发展专项资金申请表；</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3.</w:t>
      </w:r>
      <w:r>
        <w:rPr>
          <w:rFonts w:ascii="仿宋_GB2312" w:eastAsia="仿宋_GB2312" w:hint="eastAsia"/>
          <w:sz w:val="32"/>
          <w:szCs w:val="32"/>
        </w:rPr>
        <w:t>申报主体营业执照；</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认定</w:t>
      </w:r>
      <w:r>
        <w:rPr>
          <w:rFonts w:ascii="仿宋_GB2312" w:eastAsia="仿宋_GB2312" w:hAnsi="仿宋_GB2312" w:cs="仿宋_GB2312" w:hint="eastAsia"/>
          <w:sz w:val="32"/>
          <w:szCs w:val="32"/>
        </w:rPr>
        <w:t>教育培训机构</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有关资质文件</w:t>
      </w:r>
      <w:r>
        <w:rPr>
          <w:rFonts w:ascii="仿宋_GB2312" w:eastAsia="仿宋_GB2312" w:hAnsi="仿宋_GB2312" w:cs="仿宋_GB2312" w:hint="eastAsia"/>
          <w:sz w:val="32"/>
          <w:szCs w:val="32"/>
        </w:rPr>
        <w:t>;</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培训机构与培训人才签订的培训协议；</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培训人才与本区企业签订的劳动合同及社保缴纳证明；</w:t>
      </w:r>
    </w:p>
    <w:p w:rsidR="00B52B76" w:rsidRDefault="00457C2F">
      <w:pPr>
        <w:spacing w:line="560" w:lineRule="exact"/>
        <w:ind w:firstLineChars="200" w:firstLine="640"/>
        <w:rPr>
          <w:rFonts w:ascii="仿宋_GB2312" w:eastAsia="仿宋_GB2312" w:hAnsi="宋体"/>
          <w:color w:val="000000"/>
          <w:sz w:val="32"/>
          <w:szCs w:val="32"/>
          <w:highlight w:val="yellow"/>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其他需要提供的材料。</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lastRenderedPageBreak/>
        <w:t>（三）申报时间</w:t>
      </w:r>
    </w:p>
    <w:p w:rsidR="00B52B76" w:rsidRDefault="00457C2F">
      <w:pPr>
        <w:pStyle w:val="a9"/>
        <w:shd w:val="clear" w:color="auto" w:fill="FFFFFF"/>
        <w:adjustRightInd w:val="0"/>
        <w:snapToGrid w:val="0"/>
        <w:spacing w:line="560" w:lineRule="exact"/>
        <w:ind w:firstLineChars="200" w:firstLine="640"/>
        <w:jc w:val="both"/>
        <w:rPr>
          <w:rFonts w:ascii="仿宋_GB2312" w:eastAsia="仿宋_GB2312" w:hAnsi="仿宋_GB2312" w:cs="仿宋_GB2312"/>
          <w:b/>
          <w:color w:val="000000"/>
          <w:kern w:val="2"/>
          <w:sz w:val="32"/>
          <w:szCs w:val="32"/>
        </w:rPr>
      </w:pPr>
      <w:r>
        <w:rPr>
          <w:rFonts w:ascii="仿宋_GB2312" w:eastAsia="仿宋_GB2312" w:hAnsi="宋体" w:hint="eastAsia"/>
          <w:color w:val="000000"/>
          <w:sz w:val="32"/>
          <w:szCs w:val="32"/>
        </w:rPr>
        <w:t>政策期内达到申报条件后一年内申报。</w:t>
      </w:r>
    </w:p>
    <w:p w:rsidR="00B52B76" w:rsidRDefault="00457C2F">
      <w:pPr>
        <w:pStyle w:val="a9"/>
        <w:shd w:val="clear" w:color="auto" w:fill="FFFFFF"/>
        <w:adjustRightInd w:val="0"/>
        <w:snapToGrid w:val="0"/>
        <w:spacing w:line="560" w:lineRule="exact"/>
        <w:ind w:firstLineChars="200" w:firstLine="643"/>
        <w:jc w:val="both"/>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kern w:val="2"/>
          <w:sz w:val="32"/>
          <w:szCs w:val="32"/>
        </w:rPr>
        <w:t>第十</w:t>
      </w:r>
      <w:r>
        <w:rPr>
          <w:rFonts w:ascii="仿宋_GB2312" w:eastAsia="仿宋_GB2312" w:hAnsi="仿宋_GB2312" w:cs="仿宋_GB2312" w:hint="eastAsia"/>
          <w:b/>
          <w:color w:val="000000"/>
          <w:kern w:val="2"/>
          <w:sz w:val="32"/>
          <w:szCs w:val="32"/>
        </w:rPr>
        <w:t>八</w:t>
      </w:r>
      <w:r>
        <w:rPr>
          <w:rFonts w:ascii="仿宋_GB2312" w:eastAsia="仿宋_GB2312" w:hAnsi="仿宋_GB2312" w:cs="仿宋_GB2312" w:hint="eastAsia"/>
          <w:b/>
          <w:color w:val="000000"/>
          <w:kern w:val="2"/>
          <w:sz w:val="32"/>
          <w:szCs w:val="32"/>
        </w:rPr>
        <w:t>条</w:t>
      </w:r>
      <w:r>
        <w:rPr>
          <w:rFonts w:ascii="仿宋_GB2312" w:eastAsia="仿宋_GB2312" w:hAnsi="仿宋_GB2312" w:cs="仿宋_GB2312" w:hint="eastAsia"/>
          <w:b/>
          <w:color w:val="000000"/>
          <w:kern w:val="2"/>
          <w:sz w:val="32"/>
          <w:szCs w:val="32"/>
        </w:rPr>
        <w:t xml:space="preserve"> </w:t>
      </w:r>
      <w:r>
        <w:rPr>
          <w:rFonts w:ascii="仿宋_GB2312" w:eastAsia="仿宋_GB2312" w:hAnsi="仿宋_GB2312" w:cs="仿宋_GB2312" w:hint="eastAsia"/>
          <w:b/>
          <w:color w:val="000000"/>
          <w:kern w:val="2"/>
          <w:sz w:val="32"/>
          <w:szCs w:val="32"/>
        </w:rPr>
        <w:t>租房补贴</w:t>
      </w:r>
    </w:p>
    <w:p w:rsidR="00B52B76" w:rsidRDefault="00457C2F">
      <w:pPr>
        <w:spacing w:line="560" w:lineRule="exact"/>
        <w:ind w:firstLineChars="200" w:firstLine="640"/>
        <w:rPr>
          <w:rFonts w:ascii="仿宋_GB2312" w:eastAsia="仿宋_GB2312" w:hAnsi="仿宋" w:cs="仿宋"/>
          <w:bCs/>
          <w:sz w:val="32"/>
          <w:szCs w:val="33"/>
        </w:rPr>
      </w:pPr>
      <w:r>
        <w:rPr>
          <w:rFonts w:ascii="仿宋_GB2312" w:eastAsia="仿宋_GB2312" w:hAnsi="仿宋" w:cs="仿宋" w:hint="eastAsia"/>
          <w:bCs/>
          <w:sz w:val="32"/>
          <w:szCs w:val="33"/>
        </w:rPr>
        <w:t>新引进的医疗医药领域企业申请租用高新区范围内研发、办公用房或生产厂房的，经协议约定可给予租房补贴。补贴标准为：</w:t>
      </w:r>
    </w:p>
    <w:p w:rsidR="00B52B76" w:rsidRDefault="00457C2F">
      <w:pPr>
        <w:spacing w:line="560" w:lineRule="exact"/>
        <w:ind w:firstLineChars="200" w:firstLine="640"/>
        <w:rPr>
          <w:rFonts w:ascii="仿宋_GB2312" w:eastAsia="仿宋_GB2312" w:hAnsi="仿宋" w:cs="仿宋"/>
          <w:bCs/>
          <w:sz w:val="32"/>
          <w:szCs w:val="33"/>
        </w:rPr>
      </w:pPr>
      <w:r>
        <w:rPr>
          <w:rFonts w:ascii="仿宋_GB2312" w:eastAsia="仿宋_GB2312" w:hAnsi="仿宋" w:cs="仿宋" w:hint="eastAsia"/>
          <w:bCs/>
          <w:sz w:val="32"/>
          <w:szCs w:val="33"/>
        </w:rPr>
        <w:t>研发、办公用房租赁面积在</w:t>
      </w:r>
      <w:r>
        <w:rPr>
          <w:rFonts w:ascii="仿宋_GB2312" w:eastAsia="仿宋_GB2312" w:hAnsi="仿宋" w:cs="仿宋" w:hint="eastAsia"/>
          <w:bCs/>
          <w:sz w:val="32"/>
          <w:szCs w:val="33"/>
        </w:rPr>
        <w:t>1000</w:t>
      </w:r>
      <w:r>
        <w:rPr>
          <w:rFonts w:ascii="仿宋_GB2312" w:eastAsia="仿宋_GB2312" w:hAnsi="仿宋" w:cs="仿宋" w:hint="eastAsia"/>
          <w:bCs/>
          <w:sz w:val="32"/>
          <w:szCs w:val="33"/>
        </w:rPr>
        <w:t>平方米（含）以下的，每平方米每年补贴不超过</w:t>
      </w:r>
      <w:r>
        <w:rPr>
          <w:rFonts w:ascii="仿宋_GB2312" w:eastAsia="仿宋_GB2312" w:hAnsi="仿宋" w:cs="仿宋" w:hint="eastAsia"/>
          <w:bCs/>
          <w:sz w:val="32"/>
          <w:szCs w:val="33"/>
        </w:rPr>
        <w:t>450</w:t>
      </w:r>
      <w:r>
        <w:rPr>
          <w:rFonts w:ascii="仿宋_GB2312" w:eastAsia="仿宋_GB2312" w:hAnsi="仿宋" w:cs="仿宋" w:hint="eastAsia"/>
          <w:bCs/>
          <w:sz w:val="32"/>
          <w:szCs w:val="33"/>
        </w:rPr>
        <w:t>元；超过</w:t>
      </w:r>
      <w:r>
        <w:rPr>
          <w:rFonts w:ascii="仿宋_GB2312" w:eastAsia="仿宋_GB2312" w:hAnsi="仿宋" w:cs="仿宋" w:hint="eastAsia"/>
          <w:bCs/>
          <w:sz w:val="32"/>
          <w:szCs w:val="33"/>
        </w:rPr>
        <w:t>1000</w:t>
      </w:r>
      <w:r>
        <w:rPr>
          <w:rFonts w:ascii="仿宋_GB2312" w:eastAsia="仿宋_GB2312" w:hAnsi="仿宋" w:cs="仿宋" w:hint="eastAsia"/>
          <w:bCs/>
          <w:sz w:val="32"/>
          <w:szCs w:val="33"/>
        </w:rPr>
        <w:t>平方米的部分，每平方米每年补贴不超过</w:t>
      </w:r>
      <w:r>
        <w:rPr>
          <w:rFonts w:ascii="仿宋_GB2312" w:eastAsia="仿宋_GB2312" w:hAnsi="仿宋" w:cs="仿宋" w:hint="eastAsia"/>
          <w:bCs/>
          <w:sz w:val="32"/>
          <w:szCs w:val="33"/>
        </w:rPr>
        <w:t>270</w:t>
      </w:r>
      <w:r>
        <w:rPr>
          <w:rFonts w:ascii="仿宋_GB2312" w:eastAsia="仿宋_GB2312" w:hAnsi="仿宋" w:cs="仿宋" w:hint="eastAsia"/>
          <w:bCs/>
          <w:sz w:val="32"/>
          <w:szCs w:val="33"/>
        </w:rPr>
        <w:t>元。</w:t>
      </w:r>
    </w:p>
    <w:p w:rsidR="00B52B76" w:rsidRDefault="00457C2F">
      <w:pPr>
        <w:spacing w:line="560" w:lineRule="exact"/>
        <w:ind w:firstLineChars="200" w:firstLine="640"/>
        <w:rPr>
          <w:rFonts w:ascii="仿宋_GB2312" w:eastAsia="仿宋_GB2312" w:hAnsi="仿宋" w:cs="仿宋"/>
          <w:bCs/>
          <w:sz w:val="32"/>
          <w:szCs w:val="33"/>
        </w:rPr>
      </w:pPr>
      <w:r>
        <w:rPr>
          <w:rFonts w:ascii="仿宋_GB2312" w:eastAsia="仿宋_GB2312" w:hAnsi="仿宋" w:cs="仿宋" w:hint="eastAsia"/>
          <w:bCs/>
          <w:sz w:val="32"/>
          <w:szCs w:val="33"/>
        </w:rPr>
        <w:t>生产厂房租赁面积在</w:t>
      </w:r>
      <w:r>
        <w:rPr>
          <w:rFonts w:ascii="仿宋_GB2312" w:eastAsia="仿宋_GB2312" w:hAnsi="仿宋" w:cs="仿宋" w:hint="eastAsia"/>
          <w:bCs/>
          <w:sz w:val="32"/>
          <w:szCs w:val="33"/>
        </w:rPr>
        <w:t>2000</w:t>
      </w:r>
      <w:r>
        <w:rPr>
          <w:rFonts w:ascii="仿宋_GB2312" w:eastAsia="仿宋_GB2312" w:hAnsi="仿宋" w:cs="仿宋" w:hint="eastAsia"/>
          <w:bCs/>
          <w:sz w:val="32"/>
          <w:szCs w:val="33"/>
        </w:rPr>
        <w:t>平方米（含）以下的，每平方米每年补贴不超过</w:t>
      </w:r>
      <w:r>
        <w:rPr>
          <w:rFonts w:ascii="仿宋_GB2312" w:eastAsia="仿宋_GB2312" w:hAnsi="仿宋" w:cs="仿宋" w:hint="eastAsia"/>
          <w:bCs/>
          <w:sz w:val="32"/>
          <w:szCs w:val="33"/>
        </w:rPr>
        <w:t>150</w:t>
      </w:r>
      <w:r>
        <w:rPr>
          <w:rFonts w:ascii="仿宋_GB2312" w:eastAsia="仿宋_GB2312" w:hAnsi="仿宋" w:cs="仿宋" w:hint="eastAsia"/>
          <w:bCs/>
          <w:sz w:val="32"/>
          <w:szCs w:val="33"/>
        </w:rPr>
        <w:t>元；超过</w:t>
      </w:r>
      <w:r>
        <w:rPr>
          <w:rFonts w:ascii="仿宋_GB2312" w:eastAsia="仿宋_GB2312" w:hAnsi="仿宋" w:cs="仿宋" w:hint="eastAsia"/>
          <w:bCs/>
          <w:sz w:val="32"/>
          <w:szCs w:val="33"/>
        </w:rPr>
        <w:t>2000</w:t>
      </w:r>
      <w:r>
        <w:rPr>
          <w:rFonts w:ascii="仿宋_GB2312" w:eastAsia="仿宋_GB2312" w:hAnsi="仿宋" w:cs="仿宋" w:hint="eastAsia"/>
          <w:bCs/>
          <w:sz w:val="32"/>
          <w:szCs w:val="33"/>
        </w:rPr>
        <w:t>平方米的部分，每平方米每年补贴不超过</w:t>
      </w:r>
      <w:r>
        <w:rPr>
          <w:rFonts w:ascii="仿宋_GB2312" w:eastAsia="仿宋_GB2312" w:hAnsi="仿宋" w:cs="仿宋" w:hint="eastAsia"/>
          <w:bCs/>
          <w:sz w:val="32"/>
          <w:szCs w:val="33"/>
        </w:rPr>
        <w:t>90</w:t>
      </w:r>
      <w:r>
        <w:rPr>
          <w:rFonts w:ascii="仿宋_GB2312" w:eastAsia="仿宋_GB2312" w:hAnsi="仿宋" w:cs="仿宋" w:hint="eastAsia"/>
          <w:bCs/>
          <w:sz w:val="32"/>
          <w:szCs w:val="33"/>
        </w:rPr>
        <w:t>元。</w:t>
      </w:r>
    </w:p>
    <w:p w:rsidR="00B52B76" w:rsidRDefault="00457C2F">
      <w:pPr>
        <w:pStyle w:val="a9"/>
        <w:shd w:val="clear" w:color="auto" w:fill="FFFFFF"/>
        <w:spacing w:line="560" w:lineRule="exact"/>
        <w:ind w:firstLineChars="200" w:firstLine="640"/>
        <w:jc w:val="both"/>
        <w:rPr>
          <w:rFonts w:ascii="仿宋_GB2312" w:eastAsia="仿宋_GB2312" w:hAnsi="仿宋" w:cs="仿宋"/>
          <w:bCs/>
          <w:sz w:val="32"/>
          <w:szCs w:val="33"/>
        </w:rPr>
      </w:pPr>
      <w:r>
        <w:rPr>
          <w:rFonts w:ascii="仿宋_GB2312" w:eastAsia="仿宋_GB2312" w:hAnsi="仿宋" w:cs="仿宋" w:hint="eastAsia"/>
          <w:bCs/>
          <w:sz w:val="32"/>
          <w:szCs w:val="33"/>
        </w:rPr>
        <w:t>租房补贴原则上实行“先缴后补”，可连续补贴五年。第一年至第五年补贴比例依次为</w:t>
      </w:r>
      <w:r>
        <w:rPr>
          <w:rFonts w:ascii="仿宋_GB2312" w:eastAsia="仿宋_GB2312" w:hAnsi="仿宋" w:cs="仿宋" w:hint="eastAsia"/>
          <w:bCs/>
          <w:sz w:val="32"/>
          <w:szCs w:val="33"/>
        </w:rPr>
        <w:t>100%</w:t>
      </w:r>
      <w:r>
        <w:rPr>
          <w:rFonts w:ascii="仿宋_GB2312" w:eastAsia="仿宋_GB2312" w:hAnsi="仿宋" w:cs="仿宋" w:hint="eastAsia"/>
          <w:bCs/>
          <w:sz w:val="32"/>
          <w:szCs w:val="33"/>
        </w:rPr>
        <w:t>、</w:t>
      </w:r>
      <w:r>
        <w:rPr>
          <w:rFonts w:ascii="仿宋_GB2312" w:eastAsia="仿宋_GB2312" w:hAnsi="仿宋" w:cs="仿宋" w:hint="eastAsia"/>
          <w:bCs/>
          <w:sz w:val="32"/>
          <w:szCs w:val="33"/>
        </w:rPr>
        <w:t>80%</w:t>
      </w:r>
      <w:r>
        <w:rPr>
          <w:rFonts w:ascii="仿宋_GB2312" w:eastAsia="仿宋_GB2312" w:hAnsi="仿宋" w:cs="仿宋" w:hint="eastAsia"/>
          <w:bCs/>
          <w:sz w:val="32"/>
          <w:szCs w:val="33"/>
        </w:rPr>
        <w:t>、</w:t>
      </w:r>
      <w:r>
        <w:rPr>
          <w:rFonts w:ascii="仿宋_GB2312" w:eastAsia="仿宋_GB2312" w:hAnsi="仿宋" w:cs="仿宋" w:hint="eastAsia"/>
          <w:bCs/>
          <w:sz w:val="32"/>
          <w:szCs w:val="33"/>
        </w:rPr>
        <w:t>60%</w:t>
      </w:r>
      <w:r>
        <w:rPr>
          <w:rFonts w:ascii="仿宋_GB2312" w:eastAsia="仿宋_GB2312" w:hAnsi="仿宋" w:cs="仿宋" w:hint="eastAsia"/>
          <w:bCs/>
          <w:sz w:val="32"/>
          <w:szCs w:val="33"/>
        </w:rPr>
        <w:t>、</w:t>
      </w:r>
      <w:r>
        <w:rPr>
          <w:rFonts w:ascii="仿宋_GB2312" w:eastAsia="仿宋_GB2312" w:hAnsi="仿宋" w:cs="仿宋" w:hint="eastAsia"/>
          <w:bCs/>
          <w:sz w:val="32"/>
          <w:szCs w:val="33"/>
        </w:rPr>
        <w:t>40%</w:t>
      </w:r>
      <w:r>
        <w:rPr>
          <w:rFonts w:ascii="仿宋_GB2312" w:eastAsia="仿宋_GB2312" w:hAnsi="仿宋" w:cs="仿宋" w:hint="eastAsia"/>
          <w:bCs/>
          <w:sz w:val="32"/>
          <w:szCs w:val="33"/>
        </w:rPr>
        <w:t>、</w:t>
      </w:r>
      <w:r>
        <w:rPr>
          <w:rFonts w:ascii="仿宋_GB2312" w:eastAsia="仿宋_GB2312" w:hAnsi="仿宋" w:cs="仿宋" w:hint="eastAsia"/>
          <w:bCs/>
          <w:sz w:val="32"/>
          <w:szCs w:val="33"/>
        </w:rPr>
        <w:t>20%</w:t>
      </w:r>
      <w:r>
        <w:rPr>
          <w:rFonts w:ascii="仿宋_GB2312" w:eastAsia="仿宋_GB2312" w:hAnsi="仿宋" w:cs="仿宋" w:hint="eastAsia"/>
          <w:bCs/>
          <w:sz w:val="32"/>
          <w:szCs w:val="33"/>
        </w:rPr>
        <w:t>。在租房补贴合计金额不变的情况下，可根据企业实际调整各年度补贴比例，连续补贴最长不超过八年。租房补贴根据企业相关考核情况予以兑现。同一企业原则上只能享受一次房租补贴政策。</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符合本细则第二、三条有关规定</w:t>
      </w:r>
      <w:r>
        <w:rPr>
          <w:rFonts w:ascii="仿宋_GB2312" w:eastAsia="仿宋_GB2312" w:hAnsi="仿宋_GB2312" w:cs="仿宋_GB2312" w:hint="eastAsia"/>
          <w:color w:val="000000"/>
          <w:sz w:val="32"/>
          <w:szCs w:val="32"/>
        </w:rPr>
        <w:t>；</w:t>
      </w:r>
    </w:p>
    <w:p w:rsidR="00B52B76" w:rsidRDefault="00457C2F">
      <w:pPr>
        <w:pStyle w:val="a4"/>
        <w:spacing w:line="560" w:lineRule="exact"/>
        <w:ind w:firstLine="640"/>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租赁的研发、办公用房或生</w:t>
      </w:r>
      <w:r>
        <w:rPr>
          <w:rFonts w:ascii="仿宋_GB2312" w:eastAsia="仿宋_GB2312" w:hAnsi="仿宋_GB2312" w:cs="仿宋_GB2312" w:hint="eastAsia"/>
          <w:sz w:val="32"/>
          <w:szCs w:val="32"/>
        </w:rPr>
        <w:t>产厂房需在高新区范围内。</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lastRenderedPageBreak/>
        <w:t>3.</w:t>
      </w:r>
      <w:r>
        <w:rPr>
          <w:rFonts w:ascii="仿宋_GB2312" w:eastAsia="仿宋_GB2312" w:hint="eastAsia"/>
          <w:sz w:val="32"/>
          <w:szCs w:val="32"/>
        </w:rPr>
        <w:t>申报主体营业执照；</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企业与高新区管委签署的投资协议；</w:t>
      </w:r>
    </w:p>
    <w:p w:rsidR="00B52B76" w:rsidRDefault="00457C2F">
      <w:pPr>
        <w:spacing w:line="560" w:lineRule="exact"/>
        <w:ind w:firstLineChars="200" w:firstLine="640"/>
        <w:rPr>
          <w:highlight w:val="yellow"/>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由出租方委托第三方（具备相关资质）出具的载体面积证明材料；</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企业入驻载体租赁协议、房租发票；</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协议中企业承诺完成事项及与补贴相挂钩的指标完成情况证明材料；</w:t>
      </w:r>
    </w:p>
    <w:p w:rsidR="00B52B76" w:rsidRDefault="00457C2F">
      <w:pPr>
        <w:spacing w:line="560"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sz w:val="32"/>
          <w:szCs w:val="32"/>
        </w:rPr>
        <w:t>.</w:t>
      </w:r>
      <w:r>
        <w:rPr>
          <w:rFonts w:ascii="仿宋_GB2312" w:eastAsia="仿宋_GB2312" w:hint="eastAsia"/>
          <w:sz w:val="32"/>
          <w:szCs w:val="32"/>
        </w:rPr>
        <w:t>企业上一年度的完税证明；</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其他相关材料。</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pStyle w:val="a9"/>
        <w:shd w:val="clear" w:color="auto" w:fill="FFFFFF"/>
        <w:spacing w:line="560" w:lineRule="exact"/>
        <w:ind w:firstLineChars="200" w:firstLine="640"/>
        <w:jc w:val="both"/>
        <w:rPr>
          <w:rFonts w:ascii="仿宋_GB2312" w:eastAsia="仿宋_GB2312" w:hAnsi="仿宋_GB2312" w:cs="仿宋_GB2312"/>
          <w:b/>
          <w:bCs/>
          <w:color w:val="000000"/>
          <w:kern w:val="2"/>
          <w:sz w:val="32"/>
          <w:szCs w:val="32"/>
        </w:rPr>
      </w:pPr>
      <w:r>
        <w:rPr>
          <w:rFonts w:ascii="仿宋_GB2312" w:eastAsia="仿宋_GB2312" w:hAnsi="宋体" w:hint="eastAsia"/>
          <w:color w:val="000000"/>
          <w:sz w:val="32"/>
          <w:szCs w:val="32"/>
        </w:rPr>
        <w:t>次年度申报上一年度奖补。</w:t>
      </w:r>
    </w:p>
    <w:p w:rsidR="00B52B76" w:rsidRDefault="00457C2F">
      <w:pPr>
        <w:pStyle w:val="a9"/>
        <w:shd w:val="clear" w:color="auto" w:fill="FFFFFF"/>
        <w:spacing w:line="560" w:lineRule="exact"/>
        <w:ind w:firstLineChars="200" w:firstLine="643"/>
        <w:jc w:val="both"/>
        <w:rPr>
          <w:rFonts w:ascii="仿宋_GB2312" w:eastAsia="仿宋_GB2312" w:hAnsi="仿宋_GB2312" w:cs="仿宋_GB2312"/>
          <w:b/>
          <w:bCs/>
          <w:color w:val="000000"/>
          <w:kern w:val="2"/>
          <w:sz w:val="32"/>
          <w:szCs w:val="32"/>
        </w:rPr>
      </w:pPr>
      <w:r>
        <w:rPr>
          <w:rFonts w:ascii="仿宋_GB2312" w:eastAsia="仿宋_GB2312" w:hAnsi="仿宋_GB2312" w:cs="仿宋_GB2312" w:hint="eastAsia"/>
          <w:b/>
          <w:bCs/>
          <w:color w:val="000000"/>
          <w:kern w:val="2"/>
          <w:sz w:val="32"/>
          <w:szCs w:val="32"/>
        </w:rPr>
        <w:t>第十</w:t>
      </w:r>
      <w:r>
        <w:rPr>
          <w:rFonts w:ascii="仿宋_GB2312" w:eastAsia="仿宋_GB2312" w:hAnsi="仿宋_GB2312" w:cs="仿宋_GB2312" w:hint="eastAsia"/>
          <w:b/>
          <w:bCs/>
          <w:color w:val="000000"/>
          <w:kern w:val="2"/>
          <w:sz w:val="32"/>
          <w:szCs w:val="32"/>
        </w:rPr>
        <w:t>九</w:t>
      </w:r>
      <w:r>
        <w:rPr>
          <w:rFonts w:ascii="仿宋_GB2312" w:eastAsia="仿宋_GB2312" w:hAnsi="仿宋_GB2312" w:cs="仿宋_GB2312" w:hint="eastAsia"/>
          <w:b/>
          <w:bCs/>
          <w:color w:val="000000"/>
          <w:kern w:val="2"/>
          <w:sz w:val="32"/>
          <w:szCs w:val="32"/>
        </w:rPr>
        <w:t>条</w:t>
      </w:r>
      <w:r>
        <w:rPr>
          <w:rFonts w:ascii="仿宋_GB2312" w:eastAsia="仿宋_GB2312" w:hAnsi="仿宋_GB2312" w:cs="仿宋_GB2312"/>
          <w:b/>
          <w:bCs/>
          <w:color w:val="000000"/>
          <w:kern w:val="2"/>
          <w:sz w:val="32"/>
          <w:szCs w:val="32"/>
        </w:rPr>
        <w:t xml:space="preserve"> </w:t>
      </w:r>
      <w:r>
        <w:rPr>
          <w:rFonts w:ascii="仿宋_GB2312" w:eastAsia="仿宋_GB2312" w:hAnsi="仿宋_GB2312" w:cs="仿宋_GB2312" w:hint="eastAsia"/>
          <w:b/>
          <w:bCs/>
          <w:color w:val="000000"/>
          <w:kern w:val="2"/>
          <w:sz w:val="32"/>
          <w:szCs w:val="32"/>
        </w:rPr>
        <w:t>购房补贴</w:t>
      </w:r>
    </w:p>
    <w:p w:rsidR="00B52B76" w:rsidRDefault="00457C2F">
      <w:pPr>
        <w:spacing w:line="560" w:lineRule="exact"/>
        <w:ind w:firstLineChars="200" w:firstLine="640"/>
        <w:rPr>
          <w:rFonts w:ascii="仿宋_GB2312" w:eastAsia="仿宋_GB2312" w:hAnsi="仿宋" w:cs="仿宋"/>
          <w:bCs/>
          <w:sz w:val="32"/>
          <w:szCs w:val="33"/>
        </w:rPr>
      </w:pPr>
      <w:r>
        <w:rPr>
          <w:rFonts w:ascii="仿宋_GB2312" w:eastAsia="仿宋_GB2312" w:hAnsi="仿宋" w:cs="仿宋" w:hint="eastAsia"/>
          <w:bCs/>
          <w:sz w:val="32"/>
          <w:szCs w:val="33"/>
        </w:rPr>
        <w:t>新引进的医疗医药领域企业购置高新区范围内研发、办公用房且自用的，经协议约定可给予购房补贴。补贴标准为：</w:t>
      </w:r>
    </w:p>
    <w:p w:rsidR="00B52B76" w:rsidRDefault="00457C2F">
      <w:pPr>
        <w:spacing w:line="560" w:lineRule="exact"/>
        <w:ind w:firstLineChars="200" w:firstLine="640"/>
        <w:rPr>
          <w:rFonts w:ascii="仿宋_GB2312" w:eastAsia="仿宋_GB2312" w:hAnsi="仿宋" w:cs="仿宋"/>
          <w:bCs/>
          <w:sz w:val="32"/>
          <w:szCs w:val="33"/>
        </w:rPr>
      </w:pPr>
      <w:r>
        <w:rPr>
          <w:rFonts w:ascii="仿宋_GB2312" w:eastAsia="仿宋_GB2312" w:hAnsi="仿宋" w:cs="仿宋" w:hint="eastAsia"/>
          <w:bCs/>
          <w:sz w:val="32"/>
          <w:szCs w:val="33"/>
        </w:rPr>
        <w:t>购买利用工业用地所建研发、办公用房的，可按购买房价</w:t>
      </w:r>
      <w:r>
        <w:rPr>
          <w:rFonts w:ascii="仿宋_GB2312" w:eastAsia="仿宋_GB2312" w:hAnsi="仿宋" w:cs="仿宋" w:hint="eastAsia"/>
          <w:bCs/>
          <w:sz w:val="32"/>
          <w:szCs w:val="33"/>
        </w:rPr>
        <w:t>5%</w:t>
      </w:r>
      <w:r>
        <w:rPr>
          <w:rFonts w:ascii="仿宋_GB2312" w:eastAsia="仿宋_GB2312" w:hAnsi="仿宋" w:cs="仿宋" w:hint="eastAsia"/>
          <w:bCs/>
          <w:sz w:val="32"/>
          <w:szCs w:val="33"/>
        </w:rPr>
        <w:t>给予最高不超过</w:t>
      </w:r>
      <w:r>
        <w:rPr>
          <w:rFonts w:ascii="仿宋_GB2312" w:eastAsia="仿宋_GB2312" w:hAnsi="仿宋" w:cs="仿宋" w:hint="eastAsia"/>
          <w:bCs/>
          <w:sz w:val="32"/>
          <w:szCs w:val="33"/>
        </w:rPr>
        <w:t>200</w:t>
      </w:r>
      <w:r>
        <w:rPr>
          <w:rFonts w:ascii="仿宋_GB2312" w:eastAsia="仿宋_GB2312" w:hAnsi="仿宋" w:cs="仿宋" w:hint="eastAsia"/>
          <w:bCs/>
          <w:sz w:val="32"/>
          <w:szCs w:val="33"/>
        </w:rPr>
        <w:t>万元补贴；购买利用商业用地所建研发、办公用房的，可按购买房价</w:t>
      </w:r>
      <w:r>
        <w:rPr>
          <w:rFonts w:ascii="仿宋_GB2312" w:eastAsia="仿宋_GB2312" w:hAnsi="仿宋" w:cs="仿宋" w:hint="eastAsia"/>
          <w:bCs/>
          <w:sz w:val="32"/>
          <w:szCs w:val="33"/>
        </w:rPr>
        <w:t>10%</w:t>
      </w:r>
      <w:r>
        <w:rPr>
          <w:rFonts w:ascii="仿宋_GB2312" w:eastAsia="仿宋_GB2312" w:hAnsi="仿宋" w:cs="仿宋" w:hint="eastAsia"/>
          <w:bCs/>
          <w:sz w:val="32"/>
          <w:szCs w:val="33"/>
        </w:rPr>
        <w:t>给予最高不超过</w:t>
      </w:r>
      <w:r>
        <w:rPr>
          <w:rFonts w:ascii="仿宋_GB2312" w:eastAsia="仿宋_GB2312" w:hAnsi="仿宋" w:cs="仿宋" w:hint="eastAsia"/>
          <w:bCs/>
          <w:sz w:val="32"/>
          <w:szCs w:val="33"/>
        </w:rPr>
        <w:t>500</w:t>
      </w:r>
      <w:r>
        <w:rPr>
          <w:rFonts w:ascii="仿宋_GB2312" w:eastAsia="仿宋_GB2312" w:hAnsi="仿宋" w:cs="仿宋" w:hint="eastAsia"/>
          <w:bCs/>
          <w:sz w:val="32"/>
          <w:szCs w:val="33"/>
        </w:rPr>
        <w:t>万元补贴。补贴分五年拨付，第一年至第五年补贴比例依次为</w:t>
      </w:r>
      <w:r>
        <w:rPr>
          <w:rFonts w:ascii="仿宋_GB2312" w:eastAsia="仿宋_GB2312" w:hAnsi="仿宋" w:cs="仿宋" w:hint="eastAsia"/>
          <w:bCs/>
          <w:sz w:val="32"/>
          <w:szCs w:val="33"/>
        </w:rPr>
        <w:t>15%</w:t>
      </w:r>
      <w:r>
        <w:rPr>
          <w:rFonts w:ascii="仿宋_GB2312" w:eastAsia="仿宋_GB2312" w:hAnsi="仿宋" w:cs="仿宋" w:hint="eastAsia"/>
          <w:bCs/>
          <w:sz w:val="32"/>
          <w:szCs w:val="33"/>
        </w:rPr>
        <w:t>、</w:t>
      </w:r>
      <w:r>
        <w:rPr>
          <w:rFonts w:ascii="仿宋_GB2312" w:eastAsia="仿宋_GB2312" w:hAnsi="仿宋" w:cs="仿宋" w:hint="eastAsia"/>
          <w:bCs/>
          <w:sz w:val="32"/>
          <w:szCs w:val="33"/>
        </w:rPr>
        <w:t>20%</w:t>
      </w:r>
      <w:r>
        <w:rPr>
          <w:rFonts w:ascii="仿宋_GB2312" w:eastAsia="仿宋_GB2312" w:hAnsi="仿宋" w:cs="仿宋" w:hint="eastAsia"/>
          <w:bCs/>
          <w:sz w:val="32"/>
          <w:szCs w:val="33"/>
        </w:rPr>
        <w:t>、</w:t>
      </w:r>
      <w:r>
        <w:rPr>
          <w:rFonts w:ascii="仿宋_GB2312" w:eastAsia="仿宋_GB2312" w:hAnsi="仿宋" w:cs="仿宋" w:hint="eastAsia"/>
          <w:bCs/>
          <w:sz w:val="32"/>
          <w:szCs w:val="33"/>
        </w:rPr>
        <w:t>20%</w:t>
      </w:r>
      <w:r>
        <w:rPr>
          <w:rFonts w:ascii="仿宋_GB2312" w:eastAsia="仿宋_GB2312" w:hAnsi="仿宋" w:cs="仿宋" w:hint="eastAsia"/>
          <w:bCs/>
          <w:sz w:val="32"/>
          <w:szCs w:val="33"/>
        </w:rPr>
        <w:t>、</w:t>
      </w:r>
      <w:r>
        <w:rPr>
          <w:rFonts w:ascii="仿宋_GB2312" w:eastAsia="仿宋_GB2312" w:hAnsi="仿宋" w:cs="仿宋" w:hint="eastAsia"/>
          <w:bCs/>
          <w:sz w:val="32"/>
          <w:szCs w:val="33"/>
        </w:rPr>
        <w:t>20%</w:t>
      </w:r>
      <w:r>
        <w:rPr>
          <w:rFonts w:ascii="仿宋_GB2312" w:eastAsia="仿宋_GB2312" w:hAnsi="仿宋" w:cs="仿宋" w:hint="eastAsia"/>
          <w:bCs/>
          <w:sz w:val="32"/>
          <w:szCs w:val="33"/>
        </w:rPr>
        <w:t>、</w:t>
      </w:r>
      <w:r>
        <w:rPr>
          <w:rFonts w:ascii="仿宋_GB2312" w:eastAsia="仿宋_GB2312" w:hAnsi="仿宋" w:cs="仿宋" w:hint="eastAsia"/>
          <w:bCs/>
          <w:sz w:val="32"/>
          <w:szCs w:val="33"/>
        </w:rPr>
        <w:t>25%</w:t>
      </w:r>
      <w:r>
        <w:rPr>
          <w:rFonts w:ascii="仿宋_GB2312" w:eastAsia="仿宋_GB2312" w:hAnsi="仿宋" w:cs="仿宋" w:hint="eastAsia"/>
          <w:bCs/>
          <w:sz w:val="32"/>
          <w:szCs w:val="33"/>
        </w:rPr>
        <w:t>，并根据企业相关考核情况予以兑现。</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（一）申报条件</w:t>
      </w:r>
    </w:p>
    <w:p w:rsidR="00B52B76" w:rsidRDefault="00457C2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申报主体</w:t>
      </w:r>
      <w:r>
        <w:rPr>
          <w:rFonts w:ascii="仿宋_GB2312" w:eastAsia="仿宋_GB2312" w:hAnsi="仿宋_GB2312" w:cs="仿宋_GB2312" w:hint="eastAsia"/>
          <w:sz w:val="32"/>
          <w:szCs w:val="32"/>
        </w:rPr>
        <w:t>符合本细则第二、三条有关规定</w:t>
      </w:r>
      <w:r>
        <w:rPr>
          <w:rFonts w:ascii="仿宋_GB2312" w:eastAsia="仿宋_GB2312" w:hAnsi="仿宋_GB2312" w:cs="仿宋_GB2312" w:hint="eastAsia"/>
          <w:color w:val="000000"/>
          <w:sz w:val="32"/>
          <w:szCs w:val="32"/>
        </w:rPr>
        <w:t>；</w:t>
      </w:r>
    </w:p>
    <w:p w:rsidR="00B52B76" w:rsidRDefault="00457C2F">
      <w:pPr>
        <w:pStyle w:val="a4"/>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w:t>
      </w:r>
      <w:r>
        <w:rPr>
          <w:rFonts w:ascii="仿宋_GB2312" w:eastAsia="仿宋_GB2312" w:hAnsi="仿宋_GB2312" w:cs="仿宋_GB2312" w:hint="eastAsia"/>
          <w:sz w:val="32"/>
          <w:szCs w:val="32"/>
        </w:rPr>
        <w:t>申报主体购置的研发、办公用房需在高新区范围内，其中，工业用地所建研发、办公用房，原则上所在楼宇层数不低于</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层。</w:t>
      </w:r>
    </w:p>
    <w:p w:rsidR="00B52B76" w:rsidRDefault="00457C2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（二）申报材料</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青岛高新区产业发展专项资金申请表；</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申报单位责任承诺书；</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3.</w:t>
      </w:r>
      <w:r>
        <w:rPr>
          <w:rFonts w:ascii="仿宋_GB2312" w:eastAsia="仿宋_GB2312" w:hint="eastAsia"/>
          <w:sz w:val="32"/>
          <w:szCs w:val="32"/>
        </w:rPr>
        <w:t>申报主体营业执照；</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企业与高新区管委签署的投资协议；</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企业购房合同、购房发票、产权登记证明材料；</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协议中企业承诺完成事项及与补贴相挂钩的指标完成情况证明材料；</w:t>
      </w:r>
    </w:p>
    <w:p w:rsidR="00B52B76" w:rsidRDefault="00457C2F">
      <w:pPr>
        <w:spacing w:line="56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sz w:val="32"/>
          <w:szCs w:val="32"/>
        </w:rPr>
        <w:t>.</w:t>
      </w:r>
      <w:r>
        <w:rPr>
          <w:rFonts w:ascii="仿宋_GB2312" w:eastAsia="仿宋_GB2312" w:hint="eastAsia"/>
          <w:sz w:val="32"/>
          <w:szCs w:val="32"/>
        </w:rPr>
        <w:t>企业上一年度的完税证明；</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申报单位信用证明（截至项目申报日两年内）；</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其他相关材料。</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pStyle w:val="a9"/>
        <w:shd w:val="clear" w:color="auto" w:fill="FFFFFF"/>
        <w:spacing w:line="560" w:lineRule="exact"/>
        <w:ind w:firstLineChars="200" w:firstLine="640"/>
        <w:jc w:val="both"/>
        <w:rPr>
          <w:rFonts w:ascii="仿宋_GB2312" w:eastAsia="仿宋_GB2312" w:hAnsi="仿宋_GB2312" w:cs="仿宋_GB2312"/>
          <w:b/>
          <w:bCs/>
          <w:color w:val="000000"/>
          <w:kern w:val="2"/>
          <w:sz w:val="32"/>
          <w:szCs w:val="32"/>
        </w:rPr>
      </w:pPr>
      <w:r>
        <w:rPr>
          <w:rFonts w:ascii="仿宋_GB2312" w:eastAsia="仿宋_GB2312" w:hAnsi="宋体" w:hint="eastAsia"/>
          <w:color w:val="000000"/>
          <w:sz w:val="32"/>
          <w:szCs w:val="32"/>
        </w:rPr>
        <w:t>次年度申报上一年度奖补。</w:t>
      </w:r>
    </w:p>
    <w:p w:rsidR="00B52B76" w:rsidRDefault="00457C2F">
      <w:pPr>
        <w:pStyle w:val="a9"/>
        <w:shd w:val="clear" w:color="auto" w:fill="FFFFFF"/>
        <w:spacing w:line="560" w:lineRule="exact"/>
        <w:ind w:firstLineChars="200" w:firstLine="643"/>
        <w:jc w:val="both"/>
        <w:rPr>
          <w:rFonts w:ascii="仿宋_GB2312" w:eastAsia="仿宋_GB2312" w:hAnsi="仿宋_GB2312" w:cs="仿宋_GB2312"/>
          <w:b/>
          <w:bCs/>
          <w:color w:val="000000"/>
          <w:kern w:val="2"/>
          <w:sz w:val="32"/>
          <w:szCs w:val="32"/>
        </w:rPr>
      </w:pPr>
      <w:r>
        <w:rPr>
          <w:rFonts w:ascii="仿宋_GB2312" w:eastAsia="仿宋_GB2312" w:hAnsi="仿宋_GB2312" w:cs="仿宋_GB2312" w:hint="eastAsia"/>
          <w:b/>
          <w:bCs/>
          <w:color w:val="000000"/>
          <w:kern w:val="2"/>
          <w:sz w:val="32"/>
          <w:szCs w:val="32"/>
        </w:rPr>
        <w:t>第</w:t>
      </w:r>
      <w:r>
        <w:rPr>
          <w:rFonts w:ascii="仿宋_GB2312" w:eastAsia="仿宋_GB2312" w:hAnsi="仿宋_GB2312" w:cs="仿宋_GB2312" w:hint="eastAsia"/>
          <w:b/>
          <w:bCs/>
          <w:color w:val="000000"/>
          <w:kern w:val="2"/>
          <w:sz w:val="32"/>
          <w:szCs w:val="32"/>
        </w:rPr>
        <w:t>二十</w:t>
      </w:r>
      <w:r>
        <w:rPr>
          <w:rFonts w:ascii="仿宋_GB2312" w:eastAsia="仿宋_GB2312" w:hAnsi="仿宋_GB2312" w:cs="仿宋_GB2312" w:hint="eastAsia"/>
          <w:b/>
          <w:bCs/>
          <w:color w:val="000000"/>
          <w:kern w:val="2"/>
          <w:sz w:val="32"/>
          <w:szCs w:val="32"/>
        </w:rPr>
        <w:t>条</w:t>
      </w:r>
      <w:r>
        <w:rPr>
          <w:rFonts w:ascii="仿宋_GB2312" w:eastAsia="仿宋_GB2312" w:hAnsi="仿宋_GB2312" w:cs="仿宋_GB2312"/>
          <w:b/>
          <w:bCs/>
          <w:color w:val="000000"/>
          <w:kern w:val="2"/>
          <w:sz w:val="32"/>
          <w:szCs w:val="32"/>
        </w:rPr>
        <w:t xml:space="preserve"> </w:t>
      </w:r>
      <w:r>
        <w:rPr>
          <w:rFonts w:ascii="仿宋_GB2312" w:eastAsia="仿宋_GB2312" w:hAnsi="仿宋_GB2312" w:cs="仿宋_GB2312" w:hint="eastAsia"/>
          <w:b/>
          <w:bCs/>
          <w:color w:val="000000"/>
          <w:kern w:val="2"/>
          <w:sz w:val="32"/>
          <w:szCs w:val="32"/>
        </w:rPr>
        <w:t>鼓励举办和参加重大展会</w:t>
      </w:r>
    </w:p>
    <w:p w:rsidR="00B52B76" w:rsidRDefault="00457C2F">
      <w:pPr>
        <w:adjustRightInd w:val="0"/>
        <w:snapToGrid w:val="0"/>
        <w:spacing w:line="560" w:lineRule="exact"/>
        <w:ind w:firstLineChars="200" w:firstLine="640"/>
        <w:rPr>
          <w:rFonts w:ascii="仿宋_GB2312" w:eastAsia="仿宋_GB2312" w:hAnsi="Times New Roman" w:cs="仿宋_GB2312"/>
          <w:sz w:val="32"/>
          <w:szCs w:val="32"/>
        </w:rPr>
      </w:pPr>
      <w:r>
        <w:rPr>
          <w:rFonts w:ascii="仿宋_GB2312" w:eastAsia="仿宋_GB2312" w:hAnsi="Times New Roman" w:cs="仿宋_GB2312" w:hint="eastAsia"/>
          <w:bCs/>
          <w:sz w:val="32"/>
          <w:szCs w:val="33"/>
        </w:rPr>
        <w:t>参展奖励。</w:t>
      </w:r>
      <w:r>
        <w:rPr>
          <w:rFonts w:ascii="仿宋_GB2312" w:eastAsia="仿宋_GB2312" w:hAnsi="仿宋_GB2312" w:cs="仿宋_GB2312" w:hint="eastAsia"/>
          <w:sz w:val="32"/>
          <w:szCs w:val="32"/>
        </w:rPr>
        <w:t>对本区医疗医药企业和产业园参加中国国际医疗器械博览会、中国国际福祉博览会暨中国国际康复博览会、中国医学装备大会等国际国内大型综合或专业展会的给予参展支持，企业和产业园</w:t>
      </w:r>
      <w:r>
        <w:rPr>
          <w:rFonts w:ascii="仿宋_GB2312" w:eastAsia="仿宋_GB2312" w:hAnsi="Times New Roman" w:cs="仿宋_GB2312" w:hint="eastAsia"/>
          <w:sz w:val="32"/>
          <w:szCs w:val="32"/>
        </w:rPr>
        <w:t>需于展会开始前至少</w:t>
      </w:r>
      <w:r>
        <w:rPr>
          <w:rFonts w:ascii="仿宋_GB2312" w:eastAsia="仿宋_GB2312" w:hAnsi="Times New Roman" w:cs="仿宋_GB2312" w:hint="eastAsia"/>
          <w:sz w:val="32"/>
          <w:szCs w:val="32"/>
        </w:rPr>
        <w:t>15</w:t>
      </w:r>
      <w:r>
        <w:rPr>
          <w:rFonts w:ascii="仿宋_GB2312" w:eastAsia="仿宋_GB2312" w:hAnsi="Times New Roman" w:cs="仿宋_GB2312" w:hint="eastAsia"/>
          <w:sz w:val="32"/>
          <w:szCs w:val="32"/>
        </w:rPr>
        <w:t>个工作日进行申请，</w:t>
      </w:r>
      <w:r>
        <w:rPr>
          <w:rFonts w:ascii="仿宋_GB2312" w:eastAsia="仿宋_GB2312" w:hAnsi="仿宋_GB2312" w:cs="仿宋_GB2312" w:hint="eastAsia"/>
          <w:sz w:val="32"/>
          <w:szCs w:val="32"/>
        </w:rPr>
        <w:t>经审核批准，可按实际展位费、特装费的</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给予奖励。每家企业每次展会奖励额最高</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w:t>
      </w:r>
      <w:r>
        <w:rPr>
          <w:rFonts w:ascii="仿宋_GB2312" w:eastAsia="仿宋_GB2312" w:hAnsi="Times New Roman" w:cs="仿宋_GB2312" w:hint="eastAsia"/>
          <w:sz w:val="32"/>
          <w:szCs w:val="32"/>
        </w:rPr>
        <w:t>每年累计最高不超过</w:t>
      </w:r>
      <w:r>
        <w:rPr>
          <w:rFonts w:ascii="仿宋_GB2312" w:eastAsia="仿宋_GB2312" w:hAnsi="Times New Roman" w:cs="仿宋_GB2312" w:hint="eastAsia"/>
          <w:sz w:val="32"/>
          <w:szCs w:val="32"/>
        </w:rPr>
        <w:t>50</w:t>
      </w:r>
      <w:r>
        <w:rPr>
          <w:rFonts w:ascii="仿宋_GB2312" w:eastAsia="仿宋_GB2312" w:hAnsi="Times New Roman" w:cs="仿宋_GB2312" w:hint="eastAsia"/>
          <w:sz w:val="32"/>
          <w:szCs w:val="32"/>
        </w:rPr>
        <w:t>万元。</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lastRenderedPageBreak/>
        <w:t>（一）申报条件</w:t>
      </w:r>
    </w:p>
    <w:p w:rsidR="00B52B76" w:rsidRDefault="00457C2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申报主体符合本细则第二条有关规定；</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申报主体在政策期内参加</w:t>
      </w:r>
      <w:r>
        <w:rPr>
          <w:rFonts w:ascii="仿宋_GB2312" w:eastAsia="仿宋_GB2312" w:hAnsi="仿宋_GB2312" w:cs="仿宋_GB2312" w:hint="eastAsia"/>
          <w:sz w:val="32"/>
          <w:szCs w:val="32"/>
        </w:rPr>
        <w:t>中国国际医疗器械博览会、中国国际福祉博览会暨中国国际康复博览会、中国医学装备大会</w:t>
      </w:r>
      <w:r>
        <w:rPr>
          <w:rFonts w:ascii="仿宋_GB2312" w:eastAsia="仿宋_GB2312" w:hAnsi="仿宋_GB2312" w:cs="仿宋_GB2312" w:hint="eastAsia"/>
          <w:sz w:val="32"/>
          <w:szCs w:val="32"/>
        </w:rPr>
        <w:t>；</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申报主体于展会开始前至少</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个工作日进行备案，并于实际参展结束后补充提报相关材料。</w:t>
      </w:r>
    </w:p>
    <w:p w:rsidR="00B52B76" w:rsidRDefault="00457C2F">
      <w:pPr>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w:t>
      </w:r>
      <w:r>
        <w:rPr>
          <w:rFonts w:ascii="楷体_GB2312" w:eastAsia="楷体_GB2312" w:hAnsi="楷体_GB2312" w:cs="楷体_GB2312" w:hint="eastAsia"/>
          <w:color w:val="000000"/>
          <w:sz w:val="32"/>
          <w:szCs w:val="32"/>
        </w:rPr>
        <w:t>二</w:t>
      </w:r>
      <w:r>
        <w:rPr>
          <w:rFonts w:ascii="楷体_GB2312" w:eastAsia="楷体_GB2312" w:hAnsi="楷体_GB2312" w:cs="楷体_GB2312" w:hint="eastAsia"/>
          <w:color w:val="000000"/>
          <w:sz w:val="32"/>
          <w:szCs w:val="32"/>
        </w:rPr>
        <w:t>）申报</w:t>
      </w:r>
      <w:r>
        <w:rPr>
          <w:rFonts w:ascii="楷体_GB2312" w:eastAsia="楷体_GB2312" w:hAnsi="楷体_GB2312" w:cs="楷体_GB2312" w:hint="eastAsia"/>
          <w:color w:val="000000"/>
          <w:sz w:val="32"/>
          <w:szCs w:val="32"/>
        </w:rPr>
        <w:t>材料</w:t>
      </w:r>
    </w:p>
    <w:p w:rsidR="00B52B76" w:rsidRDefault="00457C2F">
      <w:pPr>
        <w:widowControl/>
        <w:adjustRightInd w:val="0"/>
        <w:snapToGrid w:val="0"/>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展会开始前至少</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个工作日备案资料：</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int="eastAsia"/>
          <w:sz w:val="32"/>
          <w:szCs w:val="32"/>
        </w:rPr>
        <w:t>1.</w:t>
      </w:r>
      <w:r>
        <w:rPr>
          <w:rFonts w:ascii="仿宋_GB2312" w:eastAsia="仿宋_GB2312" w:hint="eastAsia"/>
          <w:sz w:val="32"/>
          <w:szCs w:val="32"/>
        </w:rPr>
        <w:t>申报主体营业执照；</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2.</w:t>
      </w:r>
      <w:r>
        <w:rPr>
          <w:rFonts w:ascii="仿宋_GB2312" w:eastAsia="仿宋_GB2312" w:hAnsi="宋体" w:hint="eastAsia"/>
          <w:color w:val="000000"/>
          <w:sz w:val="32"/>
          <w:szCs w:val="32"/>
        </w:rPr>
        <w:t>青岛高新区医疗医药企业参展备案表；</w:t>
      </w:r>
    </w:p>
    <w:p w:rsidR="00B52B76" w:rsidRDefault="00457C2F">
      <w:pPr>
        <w:pStyle w:val="a6"/>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展会结束后补充资料：</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青岛高新区产业发展专项资金申请表；</w:t>
      </w:r>
    </w:p>
    <w:p w:rsidR="00B52B76" w:rsidRDefault="00457C2F">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申报单位责任承诺书；</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sz w:val="32"/>
          <w:szCs w:val="32"/>
        </w:rPr>
        <w:t>参加</w:t>
      </w:r>
      <w:r>
        <w:rPr>
          <w:rFonts w:ascii="仿宋_GB2312" w:eastAsia="仿宋_GB2312" w:hAnsi="仿宋_GB2312" w:cs="仿宋_GB2312" w:hint="eastAsia"/>
          <w:sz w:val="32"/>
          <w:szCs w:val="32"/>
        </w:rPr>
        <w:t>中国国际医疗器械博览会、中国国际福祉博览会暨中国国际康复博览会、中国医学装备大会的展位租赁及特装合同、费用明细表、发票复印件及现场参展照片资料</w:t>
      </w:r>
      <w:r>
        <w:rPr>
          <w:rFonts w:ascii="仿宋_GB2312" w:eastAsia="仿宋_GB2312" w:hAnsi="仿宋_GB2312" w:cs="仿宋_GB2312" w:hint="eastAsia"/>
          <w:sz w:val="32"/>
          <w:szCs w:val="32"/>
        </w:rPr>
        <w:t>；</w:t>
      </w:r>
    </w:p>
    <w:p w:rsidR="00B52B76" w:rsidRDefault="00457C2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申报单位信用证明（截至项目申报日两年内）；</w:t>
      </w:r>
    </w:p>
    <w:p w:rsidR="00B52B76" w:rsidRDefault="00457C2F">
      <w:pPr>
        <w:pStyle w:val="a4"/>
        <w:spacing w:line="560" w:lineRule="exact"/>
        <w:ind w:firstLine="640"/>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其他相关材料。</w:t>
      </w:r>
    </w:p>
    <w:p w:rsidR="00B52B76" w:rsidRDefault="00457C2F">
      <w:pPr>
        <w:pStyle w:val="a9"/>
        <w:shd w:val="clear" w:color="auto" w:fill="FFFFFF"/>
        <w:adjustRightInd w:val="0"/>
        <w:snapToGrid w:val="0"/>
        <w:spacing w:line="560" w:lineRule="exact"/>
        <w:ind w:firstLineChars="200" w:firstLine="640"/>
        <w:jc w:val="both"/>
        <w:rPr>
          <w:rFonts w:ascii="楷体_GB2312" w:eastAsia="楷体_GB2312" w:hAnsi="楷体_GB2312" w:cs="楷体_GB2312"/>
          <w:color w:val="000000"/>
          <w:kern w:val="2"/>
          <w:sz w:val="32"/>
          <w:szCs w:val="32"/>
        </w:rPr>
      </w:pPr>
      <w:r>
        <w:rPr>
          <w:rFonts w:ascii="楷体_GB2312" w:eastAsia="楷体_GB2312" w:hAnsi="楷体_GB2312" w:cs="楷体_GB2312" w:hint="eastAsia"/>
          <w:color w:val="000000"/>
          <w:kern w:val="2"/>
          <w:sz w:val="32"/>
          <w:szCs w:val="32"/>
        </w:rPr>
        <w:t>（三）申报时间</w:t>
      </w:r>
    </w:p>
    <w:p w:rsidR="00B52B76" w:rsidRDefault="00457C2F">
      <w:pPr>
        <w:adjustRightInd w:val="0"/>
        <w:snapToGrid w:val="0"/>
        <w:spacing w:line="560" w:lineRule="exact"/>
        <w:ind w:firstLineChars="200" w:firstLine="640"/>
        <w:jc w:val="left"/>
        <w:rPr>
          <w:rFonts w:ascii="仿宋_GB2312" w:eastAsia="仿宋_GB2312" w:hAnsi="仿宋_GB2312" w:cs="仿宋_GB2312"/>
          <w:sz w:val="32"/>
          <w:szCs w:val="32"/>
        </w:rPr>
      </w:pPr>
      <w:r>
        <w:rPr>
          <w:rFonts w:ascii="仿宋_GB2312" w:eastAsia="仿宋_GB2312" w:hAnsi="宋体" w:hint="eastAsia"/>
          <w:color w:val="000000"/>
          <w:sz w:val="32"/>
          <w:szCs w:val="32"/>
        </w:rPr>
        <w:t>政策期内达到申报条件后一年内申报。</w:t>
      </w:r>
    </w:p>
    <w:p w:rsidR="00B52B76" w:rsidRDefault="00B52B76">
      <w:pPr>
        <w:spacing w:line="560" w:lineRule="exact"/>
        <w:jc w:val="center"/>
        <w:rPr>
          <w:rFonts w:ascii="方正小标宋_GBK" w:eastAsia="方正小标宋_GBK" w:hAnsi="仿宋"/>
          <w:color w:val="000000"/>
          <w:sz w:val="32"/>
          <w:szCs w:val="36"/>
        </w:rPr>
      </w:pPr>
    </w:p>
    <w:p w:rsidR="00B52B76" w:rsidRDefault="00457C2F">
      <w:pPr>
        <w:spacing w:line="560" w:lineRule="exact"/>
        <w:jc w:val="center"/>
        <w:rPr>
          <w:rFonts w:ascii="方正小标宋_GBK" w:eastAsia="方正小标宋_GBK" w:hAnsi="仿宋"/>
          <w:color w:val="000000"/>
          <w:sz w:val="32"/>
          <w:szCs w:val="36"/>
        </w:rPr>
      </w:pPr>
      <w:r>
        <w:rPr>
          <w:rFonts w:ascii="方正小标宋_GBK" w:eastAsia="方正小标宋_GBK" w:hAnsi="仿宋" w:hint="eastAsia"/>
          <w:color w:val="000000"/>
          <w:sz w:val="32"/>
          <w:szCs w:val="36"/>
        </w:rPr>
        <w:t>第三章</w:t>
      </w:r>
      <w:r>
        <w:rPr>
          <w:rFonts w:ascii="方正小标宋_GBK" w:eastAsia="方正小标宋_GBK" w:hAnsi="仿宋" w:hint="eastAsia"/>
          <w:color w:val="000000"/>
          <w:sz w:val="32"/>
          <w:szCs w:val="36"/>
        </w:rPr>
        <w:t xml:space="preserve">  </w:t>
      </w:r>
      <w:r>
        <w:rPr>
          <w:rFonts w:ascii="方正小标宋_GBK" w:eastAsia="方正小标宋_GBK" w:hAnsi="仿宋" w:hint="eastAsia"/>
          <w:color w:val="000000"/>
          <w:sz w:val="32"/>
          <w:szCs w:val="36"/>
        </w:rPr>
        <w:t>申报程序</w:t>
      </w:r>
    </w:p>
    <w:p w:rsidR="00B52B76" w:rsidRDefault="00B52B76">
      <w:pPr>
        <w:spacing w:line="560" w:lineRule="exact"/>
        <w:ind w:firstLineChars="200" w:firstLine="640"/>
        <w:rPr>
          <w:rFonts w:ascii="黑体" w:eastAsia="黑体" w:hAnsi="黑体"/>
          <w:sz w:val="32"/>
          <w:szCs w:val="32"/>
        </w:rPr>
      </w:pPr>
    </w:p>
    <w:p w:rsidR="00B52B76" w:rsidRDefault="00457C2F">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w:t>
      </w:r>
      <w:r>
        <w:rPr>
          <w:rFonts w:ascii="仿宋_GB2312" w:eastAsia="仿宋_GB2312" w:hAnsi="仿宋_GB2312" w:cs="仿宋_GB2312" w:hint="eastAsia"/>
          <w:b/>
          <w:bCs/>
          <w:sz w:val="32"/>
          <w:szCs w:val="32"/>
        </w:rPr>
        <w:t>二十一</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企业申报。申报主体向</w:t>
      </w:r>
      <w:r>
        <w:rPr>
          <w:rFonts w:ascii="仿宋_GB2312" w:eastAsia="仿宋_GB2312" w:hAnsi="仿宋_GB2312" w:cs="仿宋_GB2312" w:hint="eastAsia"/>
          <w:sz w:val="32"/>
          <w:szCs w:val="32"/>
        </w:rPr>
        <w:t>项目引进</w:t>
      </w:r>
      <w:r>
        <w:rPr>
          <w:rFonts w:ascii="仿宋_GB2312" w:eastAsia="仿宋_GB2312" w:hAnsi="仿宋_GB2312" w:cs="仿宋_GB2312" w:hint="eastAsia"/>
          <w:sz w:val="32"/>
          <w:szCs w:val="32"/>
        </w:rPr>
        <w:t>部门提出申请，按要求提交纸质申报材料</w:t>
      </w:r>
      <w:r>
        <w:rPr>
          <w:rFonts w:ascii="仿宋_GB2312" w:eastAsia="仿宋_GB2312" w:hAnsi="仿宋_GB2312" w:cs="仿宋_GB2312" w:hint="eastAsia"/>
          <w:sz w:val="32"/>
          <w:szCs w:val="32"/>
        </w:rPr>
        <w:t>，材料一式三份并加盖申报单位公章。</w:t>
      </w:r>
    </w:p>
    <w:p w:rsidR="00B52B76" w:rsidRDefault="00457C2F">
      <w:pPr>
        <w:spacing w:line="560" w:lineRule="exact"/>
        <w:ind w:firstLineChars="200" w:firstLine="643"/>
        <w:rPr>
          <w:rFonts w:ascii="Times New Roman" w:eastAsia="仿宋_GB2312" w:hAnsi="Times New Roman"/>
          <w:kern w:val="0"/>
          <w:sz w:val="32"/>
          <w:szCs w:val="32"/>
        </w:rPr>
      </w:pPr>
      <w:r>
        <w:rPr>
          <w:rFonts w:ascii="仿宋_GB2312" w:eastAsia="仿宋_GB2312" w:hAnsi="仿宋_GB2312" w:cs="仿宋_GB2312" w:hint="eastAsia"/>
          <w:b/>
          <w:bCs/>
          <w:sz w:val="32"/>
          <w:szCs w:val="32"/>
        </w:rPr>
        <w:t>第</w:t>
      </w:r>
      <w:r>
        <w:rPr>
          <w:rFonts w:ascii="仿宋_GB2312" w:eastAsia="仿宋_GB2312" w:hAnsi="仿宋_GB2312" w:cs="仿宋_GB2312" w:hint="eastAsia"/>
          <w:b/>
          <w:bCs/>
          <w:sz w:val="32"/>
          <w:szCs w:val="32"/>
        </w:rPr>
        <w:t>二十二</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w:t>
      </w:r>
      <w:r>
        <w:rPr>
          <w:rFonts w:ascii="Times New Roman" w:eastAsia="仿宋_GB2312" w:hAnsi="Times New Roman"/>
          <w:kern w:val="0"/>
          <w:sz w:val="32"/>
          <w:szCs w:val="32"/>
        </w:rPr>
        <w:t>项目初审。</w:t>
      </w:r>
      <w:r>
        <w:rPr>
          <w:rFonts w:ascii="Times New Roman" w:eastAsia="仿宋_GB2312" w:hAnsi="Times New Roman" w:hint="eastAsia"/>
          <w:kern w:val="0"/>
          <w:sz w:val="32"/>
          <w:szCs w:val="32"/>
        </w:rPr>
        <w:t>项目引进</w:t>
      </w:r>
      <w:r>
        <w:rPr>
          <w:rFonts w:ascii="Times New Roman" w:eastAsia="仿宋_GB2312" w:hAnsi="Times New Roman"/>
          <w:kern w:val="0"/>
          <w:sz w:val="32"/>
          <w:szCs w:val="32"/>
        </w:rPr>
        <w:t>部门对申请材料进行初审，</w:t>
      </w:r>
      <w:r>
        <w:rPr>
          <w:rFonts w:ascii="Times New Roman" w:eastAsia="仿宋_GB2312" w:hAnsi="Times New Roman" w:hint="eastAsia"/>
          <w:kern w:val="0"/>
          <w:sz w:val="32"/>
          <w:szCs w:val="32"/>
        </w:rPr>
        <w:t>对</w:t>
      </w:r>
      <w:r>
        <w:rPr>
          <w:rFonts w:ascii="Times New Roman" w:eastAsia="仿宋_GB2312" w:hAnsi="Times New Roman"/>
          <w:kern w:val="0"/>
          <w:sz w:val="32"/>
          <w:szCs w:val="32"/>
        </w:rPr>
        <w:t>材料完整性、真实性和规范性不符合要求的，告知申报单位修改补齐或做出说明，必要时</w:t>
      </w:r>
      <w:r>
        <w:rPr>
          <w:rFonts w:ascii="Times New Roman" w:eastAsia="仿宋_GB2312" w:hAnsi="Times New Roman" w:hint="eastAsia"/>
          <w:kern w:val="0"/>
          <w:sz w:val="32"/>
          <w:szCs w:val="32"/>
        </w:rPr>
        <w:t>可</w:t>
      </w:r>
      <w:r>
        <w:rPr>
          <w:rFonts w:ascii="Times New Roman" w:eastAsia="仿宋_GB2312" w:hAnsi="Times New Roman"/>
          <w:kern w:val="0"/>
          <w:sz w:val="32"/>
          <w:szCs w:val="32"/>
        </w:rPr>
        <w:t>组织项目评审，形成初审意见。</w:t>
      </w:r>
    </w:p>
    <w:p w:rsidR="00B52B76" w:rsidRDefault="00457C2F">
      <w:pPr>
        <w:spacing w:line="560" w:lineRule="exact"/>
        <w:ind w:firstLineChars="200" w:firstLine="643"/>
        <w:rPr>
          <w:rFonts w:ascii="Times New Roman" w:eastAsia="仿宋_GB2312" w:hAnsi="Times New Roman"/>
          <w:kern w:val="0"/>
          <w:sz w:val="32"/>
          <w:szCs w:val="32"/>
        </w:rPr>
      </w:pPr>
      <w:r>
        <w:rPr>
          <w:rFonts w:ascii="仿宋_GB2312" w:eastAsia="仿宋_GB2312" w:hAnsi="仿宋_GB2312" w:cs="仿宋_GB2312" w:hint="eastAsia"/>
          <w:b/>
          <w:bCs/>
          <w:sz w:val="32"/>
          <w:szCs w:val="32"/>
        </w:rPr>
        <w:t>第</w:t>
      </w:r>
      <w:r>
        <w:rPr>
          <w:rFonts w:ascii="仿宋_GB2312" w:eastAsia="仿宋_GB2312" w:hAnsi="仿宋_GB2312" w:cs="仿宋_GB2312" w:hint="eastAsia"/>
          <w:b/>
          <w:bCs/>
          <w:sz w:val="32"/>
          <w:szCs w:val="32"/>
        </w:rPr>
        <w:t>二十三</w:t>
      </w:r>
      <w:r>
        <w:rPr>
          <w:rFonts w:ascii="仿宋_GB2312" w:eastAsia="仿宋_GB2312" w:hAnsi="仿宋_GB2312" w:cs="仿宋_GB2312" w:hint="eastAsia"/>
          <w:b/>
          <w:bCs/>
          <w:sz w:val="32"/>
          <w:szCs w:val="32"/>
        </w:rPr>
        <w:t>条</w:t>
      </w:r>
      <w:r>
        <w:rPr>
          <w:rFonts w:ascii="仿宋_GB2312" w:eastAsia="仿宋_GB2312" w:hAnsi="仿宋_GB2312" w:cs="仿宋_GB2312" w:hint="eastAsia"/>
          <w:b/>
          <w:bCs/>
          <w:sz w:val="32"/>
          <w:szCs w:val="32"/>
        </w:rPr>
        <w:t xml:space="preserve"> </w:t>
      </w:r>
      <w:r>
        <w:rPr>
          <w:rFonts w:ascii="Times New Roman" w:eastAsia="仿宋_GB2312" w:hAnsi="Times New Roman"/>
          <w:kern w:val="0"/>
          <w:sz w:val="32"/>
          <w:szCs w:val="32"/>
        </w:rPr>
        <w:t>项目评审。</w:t>
      </w:r>
      <w:r>
        <w:rPr>
          <w:rFonts w:ascii="Times New Roman" w:eastAsia="仿宋_GB2312" w:hAnsi="Times New Roman" w:hint="eastAsia"/>
          <w:kern w:val="0"/>
          <w:sz w:val="32"/>
          <w:szCs w:val="32"/>
        </w:rPr>
        <w:t>项目引进</w:t>
      </w:r>
      <w:r>
        <w:rPr>
          <w:rFonts w:ascii="Times New Roman" w:eastAsia="仿宋_GB2312" w:hAnsi="Times New Roman"/>
          <w:kern w:val="0"/>
          <w:sz w:val="32"/>
          <w:szCs w:val="32"/>
        </w:rPr>
        <w:t>部门完成项目初审后将申请材料报送经发部门</w:t>
      </w:r>
      <w:r>
        <w:rPr>
          <w:rFonts w:ascii="Times New Roman" w:eastAsia="仿宋_GB2312" w:hAnsi="Times New Roman" w:hint="eastAsia"/>
          <w:kern w:val="0"/>
          <w:sz w:val="32"/>
          <w:szCs w:val="32"/>
        </w:rPr>
        <w:t>或党群部门、</w:t>
      </w:r>
      <w:r>
        <w:rPr>
          <w:rFonts w:ascii="Times New Roman" w:eastAsia="仿宋_GB2312" w:hAnsi="Times New Roman" w:hint="eastAsia"/>
          <w:kern w:val="0"/>
          <w:sz w:val="32"/>
          <w:szCs w:val="32"/>
        </w:rPr>
        <w:t>财政部门</w:t>
      </w:r>
      <w:r>
        <w:rPr>
          <w:rFonts w:ascii="Times New Roman" w:eastAsia="仿宋_GB2312" w:hAnsi="Times New Roman"/>
          <w:kern w:val="0"/>
          <w:sz w:val="32"/>
          <w:szCs w:val="32"/>
        </w:rPr>
        <w:t>，</w:t>
      </w:r>
      <w:r>
        <w:rPr>
          <w:rFonts w:ascii="Times New Roman" w:eastAsia="仿宋_GB2312" w:hAnsi="Times New Roman" w:hint="eastAsia"/>
          <w:kern w:val="0"/>
          <w:sz w:val="32"/>
          <w:szCs w:val="32"/>
        </w:rPr>
        <w:t>各相关部门</w:t>
      </w:r>
      <w:r>
        <w:rPr>
          <w:rFonts w:ascii="Times New Roman" w:eastAsia="仿宋_GB2312" w:hAnsi="Times New Roman"/>
          <w:kern w:val="0"/>
          <w:sz w:val="32"/>
          <w:szCs w:val="32"/>
        </w:rPr>
        <w:t>审核后结合年度资金预算情况下达资金计划。</w:t>
      </w:r>
    </w:p>
    <w:p w:rsidR="00B52B76" w:rsidRDefault="00457C2F">
      <w:pPr>
        <w:spacing w:line="560" w:lineRule="exact"/>
        <w:ind w:firstLineChars="200" w:firstLine="643"/>
        <w:rPr>
          <w:rFonts w:ascii="Times New Roman" w:eastAsia="仿宋_GB2312" w:hAnsi="Times New Roman"/>
          <w:kern w:val="0"/>
          <w:sz w:val="32"/>
          <w:szCs w:val="32"/>
        </w:rPr>
      </w:pPr>
      <w:r>
        <w:rPr>
          <w:rFonts w:ascii="仿宋_GB2312" w:eastAsia="仿宋_GB2312" w:hAnsi="仿宋_GB2312" w:cs="仿宋_GB2312" w:hint="eastAsia"/>
          <w:b/>
          <w:bCs/>
          <w:sz w:val="32"/>
          <w:szCs w:val="32"/>
        </w:rPr>
        <w:t>第</w:t>
      </w:r>
      <w:r>
        <w:rPr>
          <w:rFonts w:ascii="仿宋_GB2312" w:eastAsia="仿宋_GB2312" w:hAnsi="仿宋_GB2312" w:cs="仿宋_GB2312" w:hint="eastAsia"/>
          <w:b/>
          <w:bCs/>
          <w:sz w:val="32"/>
          <w:szCs w:val="32"/>
        </w:rPr>
        <w:t>二十四</w:t>
      </w:r>
      <w:r>
        <w:rPr>
          <w:rFonts w:ascii="仿宋_GB2312" w:eastAsia="仿宋_GB2312" w:hAnsi="仿宋_GB2312" w:cs="仿宋_GB2312" w:hint="eastAsia"/>
          <w:b/>
          <w:bCs/>
          <w:sz w:val="32"/>
          <w:szCs w:val="32"/>
        </w:rPr>
        <w:t>条</w:t>
      </w:r>
      <w:r>
        <w:rPr>
          <w:rFonts w:ascii="仿宋_GB2312" w:eastAsia="仿宋_GB2312" w:hAnsi="仿宋_GB2312" w:cs="仿宋_GB2312" w:hint="eastAsia"/>
          <w:b/>
          <w:bCs/>
          <w:sz w:val="32"/>
          <w:szCs w:val="32"/>
        </w:rPr>
        <w:t xml:space="preserve"> </w:t>
      </w:r>
      <w:r>
        <w:rPr>
          <w:rFonts w:ascii="Times New Roman" w:eastAsia="仿宋_GB2312" w:hAnsi="Times New Roman" w:hint="eastAsia"/>
          <w:kern w:val="0"/>
          <w:sz w:val="32"/>
          <w:szCs w:val="32"/>
        </w:rPr>
        <w:t>资金</w:t>
      </w:r>
      <w:r>
        <w:rPr>
          <w:rFonts w:ascii="Times New Roman" w:eastAsia="仿宋_GB2312" w:hAnsi="Times New Roman"/>
          <w:kern w:val="0"/>
          <w:sz w:val="32"/>
          <w:szCs w:val="32"/>
        </w:rPr>
        <w:t>拨付。财政部门</w:t>
      </w:r>
      <w:r>
        <w:rPr>
          <w:rFonts w:ascii="Times New Roman" w:eastAsia="仿宋_GB2312" w:hAnsi="Times New Roman" w:hint="eastAsia"/>
          <w:kern w:val="0"/>
          <w:sz w:val="32"/>
          <w:szCs w:val="32"/>
        </w:rPr>
        <w:t>根据经发部门</w:t>
      </w:r>
      <w:r>
        <w:rPr>
          <w:rFonts w:ascii="Times New Roman" w:eastAsia="仿宋_GB2312" w:hAnsi="Times New Roman" w:hint="eastAsia"/>
          <w:kern w:val="0"/>
          <w:sz w:val="32"/>
          <w:szCs w:val="32"/>
        </w:rPr>
        <w:t>、党群部门或财政部门</w:t>
      </w:r>
      <w:r>
        <w:rPr>
          <w:rFonts w:ascii="Times New Roman" w:eastAsia="仿宋_GB2312" w:hAnsi="Times New Roman" w:hint="eastAsia"/>
          <w:kern w:val="0"/>
          <w:sz w:val="32"/>
          <w:szCs w:val="32"/>
        </w:rPr>
        <w:t>资金计划</w:t>
      </w:r>
      <w:r>
        <w:rPr>
          <w:rFonts w:ascii="Times New Roman" w:eastAsia="仿宋_GB2312" w:hAnsi="Times New Roman"/>
          <w:kern w:val="0"/>
          <w:sz w:val="32"/>
          <w:szCs w:val="32"/>
        </w:rPr>
        <w:t>按程序拨付资金。</w:t>
      </w:r>
    </w:p>
    <w:p w:rsidR="00B52B76" w:rsidRDefault="00457C2F">
      <w:pPr>
        <w:pStyle w:val="a9"/>
        <w:shd w:val="clear" w:color="auto" w:fill="FFFFFF"/>
        <w:adjustRightInd w:val="0"/>
        <w:snapToGrid w:val="0"/>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第二十五条</w:t>
      </w:r>
      <w:r>
        <w:rPr>
          <w:rFonts w:ascii="仿宋_GB2312" w:eastAsia="仿宋_GB2312" w:hint="eastAsia"/>
          <w:sz w:val="32"/>
          <w:szCs w:val="32"/>
        </w:rPr>
        <w:t xml:space="preserve"> </w:t>
      </w:r>
      <w:r>
        <w:rPr>
          <w:rFonts w:ascii="仿宋_GB2312" w:eastAsia="仿宋_GB2312" w:hAnsi="宋体" w:hint="eastAsia"/>
          <w:sz w:val="32"/>
          <w:szCs w:val="32"/>
        </w:rPr>
        <w:t>按照市级奖励资金给予配套支持的，</w:t>
      </w:r>
      <w:r>
        <w:rPr>
          <w:rFonts w:ascii="仿宋_GB2312" w:eastAsia="仿宋_GB2312" w:hAnsi="宋体" w:hint="eastAsia"/>
          <w:sz w:val="32"/>
          <w:szCs w:val="32"/>
        </w:rPr>
        <w:t>企业</w:t>
      </w:r>
      <w:r>
        <w:rPr>
          <w:rFonts w:ascii="仿宋_GB2312" w:eastAsia="仿宋_GB2312" w:hAnsi="宋体" w:hint="eastAsia"/>
          <w:sz w:val="32"/>
          <w:szCs w:val="32"/>
        </w:rPr>
        <w:t>须先申请市级奖励，待市级奖励资金</w:t>
      </w:r>
      <w:r>
        <w:rPr>
          <w:rFonts w:ascii="仿宋_GB2312" w:eastAsia="仿宋_GB2312" w:hAnsi="宋体" w:hint="eastAsia"/>
          <w:sz w:val="32"/>
          <w:szCs w:val="32"/>
        </w:rPr>
        <w:t>拨付</w:t>
      </w:r>
      <w:r>
        <w:rPr>
          <w:rFonts w:ascii="仿宋_GB2312" w:eastAsia="仿宋_GB2312" w:hAnsi="宋体" w:hint="eastAsia"/>
          <w:sz w:val="32"/>
          <w:szCs w:val="32"/>
        </w:rPr>
        <w:t>后，</w:t>
      </w:r>
      <w:r>
        <w:rPr>
          <w:rFonts w:ascii="仿宋_GB2312" w:eastAsia="仿宋_GB2312" w:hAnsi="宋体" w:hint="eastAsia"/>
          <w:sz w:val="32"/>
          <w:szCs w:val="32"/>
        </w:rPr>
        <w:t>企业无需再提报证明材料，</w:t>
      </w:r>
      <w:r>
        <w:rPr>
          <w:rFonts w:ascii="仿宋_GB2312" w:eastAsia="仿宋_GB2312" w:hAnsi="仿宋" w:cs="仿宋" w:hint="eastAsia"/>
          <w:sz w:val="32"/>
          <w:szCs w:val="32"/>
        </w:rPr>
        <w:t>按照本</w:t>
      </w:r>
      <w:r>
        <w:rPr>
          <w:rFonts w:ascii="仿宋_GB2312" w:eastAsia="仿宋_GB2312" w:hAnsi="仿宋" w:cs="仿宋" w:hint="eastAsia"/>
          <w:sz w:val="32"/>
          <w:szCs w:val="32"/>
        </w:rPr>
        <w:t>细则中</w:t>
      </w:r>
      <w:r>
        <w:rPr>
          <w:rFonts w:ascii="仿宋_GB2312" w:eastAsia="仿宋_GB2312" w:hAnsi="仿宋" w:cs="仿宋" w:hint="eastAsia"/>
          <w:sz w:val="32"/>
          <w:szCs w:val="32"/>
        </w:rPr>
        <w:t>对应区级配套</w:t>
      </w:r>
      <w:r>
        <w:rPr>
          <w:rFonts w:ascii="仿宋_GB2312" w:eastAsia="仿宋_GB2312" w:hAnsi="仿宋" w:cs="仿宋" w:hint="eastAsia"/>
          <w:sz w:val="32"/>
          <w:szCs w:val="32"/>
        </w:rPr>
        <w:t>政策条款予以奖补</w:t>
      </w:r>
      <w:r>
        <w:rPr>
          <w:rFonts w:ascii="仿宋_GB2312" w:eastAsia="仿宋_GB2312" w:hAnsi="仿宋" w:cs="仿宋" w:hint="eastAsia"/>
          <w:sz w:val="32"/>
          <w:szCs w:val="32"/>
        </w:rPr>
        <w:t>。</w:t>
      </w:r>
    </w:p>
    <w:p w:rsidR="00B52B76" w:rsidRDefault="00B52B76">
      <w:pPr>
        <w:spacing w:line="560" w:lineRule="exact"/>
        <w:jc w:val="center"/>
        <w:rPr>
          <w:rFonts w:ascii="方正小标宋_GBK" w:eastAsia="方正小标宋_GBK" w:hAnsi="仿宋"/>
          <w:color w:val="000000"/>
          <w:sz w:val="32"/>
          <w:szCs w:val="32"/>
        </w:rPr>
      </w:pPr>
    </w:p>
    <w:p w:rsidR="00B52B76" w:rsidRDefault="00457C2F">
      <w:pPr>
        <w:spacing w:line="560" w:lineRule="exact"/>
        <w:jc w:val="center"/>
        <w:rPr>
          <w:rFonts w:ascii="方正小标宋_GBK" w:eastAsia="方正小标宋_GBK" w:hAnsi="仿宋"/>
          <w:color w:val="000000"/>
          <w:sz w:val="32"/>
          <w:szCs w:val="32"/>
        </w:rPr>
      </w:pPr>
      <w:r>
        <w:rPr>
          <w:rFonts w:ascii="方正小标宋_GBK" w:eastAsia="方正小标宋_GBK" w:hAnsi="仿宋" w:hint="eastAsia"/>
          <w:color w:val="000000"/>
          <w:sz w:val="32"/>
          <w:szCs w:val="32"/>
        </w:rPr>
        <w:t>第</w:t>
      </w:r>
      <w:r>
        <w:rPr>
          <w:rFonts w:ascii="方正小标宋_GBK" w:eastAsia="方正小标宋_GBK" w:hAnsi="仿宋" w:hint="eastAsia"/>
          <w:color w:val="000000"/>
          <w:sz w:val="32"/>
          <w:szCs w:val="32"/>
        </w:rPr>
        <w:t>四</w:t>
      </w:r>
      <w:r>
        <w:rPr>
          <w:rFonts w:ascii="方正小标宋_GBK" w:eastAsia="方正小标宋_GBK" w:hAnsi="仿宋" w:hint="eastAsia"/>
          <w:color w:val="000000"/>
          <w:sz w:val="32"/>
          <w:szCs w:val="32"/>
        </w:rPr>
        <w:t>章</w:t>
      </w:r>
      <w:r>
        <w:rPr>
          <w:rFonts w:ascii="方正小标宋_GBK" w:eastAsia="方正小标宋_GBK" w:hAnsi="仿宋" w:hint="eastAsia"/>
          <w:color w:val="000000"/>
          <w:sz w:val="32"/>
          <w:szCs w:val="32"/>
        </w:rPr>
        <w:t xml:space="preserve">  </w:t>
      </w:r>
      <w:r>
        <w:rPr>
          <w:rFonts w:ascii="方正小标宋_GBK" w:eastAsia="方正小标宋_GBK" w:hAnsi="仿宋" w:hint="eastAsia"/>
          <w:color w:val="000000"/>
          <w:sz w:val="32"/>
          <w:szCs w:val="32"/>
        </w:rPr>
        <w:t>监督检查</w:t>
      </w:r>
    </w:p>
    <w:p w:rsidR="00B52B76" w:rsidRDefault="00B52B76">
      <w:pPr>
        <w:spacing w:line="560" w:lineRule="exact"/>
        <w:ind w:firstLineChars="200" w:firstLine="640"/>
        <w:rPr>
          <w:rFonts w:ascii="仿宋_GB2312" w:eastAsia="仿宋_GB2312"/>
          <w:sz w:val="32"/>
          <w:szCs w:val="32"/>
        </w:rPr>
      </w:pPr>
    </w:p>
    <w:p w:rsidR="00B52B76" w:rsidRDefault="00457C2F">
      <w:pPr>
        <w:spacing w:line="560" w:lineRule="exact"/>
        <w:ind w:firstLineChars="200" w:firstLine="643"/>
        <w:rPr>
          <w:rFonts w:ascii="仿宋_GB2312" w:eastAsia="仿宋_GB2312"/>
          <w:sz w:val="32"/>
          <w:szCs w:val="32"/>
        </w:rPr>
      </w:pPr>
      <w:r>
        <w:rPr>
          <w:rFonts w:ascii="仿宋_GB2312" w:eastAsia="仿宋_GB2312" w:hAnsi="Times New Roman" w:cs="Times New Roman" w:hint="eastAsia"/>
          <w:b/>
          <w:bCs/>
          <w:kern w:val="0"/>
          <w:sz w:val="32"/>
          <w:szCs w:val="32"/>
        </w:rPr>
        <w:t>第</w:t>
      </w:r>
      <w:r>
        <w:rPr>
          <w:rFonts w:ascii="仿宋_GB2312" w:eastAsia="仿宋_GB2312" w:hAnsi="Times New Roman" w:cs="Times New Roman" w:hint="eastAsia"/>
          <w:b/>
          <w:bCs/>
          <w:kern w:val="0"/>
          <w:sz w:val="32"/>
          <w:szCs w:val="32"/>
        </w:rPr>
        <w:t>二十六</w:t>
      </w:r>
      <w:r>
        <w:rPr>
          <w:rFonts w:ascii="仿宋_GB2312" w:eastAsia="仿宋_GB2312" w:hAnsi="Times New Roman" w:cs="Times New Roman" w:hint="eastAsia"/>
          <w:b/>
          <w:bCs/>
          <w:kern w:val="0"/>
          <w:sz w:val="32"/>
          <w:szCs w:val="32"/>
        </w:rPr>
        <w:t>条</w:t>
      </w:r>
      <w:r>
        <w:rPr>
          <w:rFonts w:ascii="仿宋_GB2312" w:eastAsia="仿宋_GB2312" w:hint="eastAsia"/>
          <w:b/>
          <w:sz w:val="32"/>
          <w:szCs w:val="32"/>
        </w:rPr>
        <w:t xml:space="preserve"> </w:t>
      </w:r>
      <w:r>
        <w:rPr>
          <w:rFonts w:ascii="仿宋_GB2312" w:eastAsia="仿宋_GB2312" w:hAnsi="仿宋_GB2312" w:cs="仿宋_GB2312" w:hint="eastAsia"/>
          <w:sz w:val="32"/>
          <w:szCs w:val="32"/>
        </w:rPr>
        <w:t>申请本政策资金的单位，如弄虚作假骗取资金或未遵循资金使用规定的，一经发现，相关职能部门有权追回已发放的奖励资金，对企业情况予以公示并通报，并在三年内不予受理该单位政策申请。涉嫌犯罪的，依法移送司法机关处理。</w:t>
      </w:r>
      <w:r>
        <w:rPr>
          <w:rFonts w:ascii="仿宋_GB2312" w:eastAsia="仿宋_GB2312" w:hAnsi="仿宋_GB2312" w:cs="仿宋_GB2312" w:hint="eastAsia"/>
          <w:sz w:val="32"/>
          <w:szCs w:val="32"/>
        </w:rPr>
        <w:t>如企业存在需退回财政资金情形的，不得再依据本政策申请奖补资</w:t>
      </w:r>
      <w:r>
        <w:rPr>
          <w:rFonts w:ascii="仿宋_GB2312" w:eastAsia="仿宋_GB2312" w:hAnsi="仿宋_GB2312" w:cs="仿宋_GB2312" w:hint="eastAsia"/>
          <w:sz w:val="32"/>
          <w:szCs w:val="32"/>
        </w:rPr>
        <w:lastRenderedPageBreak/>
        <w:t>金。</w:t>
      </w:r>
    </w:p>
    <w:p w:rsidR="00B52B76" w:rsidRDefault="00457C2F">
      <w:pPr>
        <w:spacing w:line="560" w:lineRule="exact"/>
        <w:ind w:firstLineChars="200" w:firstLine="643"/>
        <w:rPr>
          <w:rFonts w:ascii="仿宋_GB2312" w:eastAsia="仿宋_GB2312" w:cs="仿宋_GB2312"/>
          <w:bCs/>
          <w:color w:val="000000"/>
          <w:sz w:val="32"/>
          <w:szCs w:val="32"/>
        </w:rPr>
      </w:pPr>
      <w:r>
        <w:rPr>
          <w:rFonts w:ascii="仿宋_GB2312" w:eastAsia="仿宋_GB2312" w:hAnsi="仿宋_GB2312" w:cs="仿宋_GB2312" w:hint="eastAsia"/>
          <w:b/>
          <w:color w:val="000000"/>
          <w:sz w:val="32"/>
          <w:szCs w:val="32"/>
        </w:rPr>
        <w:t>第</w:t>
      </w:r>
      <w:r>
        <w:rPr>
          <w:rFonts w:ascii="仿宋_GB2312" w:eastAsia="仿宋_GB2312" w:hAnsi="仿宋_GB2312" w:cs="仿宋_GB2312" w:hint="eastAsia"/>
          <w:b/>
          <w:color w:val="000000"/>
          <w:sz w:val="32"/>
          <w:szCs w:val="32"/>
        </w:rPr>
        <w:t>二十七</w:t>
      </w:r>
      <w:r>
        <w:rPr>
          <w:rFonts w:ascii="仿宋_GB2312" w:eastAsia="仿宋_GB2312" w:hAnsi="仿宋_GB2312" w:cs="仿宋_GB2312" w:hint="eastAsia"/>
          <w:b/>
          <w:color w:val="000000"/>
          <w:sz w:val="32"/>
          <w:szCs w:val="32"/>
        </w:rPr>
        <w:t>条</w:t>
      </w:r>
      <w:r>
        <w:rPr>
          <w:rFonts w:ascii="黑体" w:eastAsia="黑体" w:hAnsi="黑体" w:cs="仿宋_GB2312" w:hint="eastAsia"/>
          <w:bCs/>
          <w:color w:val="000000"/>
          <w:sz w:val="32"/>
          <w:szCs w:val="32"/>
        </w:rPr>
        <w:t xml:space="preserve"> </w:t>
      </w:r>
      <w:r>
        <w:rPr>
          <w:rFonts w:ascii="仿宋_GB2312" w:eastAsia="仿宋_GB2312" w:hAnsi="仿宋_GB2312" w:cs="仿宋_GB2312" w:hint="eastAsia"/>
          <w:sz w:val="32"/>
          <w:szCs w:val="32"/>
        </w:rPr>
        <w:t>各相关职能部门应加强监督管理，及时跟踪和评估企业运营及项目实施情况，推进政策实施制度化、规范化。</w:t>
      </w:r>
    </w:p>
    <w:p w:rsidR="00B52B76" w:rsidRDefault="00457C2F">
      <w:pPr>
        <w:spacing w:line="560" w:lineRule="exact"/>
        <w:ind w:firstLineChars="200" w:firstLine="643"/>
        <w:rPr>
          <w:rFonts w:ascii="仿宋_GB2312" w:eastAsia="仿宋_GB2312" w:cs="仿宋_GB2312"/>
          <w:bCs/>
          <w:color w:val="000000"/>
          <w:sz w:val="32"/>
          <w:szCs w:val="32"/>
        </w:rPr>
      </w:pPr>
      <w:r>
        <w:rPr>
          <w:rFonts w:ascii="仿宋_GB2312" w:eastAsia="仿宋_GB2312" w:cs="仿宋_GB2312" w:hint="eastAsia"/>
          <w:b/>
          <w:color w:val="000000"/>
          <w:sz w:val="32"/>
          <w:szCs w:val="32"/>
        </w:rPr>
        <w:t>第二十八条</w:t>
      </w:r>
      <w:r>
        <w:rPr>
          <w:rFonts w:ascii="仿宋_GB2312" w:eastAsia="仿宋_GB2312" w:cs="仿宋_GB2312" w:hint="eastAsia"/>
          <w:bCs/>
          <w:color w:val="000000"/>
          <w:sz w:val="32"/>
          <w:szCs w:val="32"/>
        </w:rPr>
        <w:t xml:space="preserve"> </w:t>
      </w:r>
      <w:r>
        <w:rPr>
          <w:rFonts w:ascii="仿宋_GB2312" w:eastAsia="仿宋_GB2312" w:hAnsi="仿宋_GB2312" w:cs="仿宋_GB2312" w:hint="eastAsia"/>
          <w:sz w:val="32"/>
          <w:szCs w:val="32"/>
        </w:rPr>
        <w:t>获得政策资金支持的单位收到资金后，应当按照国家有关财务、会计制度的规定进行账务处理，严格按照规定使用资金，并自觉接受相关职能部门监督检查。</w:t>
      </w:r>
    </w:p>
    <w:p w:rsidR="00B52B76" w:rsidRDefault="00B52B76">
      <w:pPr>
        <w:spacing w:line="560" w:lineRule="exact"/>
        <w:ind w:firstLineChars="1000" w:firstLine="3200"/>
        <w:rPr>
          <w:rFonts w:ascii="方正小标宋_GBK" w:eastAsia="方正小标宋_GBK" w:hAnsi="仿宋"/>
          <w:color w:val="000000"/>
          <w:sz w:val="32"/>
          <w:szCs w:val="32"/>
        </w:rPr>
      </w:pPr>
    </w:p>
    <w:p w:rsidR="00B52B76" w:rsidRDefault="00457C2F">
      <w:pPr>
        <w:spacing w:line="560" w:lineRule="exact"/>
        <w:ind w:firstLineChars="1000" w:firstLine="3200"/>
        <w:rPr>
          <w:rFonts w:ascii="方正小标宋_GBK" w:eastAsia="方正小标宋_GBK" w:hAnsi="仿宋"/>
          <w:color w:val="000000"/>
          <w:sz w:val="32"/>
          <w:szCs w:val="32"/>
        </w:rPr>
      </w:pPr>
      <w:r>
        <w:rPr>
          <w:rFonts w:ascii="方正小标宋_GBK" w:eastAsia="方正小标宋_GBK" w:hAnsi="仿宋" w:hint="eastAsia"/>
          <w:color w:val="000000"/>
          <w:sz w:val="32"/>
          <w:szCs w:val="32"/>
        </w:rPr>
        <w:t>第</w:t>
      </w:r>
      <w:r>
        <w:rPr>
          <w:rFonts w:ascii="方正小标宋_GBK" w:eastAsia="方正小标宋_GBK" w:hAnsi="仿宋" w:hint="eastAsia"/>
          <w:color w:val="000000"/>
          <w:sz w:val="32"/>
          <w:szCs w:val="32"/>
        </w:rPr>
        <w:t>五</w:t>
      </w:r>
      <w:r>
        <w:rPr>
          <w:rFonts w:ascii="方正小标宋_GBK" w:eastAsia="方正小标宋_GBK" w:hAnsi="仿宋" w:hint="eastAsia"/>
          <w:color w:val="000000"/>
          <w:sz w:val="32"/>
          <w:szCs w:val="32"/>
        </w:rPr>
        <w:t>章</w:t>
      </w:r>
      <w:r>
        <w:rPr>
          <w:rFonts w:ascii="方正小标宋_GBK" w:eastAsia="方正小标宋_GBK" w:hAnsi="仿宋" w:hint="eastAsia"/>
          <w:color w:val="000000"/>
          <w:sz w:val="32"/>
          <w:szCs w:val="32"/>
        </w:rPr>
        <w:t xml:space="preserve">  </w:t>
      </w:r>
      <w:r>
        <w:rPr>
          <w:rFonts w:ascii="方正小标宋_GBK" w:eastAsia="方正小标宋_GBK" w:hAnsi="仿宋" w:hint="eastAsia"/>
          <w:color w:val="000000"/>
          <w:sz w:val="32"/>
          <w:szCs w:val="32"/>
        </w:rPr>
        <w:t>附则</w:t>
      </w:r>
    </w:p>
    <w:p w:rsidR="00B52B76" w:rsidRDefault="00B52B76">
      <w:pPr>
        <w:spacing w:line="560" w:lineRule="exact"/>
        <w:ind w:firstLineChars="200" w:firstLine="640"/>
        <w:rPr>
          <w:rFonts w:ascii="仿宋_GB2312" w:eastAsia="仿宋_GB2312"/>
          <w:sz w:val="32"/>
          <w:szCs w:val="32"/>
        </w:rPr>
      </w:pPr>
    </w:p>
    <w:p w:rsidR="00B52B76" w:rsidRDefault="00457C2F">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w:t>
      </w:r>
      <w:r>
        <w:rPr>
          <w:rFonts w:ascii="仿宋_GB2312" w:eastAsia="仿宋_GB2312" w:hAnsi="仿宋_GB2312" w:cs="仿宋_GB2312" w:hint="eastAsia"/>
          <w:b/>
          <w:bCs/>
          <w:sz w:val="32"/>
          <w:szCs w:val="32"/>
        </w:rPr>
        <w:t>二十九</w:t>
      </w:r>
      <w:r>
        <w:rPr>
          <w:rFonts w:ascii="仿宋_GB2312" w:eastAsia="仿宋_GB2312" w:hAnsi="仿宋_GB2312" w:cs="仿宋_GB2312" w:hint="eastAsia"/>
          <w:b/>
          <w:bCs/>
          <w:sz w:val="32"/>
          <w:szCs w:val="32"/>
        </w:rPr>
        <w:t>条</w:t>
      </w:r>
      <w:r>
        <w:rPr>
          <w:rFonts w:ascii="仿宋_GB2312" w:eastAsia="仿宋_GB2312" w:hint="eastAsia"/>
          <w:sz w:val="32"/>
          <w:szCs w:val="32"/>
        </w:rPr>
        <w:t xml:space="preserve"> </w:t>
      </w:r>
      <w:r>
        <w:rPr>
          <w:rFonts w:ascii="仿宋_GB2312" w:eastAsia="仿宋_GB2312" w:hAnsi="仿宋_GB2312" w:cs="仿宋_GB2312" w:hint="eastAsia"/>
          <w:sz w:val="32"/>
          <w:szCs w:val="32"/>
        </w:rPr>
        <w:t>本细则的</w:t>
      </w:r>
      <w:r>
        <w:rPr>
          <w:rFonts w:ascii="仿宋_GB2312" w:eastAsia="仿宋_GB2312" w:hAnsi="仿宋_GB2312" w:cs="仿宋_GB2312" w:hint="eastAsia"/>
          <w:sz w:val="32"/>
          <w:szCs w:val="32"/>
        </w:rPr>
        <w:t>纳统是</w:t>
      </w:r>
      <w:r>
        <w:rPr>
          <w:rFonts w:ascii="仿宋_GB2312" w:eastAsia="仿宋_GB2312" w:hAnsi="仿宋_GB2312" w:cs="仿宋_GB2312" w:hint="eastAsia"/>
          <w:sz w:val="32"/>
          <w:szCs w:val="32"/>
        </w:rPr>
        <w:t>指高新区内录入统计联网直报平台的规模以上工业法人单位，有资质的建筑业法人单位，限额以上批发和零售业法人单位，限额以上住宿和餐饮业法人单位，房地产开发经营业法人单位，规模以上服务业法人单位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以及计划总投资为</w:t>
      </w: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万元及以上项目。</w:t>
      </w:r>
    </w:p>
    <w:p w:rsidR="00B52B76" w:rsidRDefault="00457C2F">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sz w:val="32"/>
          <w:szCs w:val="32"/>
        </w:rPr>
        <w:t>第三十条</w:t>
      </w:r>
      <w:r>
        <w:rPr>
          <w:rFonts w:ascii="仿宋_GB2312" w:eastAsia="仿宋_GB2312" w:hint="eastAsia"/>
          <w:sz w:val="32"/>
          <w:szCs w:val="32"/>
        </w:rPr>
        <w:t xml:space="preserve"> </w:t>
      </w:r>
      <w:r>
        <w:rPr>
          <w:rFonts w:ascii="仿宋_GB2312" w:eastAsia="仿宋_GB2312" w:hAnsi="仿宋_GB2312" w:cs="仿宋_GB2312" w:hint="eastAsia"/>
          <w:sz w:val="32"/>
          <w:szCs w:val="32"/>
        </w:rPr>
        <w:t>本细则实施过程中，与国家、省、市有关政策法规冲突的，或者遇到国家、省、市政策法规调整的，以国家、省、市有关规定为准。</w:t>
      </w:r>
    </w:p>
    <w:p w:rsidR="00B52B76" w:rsidRDefault="00457C2F">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第三十</w:t>
      </w:r>
      <w:r>
        <w:rPr>
          <w:rFonts w:ascii="仿宋_GB2312" w:eastAsia="仿宋_GB2312" w:hAnsi="仿宋_GB2312" w:cs="仿宋_GB2312" w:hint="eastAsia"/>
          <w:b/>
          <w:bCs/>
          <w:sz w:val="32"/>
          <w:szCs w:val="32"/>
        </w:rPr>
        <w:t>一</w:t>
      </w:r>
      <w:r>
        <w:rPr>
          <w:rFonts w:ascii="仿宋_GB2312" w:eastAsia="仿宋_GB2312" w:hAnsi="仿宋_GB2312" w:cs="仿宋_GB2312" w:hint="eastAsia"/>
          <w:b/>
          <w:bCs/>
          <w:sz w:val="32"/>
          <w:szCs w:val="32"/>
        </w:rPr>
        <w:t>条</w:t>
      </w:r>
      <w:r>
        <w:rPr>
          <w:rFonts w:ascii="仿宋_GB2312" w:eastAsia="仿宋_GB2312" w:hint="eastAsia"/>
          <w:sz w:val="32"/>
          <w:szCs w:val="32"/>
        </w:rPr>
        <w:t xml:space="preserve"> </w:t>
      </w:r>
      <w:r>
        <w:rPr>
          <w:rFonts w:ascii="仿宋_GB2312" w:eastAsia="仿宋_GB2312" w:hAnsi="仿宋_GB2312" w:cs="仿宋_GB2312" w:hint="eastAsia"/>
          <w:sz w:val="32"/>
          <w:szCs w:val="32"/>
        </w:rPr>
        <w:t>本细则施行时间及有效期同《</w:t>
      </w:r>
      <w:r>
        <w:rPr>
          <w:rFonts w:ascii="仿宋_GB2312" w:eastAsia="仿宋_GB2312" w:hAnsi="仿宋_GB2312" w:cs="仿宋_GB2312" w:hint="eastAsia"/>
          <w:sz w:val="32"/>
          <w:szCs w:val="32"/>
        </w:rPr>
        <w:t>青岛高新区关于振兴实体经济促进医疗医药产业集聚发展的若干政策</w:t>
      </w:r>
      <w:r>
        <w:rPr>
          <w:rFonts w:ascii="仿宋_GB2312" w:eastAsia="仿宋_GB2312" w:hAnsi="仿宋_GB2312" w:cs="仿宋_GB2312" w:hint="eastAsia"/>
          <w:sz w:val="32"/>
          <w:szCs w:val="32"/>
        </w:rPr>
        <w:t>》（</w:t>
      </w:r>
      <w:r>
        <w:rPr>
          <w:rFonts w:ascii="仿宋_GB2312" w:eastAsia="仿宋_GB2312" w:hint="eastAsia"/>
          <w:sz w:val="32"/>
          <w:szCs w:val="32"/>
        </w:rPr>
        <w:t>青高新管〔</w:t>
      </w:r>
      <w:r>
        <w:rPr>
          <w:rFonts w:ascii="仿宋_GB2312" w:eastAsia="仿宋_GB2312"/>
          <w:sz w:val="32"/>
          <w:szCs w:val="32"/>
        </w:rPr>
        <w:t>2022</w:t>
      </w:r>
      <w:r>
        <w:rPr>
          <w:rFonts w:ascii="仿宋_GB2312" w:eastAsia="仿宋_GB2312" w:hint="eastAsia"/>
          <w:sz w:val="32"/>
          <w:szCs w:val="32"/>
        </w:rPr>
        <w:t>〕</w:t>
      </w:r>
      <w:r>
        <w:rPr>
          <w:rFonts w:ascii="仿宋_GB2312" w:eastAsia="仿宋_GB2312" w:hint="eastAsia"/>
          <w:sz w:val="32"/>
          <w:szCs w:val="32"/>
        </w:rPr>
        <w:t>14</w:t>
      </w:r>
      <w:r>
        <w:rPr>
          <w:rFonts w:ascii="仿宋_GB2312" w:eastAsia="仿宋_GB2312" w:hint="eastAsia"/>
          <w:sz w:val="32"/>
          <w:szCs w:val="32"/>
        </w:rPr>
        <w:t>号）</w:t>
      </w:r>
      <w:r>
        <w:rPr>
          <w:rFonts w:ascii="仿宋_GB2312" w:eastAsia="仿宋_GB2312" w:hAnsi="仿宋_GB2312" w:cs="仿宋_GB2312" w:hint="eastAsia"/>
          <w:sz w:val="32"/>
          <w:szCs w:val="32"/>
        </w:rPr>
        <w:t>。</w:t>
      </w:r>
    </w:p>
    <w:p w:rsidR="00B52B76" w:rsidRDefault="00457C2F">
      <w:pPr>
        <w:spacing w:line="560" w:lineRule="exact"/>
        <w:ind w:firstLineChars="200" w:firstLine="643"/>
        <w:rPr>
          <w:rFonts w:ascii="仿宋_GB2312" w:eastAsia="仿宋_GB2312"/>
          <w:sz w:val="32"/>
          <w:szCs w:val="32"/>
        </w:rPr>
      </w:pPr>
      <w:r>
        <w:rPr>
          <w:rFonts w:ascii="仿宋_GB2312" w:eastAsia="仿宋_GB2312" w:hint="eastAsia"/>
          <w:b/>
          <w:bCs/>
          <w:sz w:val="32"/>
          <w:szCs w:val="32"/>
        </w:rPr>
        <w:t>第三十二条</w:t>
      </w:r>
      <w:r>
        <w:rPr>
          <w:rFonts w:ascii="仿宋_GB2312" w:eastAsia="仿宋_GB2312" w:hint="eastAsia"/>
          <w:sz w:val="32"/>
          <w:szCs w:val="32"/>
        </w:rPr>
        <w:t xml:space="preserve"> </w:t>
      </w:r>
      <w:r>
        <w:rPr>
          <w:rFonts w:ascii="仿宋_GB2312" w:eastAsia="仿宋_GB2312" w:hint="eastAsia"/>
          <w:sz w:val="32"/>
          <w:szCs w:val="32"/>
        </w:rPr>
        <w:t>本细则由</w:t>
      </w:r>
      <w:r>
        <w:rPr>
          <w:rFonts w:ascii="仿宋_GB2312" w:eastAsia="仿宋_GB2312" w:hint="eastAsia"/>
          <w:sz w:val="32"/>
          <w:szCs w:val="32"/>
        </w:rPr>
        <w:t>高新区投资促进部</w:t>
      </w:r>
      <w:r>
        <w:rPr>
          <w:rFonts w:ascii="仿宋_GB2312" w:eastAsia="仿宋_GB2312" w:hint="eastAsia"/>
          <w:sz w:val="32"/>
          <w:szCs w:val="32"/>
        </w:rPr>
        <w:t>负责解释</w:t>
      </w:r>
      <w:r>
        <w:rPr>
          <w:rFonts w:ascii="仿宋_GB2312" w:eastAsia="仿宋_GB2312" w:hint="eastAsia"/>
          <w:sz w:val="32"/>
          <w:szCs w:val="32"/>
        </w:rPr>
        <w:t>，政策咨询电话：</w:t>
      </w:r>
      <w:r>
        <w:rPr>
          <w:rFonts w:ascii="仿宋_GB2312" w:eastAsia="仿宋_GB2312" w:hint="eastAsia"/>
          <w:sz w:val="32"/>
          <w:szCs w:val="32"/>
        </w:rPr>
        <w:t>68686957,66966688</w:t>
      </w:r>
      <w:r>
        <w:rPr>
          <w:rFonts w:ascii="仿宋_GB2312" w:eastAsia="仿宋_GB2312" w:hint="eastAsia"/>
          <w:sz w:val="32"/>
          <w:szCs w:val="32"/>
        </w:rPr>
        <w:t>。按照</w:t>
      </w:r>
      <w:r>
        <w:rPr>
          <w:rFonts w:ascii="仿宋_GB2312" w:eastAsia="仿宋_GB2312" w:hAnsi="仿宋_GB2312" w:cs="仿宋_GB2312" w:hint="eastAsia"/>
          <w:sz w:val="32"/>
          <w:szCs w:val="32"/>
        </w:rPr>
        <w:t>《青岛市生物医药产业政策》</w:t>
      </w:r>
      <w:r>
        <w:rPr>
          <w:rFonts w:ascii="仿宋_GB2312" w:eastAsia="仿宋_GB2312" w:hAnsi="宋体" w:hint="eastAsia"/>
          <w:color w:val="000000"/>
          <w:sz w:val="32"/>
          <w:szCs w:val="32"/>
        </w:rPr>
        <w:lastRenderedPageBreak/>
        <w:t>给予配套支持的</w:t>
      </w:r>
      <w:r>
        <w:rPr>
          <w:rFonts w:ascii="仿宋_GB2312" w:eastAsia="仿宋_GB2312" w:hAnsi="宋体" w:hint="eastAsia"/>
          <w:color w:val="000000"/>
          <w:sz w:val="32"/>
          <w:szCs w:val="32"/>
        </w:rPr>
        <w:t>，以市级要求为准</w:t>
      </w:r>
      <w:r>
        <w:rPr>
          <w:rFonts w:ascii="仿宋_GB2312" w:eastAsia="仿宋_GB2312" w:hint="eastAsia"/>
          <w:sz w:val="32"/>
          <w:szCs w:val="32"/>
        </w:rPr>
        <w:t>。</w:t>
      </w:r>
    </w:p>
    <w:p w:rsidR="00B52B76" w:rsidRDefault="00B52B76">
      <w:pPr>
        <w:spacing w:line="560" w:lineRule="exact"/>
        <w:rPr>
          <w:rFonts w:ascii="仿宋_GB2312" w:eastAsia="仿宋_GB2312"/>
          <w:sz w:val="32"/>
          <w:szCs w:val="32"/>
        </w:rPr>
      </w:pPr>
    </w:p>
    <w:p w:rsidR="00B52B76" w:rsidRDefault="00457C2F">
      <w:pPr>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附件：</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青岛高新区产业发展专项</w:t>
      </w:r>
      <w:r>
        <w:rPr>
          <w:rFonts w:ascii="仿宋_GB2312" w:eastAsia="仿宋_GB2312" w:hAnsi="宋体" w:hint="eastAsia"/>
          <w:color w:val="000000"/>
          <w:sz w:val="32"/>
          <w:szCs w:val="32"/>
        </w:rPr>
        <w:t>资金申请表</w:t>
      </w:r>
    </w:p>
    <w:p w:rsidR="00B52B76" w:rsidRDefault="00457C2F">
      <w:pPr>
        <w:pStyle w:val="a4"/>
        <w:spacing w:line="560" w:lineRule="exact"/>
        <w:ind w:firstLine="640"/>
        <w:rPr>
          <w:rFonts w:ascii="仿宋_GB2312" w:eastAsia="仿宋_GB2312" w:hAnsi="宋体"/>
          <w:color w:val="000000"/>
          <w:sz w:val="32"/>
          <w:szCs w:val="32"/>
        </w:rPr>
      </w:pPr>
      <w:r>
        <w:rPr>
          <w:rFonts w:ascii="仿宋_GB2312" w:eastAsia="仿宋_GB2312" w:hAnsi="宋体" w:hint="eastAsia"/>
          <w:color w:val="000000"/>
          <w:sz w:val="32"/>
          <w:szCs w:val="32"/>
        </w:rPr>
        <w:t xml:space="preserve">      2.</w:t>
      </w:r>
      <w:r>
        <w:rPr>
          <w:rFonts w:ascii="仿宋_GB2312" w:eastAsia="仿宋_GB2312" w:hAnsi="宋体" w:hint="eastAsia"/>
          <w:color w:val="000000"/>
          <w:sz w:val="32"/>
          <w:szCs w:val="32"/>
        </w:rPr>
        <w:t>青岛高新区金融专项</w:t>
      </w:r>
      <w:r>
        <w:rPr>
          <w:rFonts w:ascii="仿宋_GB2312" w:eastAsia="仿宋_GB2312" w:hAnsi="宋体" w:hint="eastAsia"/>
          <w:color w:val="000000"/>
          <w:sz w:val="32"/>
          <w:szCs w:val="32"/>
        </w:rPr>
        <w:t>资金申请表</w:t>
      </w:r>
    </w:p>
    <w:p w:rsidR="00B52B76" w:rsidRDefault="00457C2F">
      <w:pPr>
        <w:pStyle w:val="a4"/>
        <w:spacing w:line="560" w:lineRule="exact"/>
        <w:ind w:firstLine="640"/>
        <w:rPr>
          <w:rFonts w:ascii="仿宋_GB2312" w:eastAsia="仿宋_GB2312" w:hAnsi="宋体"/>
          <w:color w:val="000000"/>
          <w:sz w:val="32"/>
          <w:szCs w:val="32"/>
        </w:rPr>
      </w:pPr>
      <w:r>
        <w:rPr>
          <w:rFonts w:ascii="仿宋_GB2312" w:eastAsia="仿宋_GB2312" w:hAnsi="宋体" w:hint="eastAsia"/>
          <w:color w:val="000000"/>
          <w:sz w:val="32"/>
          <w:szCs w:val="32"/>
        </w:rPr>
        <w:t xml:space="preserve">      3.</w:t>
      </w:r>
      <w:r>
        <w:rPr>
          <w:rFonts w:ascii="仿宋_GB2312" w:eastAsia="仿宋_GB2312" w:hAnsi="宋体" w:hint="eastAsia"/>
          <w:color w:val="000000"/>
          <w:sz w:val="32"/>
          <w:szCs w:val="32"/>
        </w:rPr>
        <w:t>青岛高新区人才发展专项</w:t>
      </w:r>
      <w:r>
        <w:rPr>
          <w:rFonts w:ascii="仿宋_GB2312" w:eastAsia="仿宋_GB2312" w:hAnsi="宋体" w:hint="eastAsia"/>
          <w:color w:val="000000"/>
          <w:sz w:val="32"/>
          <w:szCs w:val="32"/>
        </w:rPr>
        <w:t>资金申请表</w:t>
      </w:r>
    </w:p>
    <w:p w:rsidR="00B52B76" w:rsidRDefault="00457C2F">
      <w:pPr>
        <w:pStyle w:val="a4"/>
        <w:spacing w:line="560" w:lineRule="exact"/>
        <w:ind w:firstLine="640"/>
        <w:rPr>
          <w:rFonts w:ascii="仿宋_GB2312" w:eastAsia="仿宋_GB2312" w:hAnsi="宋体"/>
          <w:color w:val="000000"/>
          <w:sz w:val="32"/>
          <w:szCs w:val="32"/>
        </w:rPr>
      </w:pPr>
      <w:r>
        <w:rPr>
          <w:rFonts w:ascii="仿宋_GB2312" w:eastAsia="仿宋_GB2312" w:hAnsi="宋体" w:hint="eastAsia"/>
          <w:color w:val="000000"/>
          <w:sz w:val="32"/>
          <w:szCs w:val="32"/>
        </w:rPr>
        <w:t xml:space="preserve">      4.</w:t>
      </w:r>
      <w:r>
        <w:rPr>
          <w:rFonts w:ascii="仿宋_GB2312" w:eastAsia="仿宋_GB2312" w:hAnsi="宋体" w:hint="eastAsia"/>
          <w:color w:val="000000"/>
          <w:sz w:val="32"/>
          <w:szCs w:val="32"/>
        </w:rPr>
        <w:t>申报单位责任承诺书</w:t>
      </w:r>
      <w:r>
        <w:rPr>
          <w:rFonts w:ascii="仿宋_GB2312" w:eastAsia="仿宋_GB2312" w:hAnsi="仿宋_GB2312" w:cs="仿宋_GB2312" w:hint="eastAsia"/>
          <w:sz w:val="32"/>
          <w:szCs w:val="32"/>
        </w:rPr>
        <w:t>（协议兑现版本）</w:t>
      </w:r>
    </w:p>
    <w:p w:rsidR="00B52B76" w:rsidRDefault="00457C2F">
      <w:pPr>
        <w:pStyle w:val="a6"/>
        <w:spacing w:line="560" w:lineRule="exact"/>
        <w:ind w:left="1600"/>
        <w:outlineLvl w:val="0"/>
        <w:rPr>
          <w:rFonts w:ascii="仿宋_GB2312" w:eastAsia="仿宋_GB2312" w:hAnsi="宋体"/>
          <w:color w:val="000000"/>
          <w:sz w:val="32"/>
          <w:szCs w:val="32"/>
        </w:rPr>
      </w:pPr>
      <w:r>
        <w:rPr>
          <w:rFonts w:ascii="仿宋_GB2312" w:eastAsia="仿宋_GB2312" w:hAnsi="宋体" w:hint="eastAsia"/>
          <w:color w:val="000000"/>
          <w:sz w:val="32"/>
          <w:szCs w:val="32"/>
        </w:rPr>
        <w:t>5.</w:t>
      </w:r>
      <w:r>
        <w:rPr>
          <w:rFonts w:ascii="仿宋_GB2312" w:eastAsia="仿宋_GB2312" w:hAnsi="宋体" w:hint="eastAsia"/>
          <w:color w:val="000000"/>
          <w:sz w:val="32"/>
          <w:szCs w:val="32"/>
        </w:rPr>
        <w:t>申报单位责任承诺书（普惠性政策版本）</w:t>
      </w:r>
    </w:p>
    <w:p w:rsidR="00B52B76" w:rsidRDefault="00457C2F">
      <w:pPr>
        <w:pStyle w:val="a6"/>
        <w:spacing w:line="560" w:lineRule="exact"/>
        <w:ind w:left="1600"/>
        <w:outlineLvl w:val="0"/>
        <w:rPr>
          <w:rFonts w:ascii="仿宋_GB2312" w:eastAsia="仿宋_GB2312" w:hAnsi="宋体"/>
          <w:color w:val="000000"/>
          <w:sz w:val="32"/>
          <w:szCs w:val="32"/>
        </w:rPr>
      </w:pPr>
      <w:r>
        <w:rPr>
          <w:rFonts w:ascii="仿宋_GB2312" w:eastAsia="仿宋_GB2312" w:hAnsi="宋体" w:hint="eastAsia"/>
          <w:color w:val="000000"/>
          <w:sz w:val="32"/>
          <w:szCs w:val="32"/>
        </w:rPr>
        <w:t>6.</w:t>
      </w:r>
      <w:r>
        <w:rPr>
          <w:rFonts w:ascii="仿宋_GB2312" w:eastAsia="仿宋_GB2312" w:hAnsi="宋体" w:hint="eastAsia"/>
          <w:color w:val="000000"/>
          <w:sz w:val="32"/>
          <w:szCs w:val="32"/>
        </w:rPr>
        <w:t>青岛高新区医疗医药企业参展备案表</w:t>
      </w:r>
    </w:p>
    <w:p w:rsidR="00B52B76" w:rsidRDefault="00B52B76">
      <w:pPr>
        <w:pStyle w:val="a6"/>
        <w:spacing w:line="560" w:lineRule="exact"/>
        <w:ind w:firstLineChars="200" w:firstLine="640"/>
        <w:outlineLvl w:val="0"/>
        <w:rPr>
          <w:rFonts w:ascii="仿宋_GB2312" w:eastAsia="仿宋_GB2312" w:hAnsi="宋体"/>
          <w:color w:val="000000"/>
          <w:sz w:val="32"/>
          <w:szCs w:val="32"/>
        </w:rPr>
      </w:pPr>
    </w:p>
    <w:p w:rsidR="00B52B76" w:rsidRDefault="00457C2F">
      <w:pPr>
        <w:spacing w:line="560" w:lineRule="exact"/>
        <w:outlineLvl w:val="0"/>
        <w:rPr>
          <w:rFonts w:ascii="黑体" w:eastAsia="黑体" w:hAnsi="黑体"/>
          <w:bCs/>
          <w:sz w:val="32"/>
          <w:szCs w:val="32"/>
        </w:rPr>
      </w:pPr>
      <w:r>
        <w:rPr>
          <w:rFonts w:ascii="黑体" w:eastAsia="黑体" w:hAnsi="黑体" w:hint="eastAsia"/>
          <w:bCs/>
          <w:sz w:val="32"/>
          <w:szCs w:val="32"/>
        </w:rPr>
        <w:br w:type="page"/>
      </w:r>
      <w:r>
        <w:rPr>
          <w:rFonts w:ascii="黑体" w:eastAsia="黑体" w:hAnsi="黑体" w:hint="eastAsia"/>
          <w:bCs/>
          <w:sz w:val="32"/>
          <w:szCs w:val="32"/>
        </w:rPr>
        <w:lastRenderedPageBreak/>
        <w:t>附件</w:t>
      </w:r>
      <w:r>
        <w:rPr>
          <w:rFonts w:ascii="黑体" w:eastAsia="黑体" w:hAnsi="黑体" w:hint="eastAsia"/>
          <w:bCs/>
          <w:sz w:val="32"/>
          <w:szCs w:val="32"/>
        </w:rPr>
        <w:t>1</w:t>
      </w:r>
    </w:p>
    <w:p w:rsidR="00B52B76" w:rsidRDefault="00457C2F">
      <w:pPr>
        <w:spacing w:beforeLines="50" w:before="156" w:afterLines="50" w:after="156" w:line="560" w:lineRule="exact"/>
        <w:jc w:val="center"/>
        <w:rPr>
          <w:rFonts w:eastAsia="方正小标宋_GBK"/>
          <w:bCs/>
          <w:sz w:val="44"/>
          <w:szCs w:val="44"/>
        </w:rPr>
      </w:pPr>
      <w:r>
        <w:rPr>
          <w:rFonts w:eastAsia="方正小标宋_GBK"/>
          <w:sz w:val="44"/>
          <w:szCs w:val="44"/>
        </w:rPr>
        <w:t>青岛高新区</w:t>
      </w:r>
      <w:r>
        <w:rPr>
          <w:rFonts w:eastAsia="方正小标宋_GBK" w:hint="eastAsia"/>
          <w:sz w:val="44"/>
          <w:szCs w:val="44"/>
        </w:rPr>
        <w:t>产业发展专项资金</w:t>
      </w:r>
      <w:r>
        <w:rPr>
          <w:rFonts w:eastAsia="方正小标宋_GBK"/>
          <w:bCs/>
          <w:sz w:val="44"/>
          <w:szCs w:val="44"/>
        </w:rPr>
        <w:t>申请表</w:t>
      </w:r>
    </w:p>
    <w:tbl>
      <w:tblPr>
        <w:tblW w:w="9450" w:type="dxa"/>
        <w:jc w:val="center"/>
        <w:tblLayout w:type="fixed"/>
        <w:tblCellMar>
          <w:left w:w="0" w:type="dxa"/>
          <w:right w:w="0" w:type="dxa"/>
        </w:tblCellMar>
        <w:tblLook w:val="04A0" w:firstRow="1" w:lastRow="0" w:firstColumn="1" w:lastColumn="0" w:noHBand="0" w:noVBand="1"/>
      </w:tblPr>
      <w:tblGrid>
        <w:gridCol w:w="629"/>
        <w:gridCol w:w="1542"/>
        <w:gridCol w:w="1121"/>
        <w:gridCol w:w="1508"/>
        <w:gridCol w:w="1611"/>
        <w:gridCol w:w="384"/>
        <w:gridCol w:w="2655"/>
      </w:tblGrid>
      <w:tr w:rsidR="00B52B76">
        <w:trPr>
          <w:trHeight w:val="672"/>
          <w:jc w:val="center"/>
        </w:trPr>
        <w:tc>
          <w:tcPr>
            <w:tcW w:w="629" w:type="dxa"/>
            <w:vMerge w:val="restar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基本情况</w:t>
            </w:r>
          </w:p>
        </w:tc>
        <w:tc>
          <w:tcPr>
            <w:tcW w:w="1542"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申请单位（盖章）</w:t>
            </w:r>
          </w:p>
        </w:tc>
        <w:tc>
          <w:tcPr>
            <w:tcW w:w="7279" w:type="dxa"/>
            <w:gridSpan w:val="5"/>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B52B76" w:rsidRDefault="00B52B76">
            <w:pPr>
              <w:rPr>
                <w:szCs w:val="21"/>
              </w:rPr>
            </w:pPr>
          </w:p>
        </w:tc>
      </w:tr>
      <w:tr w:rsidR="00B52B76">
        <w:trPr>
          <w:trHeight w:val="454"/>
          <w:jc w:val="center"/>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542"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联系人</w:t>
            </w:r>
          </w:p>
        </w:tc>
        <w:tc>
          <w:tcPr>
            <w:tcW w:w="2629"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B52B76" w:rsidRDefault="00457C2F">
            <w:pPr>
              <w:jc w:val="center"/>
              <w:rPr>
                <w:szCs w:val="21"/>
              </w:rPr>
            </w:pPr>
            <w:r>
              <w:rPr>
                <w:szCs w:val="21"/>
              </w:rPr>
              <w:t>联系电话</w:t>
            </w:r>
          </w:p>
        </w:tc>
        <w:tc>
          <w:tcPr>
            <w:tcW w:w="2655" w:type="dxa"/>
            <w:tcBorders>
              <w:top w:val="single" w:sz="4" w:space="0" w:color="auto"/>
              <w:left w:val="single" w:sz="4" w:space="0" w:color="auto"/>
              <w:bottom w:val="single" w:sz="4" w:space="0" w:color="auto"/>
              <w:right w:val="single" w:sz="4" w:space="0" w:color="auto"/>
            </w:tcBorders>
            <w:vAlign w:val="center"/>
          </w:tcPr>
          <w:p w:rsidR="00B52B76" w:rsidRDefault="00B52B76">
            <w:pPr>
              <w:jc w:val="center"/>
              <w:rPr>
                <w:szCs w:val="21"/>
              </w:rPr>
            </w:pPr>
          </w:p>
        </w:tc>
      </w:tr>
      <w:tr w:rsidR="00B52B76">
        <w:trPr>
          <w:trHeight w:val="454"/>
          <w:jc w:val="center"/>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542"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kern w:val="0"/>
                <w:szCs w:val="21"/>
              </w:rPr>
              <w:t>注册年月</w:t>
            </w:r>
          </w:p>
        </w:tc>
        <w:tc>
          <w:tcPr>
            <w:tcW w:w="2629"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B52B76" w:rsidRDefault="00457C2F">
            <w:pPr>
              <w:jc w:val="center"/>
              <w:rPr>
                <w:szCs w:val="21"/>
              </w:rPr>
            </w:pPr>
            <w:r>
              <w:rPr>
                <w:rFonts w:hint="eastAsia"/>
                <w:kern w:val="0"/>
                <w:szCs w:val="21"/>
              </w:rPr>
              <w:t>统一社会信用</w:t>
            </w:r>
            <w:r>
              <w:rPr>
                <w:kern w:val="0"/>
                <w:szCs w:val="21"/>
              </w:rPr>
              <w:t>代码</w:t>
            </w:r>
          </w:p>
        </w:tc>
        <w:tc>
          <w:tcPr>
            <w:tcW w:w="2655" w:type="dxa"/>
            <w:tcBorders>
              <w:top w:val="single" w:sz="4" w:space="0" w:color="auto"/>
              <w:left w:val="single" w:sz="4" w:space="0" w:color="auto"/>
              <w:bottom w:val="single" w:sz="4" w:space="0" w:color="auto"/>
              <w:right w:val="single" w:sz="4" w:space="0" w:color="auto"/>
            </w:tcBorders>
            <w:vAlign w:val="center"/>
          </w:tcPr>
          <w:p w:rsidR="00B52B76" w:rsidRDefault="00B52B76">
            <w:pPr>
              <w:jc w:val="center"/>
              <w:rPr>
                <w:szCs w:val="21"/>
              </w:rPr>
            </w:pPr>
          </w:p>
        </w:tc>
      </w:tr>
      <w:tr w:rsidR="00B52B76">
        <w:trPr>
          <w:trHeight w:val="20"/>
          <w:jc w:val="center"/>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542"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kern w:val="0"/>
                <w:szCs w:val="21"/>
              </w:rPr>
            </w:pPr>
            <w:r>
              <w:rPr>
                <w:kern w:val="0"/>
                <w:szCs w:val="21"/>
              </w:rPr>
              <w:t>企业类型</w:t>
            </w:r>
          </w:p>
          <w:p w:rsidR="00B52B76" w:rsidRDefault="00457C2F">
            <w:pPr>
              <w:jc w:val="center"/>
              <w:rPr>
                <w:szCs w:val="21"/>
              </w:rPr>
            </w:pPr>
            <w:r>
              <w:rPr>
                <w:szCs w:val="21"/>
              </w:rPr>
              <w:t>（内资</w:t>
            </w:r>
            <w:r>
              <w:rPr>
                <w:szCs w:val="21"/>
              </w:rPr>
              <w:t>/</w:t>
            </w:r>
            <w:r>
              <w:rPr>
                <w:szCs w:val="21"/>
              </w:rPr>
              <w:t>外资）</w:t>
            </w:r>
          </w:p>
        </w:tc>
        <w:tc>
          <w:tcPr>
            <w:tcW w:w="2629"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B52B76" w:rsidRDefault="00457C2F">
            <w:pPr>
              <w:jc w:val="center"/>
              <w:rPr>
                <w:szCs w:val="21"/>
              </w:rPr>
            </w:pPr>
            <w:r>
              <w:rPr>
                <w:kern w:val="0"/>
                <w:szCs w:val="21"/>
              </w:rPr>
              <w:t>法定代表人</w:t>
            </w:r>
          </w:p>
        </w:tc>
        <w:tc>
          <w:tcPr>
            <w:tcW w:w="2655" w:type="dxa"/>
            <w:tcBorders>
              <w:top w:val="single" w:sz="4" w:space="0" w:color="auto"/>
              <w:left w:val="single" w:sz="4" w:space="0" w:color="auto"/>
              <w:bottom w:val="single" w:sz="4" w:space="0" w:color="auto"/>
              <w:right w:val="single" w:sz="4" w:space="0" w:color="auto"/>
            </w:tcBorders>
            <w:vAlign w:val="center"/>
          </w:tcPr>
          <w:p w:rsidR="00B52B76" w:rsidRDefault="00B52B76">
            <w:pPr>
              <w:jc w:val="center"/>
              <w:rPr>
                <w:szCs w:val="21"/>
              </w:rPr>
            </w:pPr>
          </w:p>
        </w:tc>
      </w:tr>
      <w:tr w:rsidR="00B52B76">
        <w:trPr>
          <w:trHeight w:val="850"/>
          <w:jc w:val="center"/>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542"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产业方向</w:t>
            </w:r>
          </w:p>
        </w:tc>
        <w:tc>
          <w:tcPr>
            <w:tcW w:w="7279" w:type="dxa"/>
            <w:gridSpan w:val="5"/>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ind w:firstLineChars="50" w:firstLine="105"/>
              <w:jc w:val="left"/>
              <w:rPr>
                <w:szCs w:val="32"/>
              </w:rPr>
            </w:pPr>
            <w:r>
              <w:rPr>
                <w:rFonts w:hint="eastAsia"/>
                <w:szCs w:val="21"/>
              </w:rPr>
              <w:t>□</w:t>
            </w:r>
            <w:r>
              <w:rPr>
                <w:szCs w:val="32"/>
              </w:rPr>
              <w:t>新一代信息技术</w:t>
            </w:r>
            <w:r>
              <w:rPr>
                <w:rFonts w:hint="eastAsia"/>
                <w:szCs w:val="32"/>
              </w:rPr>
              <w:t xml:space="preserve">  </w:t>
            </w:r>
            <w:r>
              <w:rPr>
                <w:rFonts w:hint="eastAsia"/>
                <w:szCs w:val="21"/>
              </w:rPr>
              <w:t>□</w:t>
            </w:r>
            <w:r>
              <w:rPr>
                <w:szCs w:val="32"/>
              </w:rPr>
              <w:t>医疗医药</w:t>
            </w:r>
            <w:r>
              <w:rPr>
                <w:rFonts w:hint="eastAsia"/>
                <w:szCs w:val="32"/>
              </w:rPr>
              <w:t xml:space="preserve">  </w:t>
            </w:r>
            <w:r>
              <w:rPr>
                <w:rFonts w:hint="eastAsia"/>
                <w:szCs w:val="21"/>
              </w:rPr>
              <w:t>□</w:t>
            </w:r>
            <w:r>
              <w:rPr>
                <w:szCs w:val="32"/>
              </w:rPr>
              <w:t>人工智能</w:t>
            </w:r>
            <w:r>
              <w:rPr>
                <w:szCs w:val="32"/>
              </w:rPr>
              <w:t>+</w:t>
            </w:r>
            <w:r>
              <w:rPr>
                <w:szCs w:val="32"/>
              </w:rPr>
              <w:t>高端装备制造</w:t>
            </w:r>
          </w:p>
          <w:p w:rsidR="00B52B76" w:rsidRDefault="00457C2F">
            <w:pPr>
              <w:ind w:firstLineChars="50" w:firstLine="105"/>
              <w:jc w:val="left"/>
              <w:rPr>
                <w:szCs w:val="21"/>
              </w:rPr>
            </w:pPr>
            <w:r>
              <w:rPr>
                <w:rFonts w:hint="eastAsia"/>
                <w:szCs w:val="21"/>
              </w:rPr>
              <w:t>□</w:t>
            </w:r>
            <w:r>
              <w:rPr>
                <w:szCs w:val="32"/>
              </w:rPr>
              <w:t>现代服务业</w:t>
            </w:r>
            <w:r>
              <w:rPr>
                <w:rFonts w:hint="eastAsia"/>
                <w:szCs w:val="32"/>
              </w:rPr>
              <w:t xml:space="preserve">  </w:t>
            </w:r>
            <w:r>
              <w:rPr>
                <w:rFonts w:hint="eastAsia"/>
                <w:szCs w:val="21"/>
              </w:rPr>
              <w:t>□</w:t>
            </w:r>
            <w:r>
              <w:rPr>
                <w:szCs w:val="32"/>
              </w:rPr>
              <w:t>相关配套服务业</w:t>
            </w:r>
            <w:r>
              <w:rPr>
                <w:rFonts w:hint="eastAsia"/>
                <w:szCs w:val="32"/>
              </w:rPr>
              <w:t xml:space="preserve">  </w:t>
            </w:r>
            <w:r>
              <w:rPr>
                <w:rFonts w:hint="eastAsia"/>
                <w:szCs w:val="21"/>
              </w:rPr>
              <w:t>□</w:t>
            </w:r>
            <w:r>
              <w:rPr>
                <w:szCs w:val="21"/>
              </w:rPr>
              <w:t>其他</w:t>
            </w:r>
          </w:p>
        </w:tc>
      </w:tr>
      <w:tr w:rsidR="00B52B76">
        <w:trPr>
          <w:trHeight w:val="450"/>
          <w:jc w:val="center"/>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542"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kern w:val="0"/>
                <w:szCs w:val="21"/>
              </w:rPr>
            </w:pPr>
            <w:r>
              <w:rPr>
                <w:kern w:val="0"/>
                <w:szCs w:val="21"/>
              </w:rPr>
              <w:t>项目名称</w:t>
            </w:r>
          </w:p>
        </w:tc>
        <w:tc>
          <w:tcPr>
            <w:tcW w:w="2629"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B52B76" w:rsidRDefault="00457C2F">
            <w:pPr>
              <w:jc w:val="center"/>
              <w:rPr>
                <w:szCs w:val="21"/>
              </w:rPr>
            </w:pPr>
            <w:r>
              <w:rPr>
                <w:kern w:val="0"/>
                <w:szCs w:val="21"/>
              </w:rPr>
              <w:t>建设地点</w:t>
            </w:r>
          </w:p>
        </w:tc>
        <w:tc>
          <w:tcPr>
            <w:tcW w:w="2655" w:type="dxa"/>
            <w:tcBorders>
              <w:top w:val="single" w:sz="4" w:space="0" w:color="auto"/>
              <w:left w:val="single" w:sz="4" w:space="0" w:color="auto"/>
              <w:bottom w:val="single" w:sz="4" w:space="0" w:color="auto"/>
              <w:right w:val="single" w:sz="4" w:space="0" w:color="auto"/>
            </w:tcBorders>
            <w:vAlign w:val="center"/>
          </w:tcPr>
          <w:p w:rsidR="00B52B76" w:rsidRDefault="00B52B76">
            <w:pPr>
              <w:jc w:val="center"/>
              <w:rPr>
                <w:szCs w:val="21"/>
              </w:rPr>
            </w:pPr>
          </w:p>
          <w:p w:rsidR="00B52B76" w:rsidRDefault="00B52B76">
            <w:pPr>
              <w:jc w:val="center"/>
              <w:rPr>
                <w:szCs w:val="21"/>
              </w:rPr>
            </w:pPr>
          </w:p>
        </w:tc>
      </w:tr>
      <w:tr w:rsidR="00B52B76">
        <w:trPr>
          <w:trHeight w:val="1086"/>
          <w:jc w:val="center"/>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542"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kern w:val="0"/>
                <w:szCs w:val="21"/>
              </w:rPr>
            </w:pPr>
            <w:r>
              <w:rPr>
                <w:kern w:val="0"/>
                <w:szCs w:val="21"/>
              </w:rPr>
              <w:t>项目建设内容</w:t>
            </w:r>
          </w:p>
        </w:tc>
        <w:tc>
          <w:tcPr>
            <w:tcW w:w="7279" w:type="dxa"/>
            <w:gridSpan w:val="5"/>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p w:rsidR="00B52B76" w:rsidRDefault="00B52B76">
            <w:pPr>
              <w:jc w:val="center"/>
              <w:rPr>
                <w:szCs w:val="21"/>
              </w:rPr>
            </w:pPr>
          </w:p>
        </w:tc>
      </w:tr>
      <w:tr w:rsidR="00B52B76">
        <w:trPr>
          <w:trHeight w:val="776"/>
          <w:jc w:val="center"/>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542"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kern w:val="0"/>
                <w:szCs w:val="21"/>
              </w:rPr>
            </w:pPr>
            <w:r>
              <w:rPr>
                <w:kern w:val="0"/>
                <w:szCs w:val="21"/>
              </w:rPr>
              <w:t>计划投资总额</w:t>
            </w:r>
          </w:p>
        </w:tc>
        <w:tc>
          <w:tcPr>
            <w:tcW w:w="2629"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B52B76" w:rsidRDefault="00457C2F">
            <w:pPr>
              <w:jc w:val="center"/>
              <w:rPr>
                <w:szCs w:val="21"/>
              </w:rPr>
            </w:pPr>
            <w:r>
              <w:rPr>
                <w:szCs w:val="21"/>
              </w:rPr>
              <w:t>管委会议研究</w:t>
            </w:r>
          </w:p>
          <w:p w:rsidR="00B52B76" w:rsidRDefault="00457C2F">
            <w:pPr>
              <w:jc w:val="center"/>
              <w:rPr>
                <w:szCs w:val="21"/>
              </w:rPr>
            </w:pPr>
            <w:r>
              <w:rPr>
                <w:szCs w:val="21"/>
              </w:rPr>
              <w:t>时间及批次</w:t>
            </w:r>
          </w:p>
        </w:tc>
        <w:tc>
          <w:tcPr>
            <w:tcW w:w="2655" w:type="dxa"/>
            <w:tcBorders>
              <w:top w:val="single" w:sz="4" w:space="0" w:color="auto"/>
              <w:left w:val="single" w:sz="4" w:space="0" w:color="auto"/>
              <w:bottom w:val="single" w:sz="4" w:space="0" w:color="auto"/>
              <w:right w:val="single" w:sz="4" w:space="0" w:color="auto"/>
            </w:tcBorders>
            <w:vAlign w:val="center"/>
          </w:tcPr>
          <w:p w:rsidR="00B52B76" w:rsidRDefault="00B52B76">
            <w:pPr>
              <w:jc w:val="center"/>
              <w:rPr>
                <w:szCs w:val="21"/>
              </w:rPr>
            </w:pPr>
          </w:p>
          <w:p w:rsidR="00B52B76" w:rsidRDefault="00B52B76">
            <w:pPr>
              <w:jc w:val="center"/>
              <w:rPr>
                <w:szCs w:val="21"/>
              </w:rPr>
            </w:pPr>
          </w:p>
        </w:tc>
      </w:tr>
      <w:tr w:rsidR="00B52B76">
        <w:trPr>
          <w:trHeight w:val="943"/>
          <w:jc w:val="center"/>
        </w:trPr>
        <w:tc>
          <w:tcPr>
            <w:tcW w:w="2171"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适用政策或协议条文</w:t>
            </w:r>
          </w:p>
        </w:tc>
        <w:tc>
          <w:tcPr>
            <w:tcW w:w="7279" w:type="dxa"/>
            <w:gridSpan w:val="5"/>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p w:rsidR="00B52B76" w:rsidRDefault="00B52B76">
            <w:pPr>
              <w:jc w:val="center"/>
              <w:rPr>
                <w:szCs w:val="21"/>
              </w:rPr>
            </w:pPr>
          </w:p>
        </w:tc>
      </w:tr>
      <w:tr w:rsidR="00B52B76">
        <w:trPr>
          <w:trHeight w:val="1060"/>
          <w:jc w:val="center"/>
        </w:trPr>
        <w:tc>
          <w:tcPr>
            <w:tcW w:w="2171"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申请资金内容及金额</w:t>
            </w:r>
          </w:p>
        </w:tc>
        <w:tc>
          <w:tcPr>
            <w:tcW w:w="7279" w:type="dxa"/>
            <w:gridSpan w:val="5"/>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p w:rsidR="00B52B76" w:rsidRDefault="00B52B76">
            <w:pPr>
              <w:jc w:val="center"/>
              <w:rPr>
                <w:szCs w:val="21"/>
              </w:rPr>
            </w:pPr>
          </w:p>
        </w:tc>
      </w:tr>
      <w:tr w:rsidR="00B52B76">
        <w:trPr>
          <w:trHeight w:val="1011"/>
          <w:jc w:val="center"/>
        </w:trPr>
        <w:tc>
          <w:tcPr>
            <w:tcW w:w="2171"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rFonts w:hint="eastAsia"/>
                <w:szCs w:val="21"/>
              </w:rPr>
              <w:t>企业自查是否符合“绿色门槛”制度要求</w:t>
            </w:r>
          </w:p>
        </w:tc>
        <w:tc>
          <w:tcPr>
            <w:tcW w:w="7279" w:type="dxa"/>
            <w:gridSpan w:val="5"/>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ind w:firstLineChars="300" w:firstLine="630"/>
              <w:jc w:val="left"/>
              <w:rPr>
                <w:szCs w:val="21"/>
              </w:rPr>
            </w:pPr>
            <w:r>
              <w:rPr>
                <w:rFonts w:hint="eastAsia"/>
                <w:szCs w:val="21"/>
              </w:rPr>
              <w:t>□</w:t>
            </w:r>
            <w:r>
              <w:rPr>
                <w:rFonts w:hint="eastAsia"/>
                <w:szCs w:val="21"/>
              </w:rPr>
              <w:t>是</w:t>
            </w:r>
            <w:r>
              <w:rPr>
                <w:rFonts w:hint="eastAsia"/>
                <w:szCs w:val="21"/>
              </w:rPr>
              <w:t xml:space="preserve">     </w:t>
            </w:r>
            <w:r>
              <w:rPr>
                <w:rFonts w:hint="eastAsia"/>
                <w:szCs w:val="21"/>
              </w:rPr>
              <w:t>□</w:t>
            </w:r>
            <w:r>
              <w:rPr>
                <w:rFonts w:hint="eastAsia"/>
                <w:szCs w:val="21"/>
              </w:rPr>
              <w:t>否</w:t>
            </w:r>
          </w:p>
        </w:tc>
      </w:tr>
      <w:tr w:rsidR="00B52B76">
        <w:trPr>
          <w:cantSplit/>
          <w:trHeight w:val="1604"/>
          <w:jc w:val="center"/>
        </w:trPr>
        <w:tc>
          <w:tcPr>
            <w:tcW w:w="3292" w:type="dxa"/>
            <w:gridSpan w:val="3"/>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tcPr>
          <w:p w:rsidR="00B52B76" w:rsidRDefault="00457C2F">
            <w:pPr>
              <w:widowControl/>
              <w:ind w:firstLineChars="100" w:firstLine="210"/>
              <w:jc w:val="left"/>
              <w:rPr>
                <w:kern w:val="0"/>
                <w:szCs w:val="21"/>
              </w:rPr>
            </w:pPr>
            <w:r>
              <w:rPr>
                <w:rFonts w:hint="eastAsia"/>
                <w:kern w:val="0"/>
                <w:szCs w:val="21"/>
              </w:rPr>
              <w:t>初审</w:t>
            </w:r>
            <w:r>
              <w:rPr>
                <w:kern w:val="0"/>
                <w:szCs w:val="21"/>
              </w:rPr>
              <w:t>部门审核意见（盖章）</w:t>
            </w:r>
          </w:p>
          <w:p w:rsidR="00B52B76" w:rsidRDefault="00457C2F">
            <w:pPr>
              <w:jc w:val="left"/>
              <w:rPr>
                <w:kern w:val="0"/>
                <w:szCs w:val="21"/>
              </w:rPr>
            </w:pPr>
            <w:r>
              <w:rPr>
                <w:rFonts w:hint="eastAsia"/>
                <w:kern w:val="0"/>
                <w:szCs w:val="21"/>
              </w:rPr>
              <w:t>“绿色门槛”制度审核通过</w:t>
            </w:r>
          </w:p>
          <w:p w:rsidR="00B52B76" w:rsidRDefault="00B52B76">
            <w:pPr>
              <w:rPr>
                <w:kern w:val="0"/>
                <w:szCs w:val="21"/>
              </w:rPr>
            </w:pPr>
          </w:p>
          <w:p w:rsidR="00B52B76" w:rsidRDefault="00457C2F">
            <w:pPr>
              <w:wordWrap w:val="0"/>
              <w:ind w:firstLineChars="600" w:firstLine="1260"/>
              <w:jc w:val="right"/>
              <w:rPr>
                <w:kern w:val="0"/>
                <w:szCs w:val="21"/>
              </w:rPr>
            </w:pPr>
            <w:r>
              <w:rPr>
                <w:kern w:val="0"/>
                <w:szCs w:val="21"/>
              </w:rPr>
              <w:t>年</w:t>
            </w:r>
            <w:r>
              <w:rPr>
                <w:rFonts w:hint="eastAsia"/>
                <w:kern w:val="0"/>
                <w:szCs w:val="21"/>
              </w:rPr>
              <w:t xml:space="preserve">   </w:t>
            </w:r>
            <w:r>
              <w:rPr>
                <w:kern w:val="0"/>
                <w:szCs w:val="21"/>
              </w:rPr>
              <w:t>月</w:t>
            </w:r>
            <w:r>
              <w:rPr>
                <w:rFonts w:hint="eastAsia"/>
                <w:kern w:val="0"/>
                <w:szCs w:val="21"/>
              </w:rPr>
              <w:t xml:space="preserve">   </w:t>
            </w:r>
            <w:r>
              <w:rPr>
                <w:kern w:val="0"/>
                <w:szCs w:val="21"/>
              </w:rPr>
              <w:t>日</w:t>
            </w:r>
          </w:p>
        </w:tc>
        <w:tc>
          <w:tcPr>
            <w:tcW w:w="3119" w:type="dxa"/>
            <w:gridSpan w:val="2"/>
            <w:tcBorders>
              <w:top w:val="single" w:sz="4" w:space="0" w:color="auto"/>
              <w:left w:val="single" w:sz="4" w:space="0" w:color="auto"/>
              <w:bottom w:val="single" w:sz="4" w:space="0" w:color="auto"/>
              <w:right w:val="single" w:sz="4" w:space="0" w:color="auto"/>
            </w:tcBorders>
          </w:tcPr>
          <w:p w:rsidR="00B52B76" w:rsidRDefault="00457C2F">
            <w:pPr>
              <w:widowControl/>
              <w:ind w:firstLineChars="100" w:firstLine="210"/>
              <w:rPr>
                <w:kern w:val="0"/>
                <w:szCs w:val="21"/>
              </w:rPr>
            </w:pPr>
            <w:r>
              <w:rPr>
                <w:kern w:val="0"/>
                <w:szCs w:val="21"/>
              </w:rPr>
              <w:t>经发部门审核意见（盖章）</w:t>
            </w:r>
          </w:p>
          <w:p w:rsidR="00B52B76" w:rsidRDefault="00B52B76">
            <w:pPr>
              <w:rPr>
                <w:kern w:val="0"/>
                <w:szCs w:val="21"/>
              </w:rPr>
            </w:pPr>
          </w:p>
          <w:p w:rsidR="00B52B76" w:rsidRDefault="00B52B76">
            <w:pPr>
              <w:rPr>
                <w:kern w:val="0"/>
                <w:szCs w:val="21"/>
              </w:rPr>
            </w:pPr>
          </w:p>
          <w:p w:rsidR="00B52B76" w:rsidRDefault="00457C2F">
            <w:pPr>
              <w:wordWrap w:val="0"/>
              <w:jc w:val="right"/>
              <w:rPr>
                <w:kern w:val="0"/>
                <w:szCs w:val="21"/>
              </w:rPr>
            </w:pPr>
            <w:r>
              <w:rPr>
                <w:kern w:val="0"/>
                <w:szCs w:val="21"/>
              </w:rPr>
              <w:t>年</w:t>
            </w:r>
            <w:r>
              <w:rPr>
                <w:rFonts w:hint="eastAsia"/>
                <w:kern w:val="0"/>
                <w:szCs w:val="21"/>
              </w:rPr>
              <w:t xml:space="preserve">   </w:t>
            </w:r>
            <w:r>
              <w:rPr>
                <w:kern w:val="0"/>
                <w:szCs w:val="21"/>
              </w:rPr>
              <w:t>月</w:t>
            </w:r>
            <w:r>
              <w:rPr>
                <w:rFonts w:hint="eastAsia"/>
                <w:kern w:val="0"/>
                <w:szCs w:val="21"/>
              </w:rPr>
              <w:t xml:space="preserve">   </w:t>
            </w:r>
            <w:r>
              <w:rPr>
                <w:kern w:val="0"/>
                <w:szCs w:val="21"/>
              </w:rPr>
              <w:t>日</w:t>
            </w:r>
          </w:p>
        </w:tc>
        <w:tc>
          <w:tcPr>
            <w:tcW w:w="3039" w:type="dxa"/>
            <w:gridSpan w:val="2"/>
            <w:tcBorders>
              <w:top w:val="single" w:sz="4" w:space="0" w:color="auto"/>
              <w:left w:val="single" w:sz="4" w:space="0" w:color="auto"/>
              <w:bottom w:val="single" w:sz="4" w:space="0" w:color="auto"/>
              <w:right w:val="single" w:sz="4" w:space="0" w:color="auto"/>
            </w:tcBorders>
          </w:tcPr>
          <w:p w:rsidR="00B52B76" w:rsidRDefault="00457C2F">
            <w:pPr>
              <w:widowControl/>
              <w:ind w:firstLineChars="100" w:firstLine="210"/>
              <w:rPr>
                <w:kern w:val="0"/>
                <w:szCs w:val="21"/>
              </w:rPr>
            </w:pPr>
            <w:r>
              <w:rPr>
                <w:kern w:val="0"/>
                <w:szCs w:val="21"/>
              </w:rPr>
              <w:t>财政部门审核意见（盖章）</w:t>
            </w:r>
          </w:p>
          <w:p w:rsidR="00B52B76" w:rsidRDefault="00B52B76">
            <w:pPr>
              <w:rPr>
                <w:kern w:val="0"/>
                <w:szCs w:val="21"/>
              </w:rPr>
            </w:pPr>
          </w:p>
          <w:p w:rsidR="00B52B76" w:rsidRDefault="00B52B76">
            <w:pPr>
              <w:rPr>
                <w:kern w:val="0"/>
                <w:szCs w:val="21"/>
              </w:rPr>
            </w:pPr>
          </w:p>
          <w:p w:rsidR="00B52B76" w:rsidRDefault="00457C2F">
            <w:pPr>
              <w:wordWrap w:val="0"/>
              <w:jc w:val="right"/>
              <w:rPr>
                <w:kern w:val="0"/>
                <w:szCs w:val="21"/>
              </w:rPr>
            </w:pPr>
            <w:r>
              <w:rPr>
                <w:kern w:val="0"/>
                <w:szCs w:val="21"/>
              </w:rPr>
              <w:t>年</w:t>
            </w:r>
            <w:r>
              <w:rPr>
                <w:rFonts w:hint="eastAsia"/>
                <w:kern w:val="0"/>
                <w:szCs w:val="21"/>
              </w:rPr>
              <w:t xml:space="preserve">   </w:t>
            </w:r>
            <w:r>
              <w:rPr>
                <w:kern w:val="0"/>
                <w:szCs w:val="21"/>
              </w:rPr>
              <w:t>月</w:t>
            </w:r>
            <w:r>
              <w:rPr>
                <w:rFonts w:hint="eastAsia"/>
                <w:kern w:val="0"/>
                <w:szCs w:val="21"/>
              </w:rPr>
              <w:t xml:space="preserve">   </w:t>
            </w:r>
            <w:r>
              <w:rPr>
                <w:kern w:val="0"/>
                <w:szCs w:val="21"/>
              </w:rPr>
              <w:t>日</w:t>
            </w:r>
          </w:p>
        </w:tc>
      </w:tr>
    </w:tbl>
    <w:p w:rsidR="00B52B76" w:rsidRDefault="00457C2F">
      <w:pPr>
        <w:spacing w:line="560" w:lineRule="exact"/>
        <w:outlineLvl w:val="0"/>
        <w:rPr>
          <w:rFonts w:ascii="黑体" w:eastAsia="黑体" w:hAnsi="黑体"/>
          <w:bCs/>
          <w:sz w:val="32"/>
          <w:szCs w:val="32"/>
        </w:rPr>
      </w:pPr>
      <w:r>
        <w:rPr>
          <w:rFonts w:eastAsia="仿宋_GB2312"/>
          <w:sz w:val="32"/>
          <w:szCs w:val="32"/>
        </w:rPr>
        <w:br w:type="page"/>
      </w:r>
      <w:r>
        <w:rPr>
          <w:rFonts w:ascii="黑体" w:eastAsia="黑体" w:hAnsi="黑体" w:hint="eastAsia"/>
          <w:bCs/>
          <w:sz w:val="32"/>
          <w:szCs w:val="32"/>
        </w:rPr>
        <w:lastRenderedPageBreak/>
        <w:t>附件</w:t>
      </w:r>
      <w:r>
        <w:rPr>
          <w:rFonts w:ascii="黑体" w:eastAsia="黑体" w:hAnsi="黑体" w:hint="eastAsia"/>
          <w:bCs/>
          <w:sz w:val="32"/>
          <w:szCs w:val="32"/>
        </w:rPr>
        <w:t>2</w:t>
      </w:r>
    </w:p>
    <w:p w:rsidR="00B52B76" w:rsidRDefault="00457C2F">
      <w:pPr>
        <w:spacing w:beforeLines="50" w:before="156" w:afterLines="50" w:after="156" w:line="560" w:lineRule="exact"/>
        <w:jc w:val="center"/>
        <w:rPr>
          <w:rFonts w:eastAsia="方正小标宋_GBK"/>
          <w:bCs/>
          <w:sz w:val="44"/>
          <w:szCs w:val="44"/>
        </w:rPr>
      </w:pPr>
      <w:r>
        <w:rPr>
          <w:rFonts w:eastAsia="方正小标宋_GBK"/>
          <w:sz w:val="44"/>
          <w:szCs w:val="44"/>
        </w:rPr>
        <w:t>青岛高新区</w:t>
      </w:r>
      <w:r>
        <w:rPr>
          <w:rFonts w:eastAsia="方正小标宋_GBK" w:hint="eastAsia"/>
          <w:sz w:val="44"/>
          <w:szCs w:val="44"/>
        </w:rPr>
        <w:t>金融</w:t>
      </w:r>
      <w:r>
        <w:rPr>
          <w:rFonts w:eastAsia="方正小标宋_GBK" w:hint="eastAsia"/>
          <w:sz w:val="44"/>
          <w:szCs w:val="44"/>
        </w:rPr>
        <w:t>专项资金</w:t>
      </w:r>
      <w:r>
        <w:rPr>
          <w:rFonts w:eastAsia="方正小标宋_GBK"/>
          <w:bCs/>
          <w:sz w:val="44"/>
          <w:szCs w:val="44"/>
        </w:rPr>
        <w:t>申请表</w:t>
      </w:r>
    </w:p>
    <w:tbl>
      <w:tblPr>
        <w:tblW w:w="9450" w:type="dxa"/>
        <w:tblInd w:w="-291" w:type="dxa"/>
        <w:tblLayout w:type="fixed"/>
        <w:tblCellMar>
          <w:left w:w="0" w:type="dxa"/>
          <w:right w:w="0" w:type="dxa"/>
        </w:tblCellMar>
        <w:tblLook w:val="04A0" w:firstRow="1" w:lastRow="0" w:firstColumn="1" w:lastColumn="0" w:noHBand="0" w:noVBand="1"/>
      </w:tblPr>
      <w:tblGrid>
        <w:gridCol w:w="629"/>
        <w:gridCol w:w="1666"/>
        <w:gridCol w:w="2505"/>
        <w:gridCol w:w="113"/>
        <w:gridCol w:w="1882"/>
        <w:gridCol w:w="2655"/>
      </w:tblGrid>
      <w:tr w:rsidR="00B52B76">
        <w:trPr>
          <w:trHeight w:val="737"/>
        </w:trPr>
        <w:tc>
          <w:tcPr>
            <w:tcW w:w="629" w:type="dxa"/>
            <w:vMerge w:val="restar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基本情况</w:t>
            </w:r>
          </w:p>
        </w:tc>
        <w:tc>
          <w:tcPr>
            <w:tcW w:w="166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申请单位（盖章）</w:t>
            </w:r>
          </w:p>
        </w:tc>
        <w:tc>
          <w:tcPr>
            <w:tcW w:w="7155" w:type="dxa"/>
            <w:gridSpan w:val="4"/>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B52B76" w:rsidRDefault="00B52B76">
            <w:pPr>
              <w:rPr>
                <w:szCs w:val="21"/>
              </w:rPr>
            </w:pPr>
          </w:p>
        </w:tc>
      </w:tr>
      <w:tr w:rsidR="00B52B76">
        <w:trPr>
          <w:trHeight w:val="572"/>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66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联系人</w:t>
            </w:r>
          </w:p>
        </w:tc>
        <w:tc>
          <w:tcPr>
            <w:tcW w:w="2505"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B52B76" w:rsidRDefault="00457C2F">
            <w:pPr>
              <w:jc w:val="center"/>
              <w:rPr>
                <w:szCs w:val="21"/>
              </w:rPr>
            </w:pPr>
            <w:r>
              <w:rPr>
                <w:szCs w:val="21"/>
              </w:rPr>
              <w:t>联系电话</w:t>
            </w:r>
          </w:p>
        </w:tc>
        <w:tc>
          <w:tcPr>
            <w:tcW w:w="2655" w:type="dxa"/>
            <w:tcBorders>
              <w:top w:val="single" w:sz="4" w:space="0" w:color="auto"/>
              <w:left w:val="single" w:sz="4" w:space="0" w:color="auto"/>
              <w:bottom w:val="single" w:sz="4" w:space="0" w:color="auto"/>
              <w:right w:val="single" w:sz="4" w:space="0" w:color="auto"/>
            </w:tcBorders>
            <w:vAlign w:val="center"/>
          </w:tcPr>
          <w:p w:rsidR="00B52B76" w:rsidRDefault="00B52B76">
            <w:pPr>
              <w:jc w:val="center"/>
              <w:rPr>
                <w:szCs w:val="21"/>
              </w:rPr>
            </w:pPr>
          </w:p>
        </w:tc>
      </w:tr>
      <w:tr w:rsidR="00B52B76">
        <w:trPr>
          <w:trHeight w:val="606"/>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66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kern w:val="0"/>
                <w:szCs w:val="21"/>
              </w:rPr>
              <w:t>注册年月</w:t>
            </w:r>
          </w:p>
        </w:tc>
        <w:tc>
          <w:tcPr>
            <w:tcW w:w="2505"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B52B76" w:rsidRDefault="00457C2F">
            <w:pPr>
              <w:jc w:val="center"/>
              <w:rPr>
                <w:szCs w:val="21"/>
              </w:rPr>
            </w:pPr>
            <w:r>
              <w:rPr>
                <w:rFonts w:hint="eastAsia"/>
                <w:kern w:val="0"/>
                <w:szCs w:val="21"/>
              </w:rPr>
              <w:t>统一社会信用</w:t>
            </w:r>
            <w:r>
              <w:rPr>
                <w:kern w:val="0"/>
                <w:szCs w:val="21"/>
              </w:rPr>
              <w:t>代码</w:t>
            </w:r>
          </w:p>
        </w:tc>
        <w:tc>
          <w:tcPr>
            <w:tcW w:w="2655" w:type="dxa"/>
            <w:tcBorders>
              <w:top w:val="single" w:sz="4" w:space="0" w:color="auto"/>
              <w:left w:val="single" w:sz="4" w:space="0" w:color="auto"/>
              <w:bottom w:val="single" w:sz="4" w:space="0" w:color="auto"/>
              <w:right w:val="single" w:sz="4" w:space="0" w:color="auto"/>
            </w:tcBorders>
            <w:vAlign w:val="center"/>
          </w:tcPr>
          <w:p w:rsidR="00B52B76" w:rsidRDefault="00B52B76">
            <w:pPr>
              <w:jc w:val="center"/>
              <w:rPr>
                <w:szCs w:val="21"/>
              </w:rPr>
            </w:pPr>
          </w:p>
        </w:tc>
      </w:tr>
      <w:tr w:rsidR="00B52B76">
        <w:trPr>
          <w:trHeight w:val="20"/>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66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kern w:val="0"/>
                <w:szCs w:val="21"/>
              </w:rPr>
            </w:pPr>
            <w:r>
              <w:rPr>
                <w:kern w:val="0"/>
                <w:szCs w:val="21"/>
              </w:rPr>
              <w:t>企业类型</w:t>
            </w:r>
          </w:p>
          <w:p w:rsidR="00B52B76" w:rsidRDefault="00457C2F">
            <w:pPr>
              <w:jc w:val="center"/>
              <w:rPr>
                <w:szCs w:val="21"/>
              </w:rPr>
            </w:pPr>
            <w:r>
              <w:rPr>
                <w:szCs w:val="21"/>
              </w:rPr>
              <w:t>（内资</w:t>
            </w:r>
            <w:r>
              <w:rPr>
                <w:szCs w:val="21"/>
              </w:rPr>
              <w:t>/</w:t>
            </w:r>
            <w:r>
              <w:rPr>
                <w:szCs w:val="21"/>
              </w:rPr>
              <w:t>外资）</w:t>
            </w:r>
          </w:p>
        </w:tc>
        <w:tc>
          <w:tcPr>
            <w:tcW w:w="2505"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B52B76" w:rsidRDefault="00457C2F">
            <w:pPr>
              <w:jc w:val="center"/>
              <w:rPr>
                <w:szCs w:val="21"/>
              </w:rPr>
            </w:pPr>
            <w:r>
              <w:rPr>
                <w:kern w:val="0"/>
                <w:szCs w:val="21"/>
              </w:rPr>
              <w:t>法定代表人</w:t>
            </w:r>
          </w:p>
        </w:tc>
        <w:tc>
          <w:tcPr>
            <w:tcW w:w="2655" w:type="dxa"/>
            <w:tcBorders>
              <w:top w:val="single" w:sz="4" w:space="0" w:color="auto"/>
              <w:left w:val="single" w:sz="4" w:space="0" w:color="auto"/>
              <w:bottom w:val="single" w:sz="4" w:space="0" w:color="auto"/>
              <w:right w:val="single" w:sz="4" w:space="0" w:color="auto"/>
            </w:tcBorders>
            <w:vAlign w:val="center"/>
          </w:tcPr>
          <w:p w:rsidR="00B52B76" w:rsidRDefault="00B52B76">
            <w:pPr>
              <w:jc w:val="center"/>
              <w:rPr>
                <w:szCs w:val="21"/>
              </w:rPr>
            </w:pPr>
          </w:p>
        </w:tc>
      </w:tr>
      <w:tr w:rsidR="00B52B76">
        <w:trPr>
          <w:trHeight w:val="850"/>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66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产业方向</w:t>
            </w:r>
          </w:p>
        </w:tc>
        <w:tc>
          <w:tcPr>
            <w:tcW w:w="7155" w:type="dxa"/>
            <w:gridSpan w:val="4"/>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ind w:firstLineChars="50" w:firstLine="105"/>
              <w:jc w:val="left"/>
              <w:rPr>
                <w:szCs w:val="32"/>
              </w:rPr>
            </w:pPr>
            <w:r>
              <w:rPr>
                <w:szCs w:val="21"/>
              </w:rPr>
              <w:t>□</w:t>
            </w:r>
            <w:r>
              <w:rPr>
                <w:rFonts w:hAnsi="宋体"/>
                <w:szCs w:val="32"/>
              </w:rPr>
              <w:t>新一代信息技术</w:t>
            </w:r>
            <w:r>
              <w:rPr>
                <w:rFonts w:hAnsi="宋体" w:hint="eastAsia"/>
                <w:szCs w:val="32"/>
              </w:rPr>
              <w:t xml:space="preserve">  </w:t>
            </w:r>
            <w:r>
              <w:rPr>
                <w:szCs w:val="21"/>
              </w:rPr>
              <w:t>□</w:t>
            </w:r>
            <w:r>
              <w:rPr>
                <w:rFonts w:hAnsi="宋体"/>
                <w:szCs w:val="32"/>
              </w:rPr>
              <w:t>医疗医药</w:t>
            </w:r>
            <w:r>
              <w:rPr>
                <w:rFonts w:hAnsi="宋体" w:hint="eastAsia"/>
                <w:szCs w:val="32"/>
              </w:rPr>
              <w:t xml:space="preserve">  </w:t>
            </w:r>
            <w:r>
              <w:rPr>
                <w:szCs w:val="21"/>
              </w:rPr>
              <w:t>□</w:t>
            </w:r>
            <w:r>
              <w:rPr>
                <w:rFonts w:hAnsi="宋体"/>
                <w:szCs w:val="32"/>
              </w:rPr>
              <w:t>人工智能</w:t>
            </w:r>
            <w:r>
              <w:rPr>
                <w:szCs w:val="32"/>
              </w:rPr>
              <w:t>+</w:t>
            </w:r>
            <w:r>
              <w:rPr>
                <w:rFonts w:hAnsi="宋体"/>
                <w:szCs w:val="32"/>
              </w:rPr>
              <w:t>高端装备制造</w:t>
            </w:r>
          </w:p>
          <w:p w:rsidR="00B52B76" w:rsidRDefault="00457C2F">
            <w:pPr>
              <w:ind w:firstLineChars="50" w:firstLine="105"/>
              <w:jc w:val="left"/>
              <w:rPr>
                <w:szCs w:val="21"/>
              </w:rPr>
            </w:pPr>
            <w:r>
              <w:rPr>
                <w:szCs w:val="21"/>
              </w:rPr>
              <w:t>□</w:t>
            </w:r>
            <w:r>
              <w:rPr>
                <w:rFonts w:hAnsi="宋体"/>
                <w:szCs w:val="32"/>
              </w:rPr>
              <w:t>现代服务业</w:t>
            </w:r>
            <w:r>
              <w:rPr>
                <w:rFonts w:hAnsi="宋体" w:hint="eastAsia"/>
                <w:szCs w:val="32"/>
              </w:rPr>
              <w:t xml:space="preserve">  </w:t>
            </w:r>
            <w:r>
              <w:rPr>
                <w:szCs w:val="21"/>
              </w:rPr>
              <w:t>□</w:t>
            </w:r>
            <w:r>
              <w:rPr>
                <w:rFonts w:hAnsi="宋体"/>
                <w:szCs w:val="32"/>
              </w:rPr>
              <w:t>相关配套服务业</w:t>
            </w:r>
            <w:r>
              <w:rPr>
                <w:rFonts w:hAnsi="宋体" w:hint="eastAsia"/>
                <w:szCs w:val="32"/>
              </w:rPr>
              <w:t xml:space="preserve">  </w:t>
            </w:r>
            <w:r>
              <w:rPr>
                <w:szCs w:val="21"/>
              </w:rPr>
              <w:t>□</w:t>
            </w:r>
            <w:r>
              <w:rPr>
                <w:rFonts w:hAnsi="宋体"/>
                <w:szCs w:val="21"/>
              </w:rPr>
              <w:t>其他</w:t>
            </w:r>
          </w:p>
        </w:tc>
      </w:tr>
      <w:tr w:rsidR="00B52B76">
        <w:trPr>
          <w:trHeight w:val="588"/>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66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kern w:val="0"/>
                <w:szCs w:val="21"/>
              </w:rPr>
            </w:pPr>
            <w:r>
              <w:rPr>
                <w:kern w:val="0"/>
                <w:szCs w:val="21"/>
              </w:rPr>
              <w:t>项目名称</w:t>
            </w:r>
          </w:p>
        </w:tc>
        <w:tc>
          <w:tcPr>
            <w:tcW w:w="2505"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B52B76" w:rsidRDefault="00457C2F">
            <w:pPr>
              <w:jc w:val="center"/>
              <w:rPr>
                <w:szCs w:val="21"/>
              </w:rPr>
            </w:pPr>
            <w:r>
              <w:rPr>
                <w:kern w:val="0"/>
                <w:szCs w:val="21"/>
              </w:rPr>
              <w:t>建设地点</w:t>
            </w:r>
          </w:p>
        </w:tc>
        <w:tc>
          <w:tcPr>
            <w:tcW w:w="2655" w:type="dxa"/>
            <w:tcBorders>
              <w:top w:val="single" w:sz="4" w:space="0" w:color="auto"/>
              <w:left w:val="single" w:sz="4" w:space="0" w:color="auto"/>
              <w:bottom w:val="single" w:sz="4" w:space="0" w:color="auto"/>
              <w:right w:val="single" w:sz="4" w:space="0" w:color="auto"/>
            </w:tcBorders>
            <w:vAlign w:val="center"/>
          </w:tcPr>
          <w:p w:rsidR="00B52B76" w:rsidRDefault="00B52B76">
            <w:pPr>
              <w:jc w:val="center"/>
              <w:rPr>
                <w:szCs w:val="21"/>
              </w:rPr>
            </w:pPr>
          </w:p>
          <w:p w:rsidR="00B52B76" w:rsidRDefault="00B52B76">
            <w:pPr>
              <w:jc w:val="center"/>
              <w:rPr>
                <w:szCs w:val="21"/>
              </w:rPr>
            </w:pPr>
          </w:p>
          <w:p w:rsidR="00B52B76" w:rsidRDefault="00B52B76">
            <w:pPr>
              <w:jc w:val="center"/>
              <w:rPr>
                <w:szCs w:val="21"/>
              </w:rPr>
            </w:pPr>
          </w:p>
        </w:tc>
      </w:tr>
      <w:tr w:rsidR="00B52B76">
        <w:trPr>
          <w:trHeight w:val="1086"/>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66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kern w:val="0"/>
                <w:szCs w:val="21"/>
              </w:rPr>
            </w:pPr>
            <w:r>
              <w:rPr>
                <w:kern w:val="0"/>
                <w:szCs w:val="21"/>
              </w:rPr>
              <w:t>项目建设内容</w:t>
            </w:r>
          </w:p>
        </w:tc>
        <w:tc>
          <w:tcPr>
            <w:tcW w:w="7155" w:type="dxa"/>
            <w:gridSpan w:val="4"/>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p w:rsidR="00B52B76" w:rsidRDefault="00B52B76">
            <w:pPr>
              <w:jc w:val="center"/>
              <w:rPr>
                <w:szCs w:val="21"/>
              </w:rPr>
            </w:pPr>
          </w:p>
          <w:p w:rsidR="00B52B76" w:rsidRDefault="00B52B76">
            <w:pPr>
              <w:jc w:val="center"/>
              <w:rPr>
                <w:szCs w:val="21"/>
              </w:rPr>
            </w:pPr>
          </w:p>
          <w:p w:rsidR="00B52B76" w:rsidRDefault="00B52B76">
            <w:pPr>
              <w:jc w:val="center"/>
              <w:rPr>
                <w:szCs w:val="21"/>
              </w:rPr>
            </w:pPr>
          </w:p>
        </w:tc>
      </w:tr>
      <w:tr w:rsidR="00B52B76">
        <w:trPr>
          <w:trHeight w:val="450"/>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66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kern w:val="0"/>
                <w:szCs w:val="21"/>
              </w:rPr>
            </w:pPr>
            <w:r>
              <w:rPr>
                <w:kern w:val="0"/>
                <w:szCs w:val="21"/>
              </w:rPr>
              <w:t>计划投资总额</w:t>
            </w:r>
          </w:p>
        </w:tc>
        <w:tc>
          <w:tcPr>
            <w:tcW w:w="2505"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B52B76" w:rsidRDefault="00457C2F">
            <w:pPr>
              <w:jc w:val="center"/>
              <w:rPr>
                <w:szCs w:val="21"/>
              </w:rPr>
            </w:pPr>
            <w:r>
              <w:rPr>
                <w:szCs w:val="21"/>
              </w:rPr>
              <w:t>管委会议研究</w:t>
            </w:r>
          </w:p>
          <w:p w:rsidR="00B52B76" w:rsidRDefault="00457C2F">
            <w:pPr>
              <w:jc w:val="center"/>
              <w:rPr>
                <w:szCs w:val="21"/>
              </w:rPr>
            </w:pPr>
            <w:r>
              <w:rPr>
                <w:szCs w:val="21"/>
              </w:rPr>
              <w:t>时间及批次</w:t>
            </w:r>
          </w:p>
        </w:tc>
        <w:tc>
          <w:tcPr>
            <w:tcW w:w="2655" w:type="dxa"/>
            <w:tcBorders>
              <w:top w:val="single" w:sz="4" w:space="0" w:color="auto"/>
              <w:left w:val="single" w:sz="4" w:space="0" w:color="auto"/>
              <w:bottom w:val="single" w:sz="4" w:space="0" w:color="auto"/>
              <w:right w:val="single" w:sz="4" w:space="0" w:color="auto"/>
            </w:tcBorders>
            <w:vAlign w:val="center"/>
          </w:tcPr>
          <w:p w:rsidR="00B52B76" w:rsidRDefault="00B52B76">
            <w:pPr>
              <w:jc w:val="center"/>
              <w:rPr>
                <w:szCs w:val="21"/>
              </w:rPr>
            </w:pPr>
          </w:p>
          <w:p w:rsidR="00B52B76" w:rsidRDefault="00B52B76">
            <w:pPr>
              <w:jc w:val="center"/>
              <w:rPr>
                <w:szCs w:val="21"/>
              </w:rPr>
            </w:pPr>
          </w:p>
        </w:tc>
      </w:tr>
      <w:tr w:rsidR="00B52B76">
        <w:trPr>
          <w:trHeight w:val="1084"/>
        </w:trPr>
        <w:tc>
          <w:tcPr>
            <w:tcW w:w="2295"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适用政策或协议条文</w:t>
            </w:r>
          </w:p>
        </w:tc>
        <w:tc>
          <w:tcPr>
            <w:tcW w:w="7155" w:type="dxa"/>
            <w:gridSpan w:val="4"/>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p w:rsidR="00B52B76" w:rsidRDefault="00B52B76">
            <w:pPr>
              <w:jc w:val="center"/>
              <w:rPr>
                <w:szCs w:val="21"/>
              </w:rPr>
            </w:pPr>
          </w:p>
          <w:p w:rsidR="00B52B76" w:rsidRDefault="00B52B76">
            <w:pPr>
              <w:jc w:val="center"/>
              <w:rPr>
                <w:szCs w:val="21"/>
              </w:rPr>
            </w:pPr>
          </w:p>
        </w:tc>
      </w:tr>
      <w:tr w:rsidR="00B52B76">
        <w:trPr>
          <w:trHeight w:val="1062"/>
        </w:trPr>
        <w:tc>
          <w:tcPr>
            <w:tcW w:w="2295"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申请资金内容及金额</w:t>
            </w:r>
          </w:p>
        </w:tc>
        <w:tc>
          <w:tcPr>
            <w:tcW w:w="7155" w:type="dxa"/>
            <w:gridSpan w:val="4"/>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p w:rsidR="00B52B76" w:rsidRDefault="00B52B76">
            <w:pPr>
              <w:jc w:val="center"/>
              <w:rPr>
                <w:szCs w:val="21"/>
              </w:rPr>
            </w:pPr>
          </w:p>
          <w:p w:rsidR="00B52B76" w:rsidRDefault="00B52B76">
            <w:pPr>
              <w:jc w:val="center"/>
              <w:rPr>
                <w:szCs w:val="21"/>
              </w:rPr>
            </w:pPr>
          </w:p>
        </w:tc>
      </w:tr>
      <w:tr w:rsidR="00B52B76">
        <w:trPr>
          <w:trHeight w:val="1108"/>
        </w:trPr>
        <w:tc>
          <w:tcPr>
            <w:tcW w:w="2295"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rFonts w:hint="eastAsia"/>
                <w:szCs w:val="21"/>
              </w:rPr>
              <w:t>企业自查是否符合“绿色门槛”制度要求</w:t>
            </w:r>
          </w:p>
        </w:tc>
        <w:tc>
          <w:tcPr>
            <w:tcW w:w="7155" w:type="dxa"/>
            <w:gridSpan w:val="4"/>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ind w:firstLineChars="300" w:firstLine="630"/>
              <w:jc w:val="left"/>
              <w:rPr>
                <w:szCs w:val="21"/>
              </w:rPr>
            </w:pPr>
            <w:r>
              <w:rPr>
                <w:rFonts w:hint="eastAsia"/>
                <w:szCs w:val="21"/>
              </w:rPr>
              <w:t>□</w:t>
            </w:r>
            <w:r>
              <w:rPr>
                <w:rFonts w:hint="eastAsia"/>
                <w:szCs w:val="21"/>
              </w:rPr>
              <w:t>是</w:t>
            </w:r>
            <w:r>
              <w:rPr>
                <w:rFonts w:hint="eastAsia"/>
                <w:szCs w:val="21"/>
              </w:rPr>
              <w:t xml:space="preserve">     </w:t>
            </w:r>
            <w:r>
              <w:rPr>
                <w:rFonts w:hint="eastAsia"/>
                <w:szCs w:val="21"/>
              </w:rPr>
              <w:t>□</w:t>
            </w:r>
            <w:r>
              <w:rPr>
                <w:rFonts w:hint="eastAsia"/>
                <w:szCs w:val="21"/>
              </w:rPr>
              <w:t>否</w:t>
            </w:r>
          </w:p>
        </w:tc>
      </w:tr>
      <w:tr w:rsidR="00B52B76">
        <w:trPr>
          <w:cantSplit/>
          <w:trHeight w:val="1566"/>
        </w:trPr>
        <w:tc>
          <w:tcPr>
            <w:tcW w:w="4913" w:type="dxa"/>
            <w:gridSpan w:val="4"/>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tcPr>
          <w:p w:rsidR="00B52B76" w:rsidRDefault="00457C2F">
            <w:pPr>
              <w:widowControl/>
              <w:ind w:firstLineChars="100" w:firstLine="210"/>
              <w:jc w:val="left"/>
              <w:rPr>
                <w:kern w:val="0"/>
                <w:szCs w:val="21"/>
              </w:rPr>
            </w:pPr>
            <w:r>
              <w:rPr>
                <w:rFonts w:hint="eastAsia"/>
                <w:kern w:val="0"/>
                <w:szCs w:val="21"/>
              </w:rPr>
              <w:t>初审</w:t>
            </w:r>
            <w:r>
              <w:rPr>
                <w:kern w:val="0"/>
                <w:szCs w:val="21"/>
              </w:rPr>
              <w:t>部门审核意见（盖章）</w:t>
            </w:r>
          </w:p>
          <w:p w:rsidR="00B52B76" w:rsidRDefault="00457C2F">
            <w:pPr>
              <w:jc w:val="left"/>
              <w:rPr>
                <w:kern w:val="0"/>
                <w:szCs w:val="21"/>
              </w:rPr>
            </w:pPr>
            <w:r>
              <w:rPr>
                <w:rFonts w:hint="eastAsia"/>
                <w:kern w:val="0"/>
                <w:szCs w:val="21"/>
              </w:rPr>
              <w:t>“绿色门槛”制度审核通过</w:t>
            </w:r>
          </w:p>
          <w:p w:rsidR="00B52B76" w:rsidRDefault="00B52B76">
            <w:pPr>
              <w:rPr>
                <w:kern w:val="0"/>
                <w:szCs w:val="21"/>
              </w:rPr>
            </w:pPr>
          </w:p>
          <w:p w:rsidR="00B52B76" w:rsidRDefault="00457C2F">
            <w:pPr>
              <w:wordWrap w:val="0"/>
              <w:ind w:firstLineChars="600" w:firstLine="1260"/>
              <w:jc w:val="right"/>
              <w:rPr>
                <w:kern w:val="0"/>
                <w:szCs w:val="21"/>
              </w:rPr>
            </w:pPr>
            <w:r>
              <w:rPr>
                <w:kern w:val="0"/>
                <w:szCs w:val="21"/>
              </w:rPr>
              <w:t>年</w:t>
            </w:r>
            <w:r>
              <w:rPr>
                <w:rFonts w:hint="eastAsia"/>
                <w:kern w:val="0"/>
                <w:szCs w:val="21"/>
              </w:rPr>
              <w:t xml:space="preserve">   </w:t>
            </w:r>
            <w:r>
              <w:rPr>
                <w:kern w:val="0"/>
                <w:szCs w:val="21"/>
              </w:rPr>
              <w:t>月</w:t>
            </w:r>
            <w:r>
              <w:rPr>
                <w:rFonts w:hint="eastAsia"/>
                <w:kern w:val="0"/>
                <w:szCs w:val="21"/>
              </w:rPr>
              <w:t xml:space="preserve">   </w:t>
            </w:r>
            <w:r>
              <w:rPr>
                <w:kern w:val="0"/>
                <w:szCs w:val="21"/>
              </w:rPr>
              <w:t>日</w:t>
            </w:r>
          </w:p>
        </w:tc>
        <w:tc>
          <w:tcPr>
            <w:tcW w:w="4537" w:type="dxa"/>
            <w:gridSpan w:val="2"/>
            <w:tcBorders>
              <w:top w:val="single" w:sz="4" w:space="0" w:color="auto"/>
              <w:left w:val="single" w:sz="4" w:space="0" w:color="auto"/>
              <w:bottom w:val="single" w:sz="4" w:space="0" w:color="auto"/>
              <w:right w:val="single" w:sz="4" w:space="0" w:color="auto"/>
            </w:tcBorders>
          </w:tcPr>
          <w:p w:rsidR="00B52B76" w:rsidRDefault="00457C2F">
            <w:pPr>
              <w:widowControl/>
              <w:ind w:firstLineChars="100" w:firstLine="210"/>
              <w:rPr>
                <w:kern w:val="0"/>
                <w:szCs w:val="21"/>
              </w:rPr>
            </w:pPr>
            <w:r>
              <w:rPr>
                <w:kern w:val="0"/>
                <w:szCs w:val="21"/>
              </w:rPr>
              <w:t>财政部门审核意见（盖章）</w:t>
            </w:r>
          </w:p>
          <w:p w:rsidR="00B52B76" w:rsidRDefault="00B52B76">
            <w:pPr>
              <w:rPr>
                <w:kern w:val="0"/>
                <w:szCs w:val="21"/>
              </w:rPr>
            </w:pPr>
          </w:p>
          <w:p w:rsidR="00B52B76" w:rsidRDefault="00B52B76">
            <w:pPr>
              <w:rPr>
                <w:kern w:val="0"/>
                <w:szCs w:val="21"/>
              </w:rPr>
            </w:pPr>
          </w:p>
          <w:p w:rsidR="00B52B76" w:rsidRDefault="00457C2F">
            <w:pPr>
              <w:wordWrap w:val="0"/>
              <w:jc w:val="right"/>
              <w:rPr>
                <w:kern w:val="0"/>
                <w:szCs w:val="21"/>
              </w:rPr>
            </w:pPr>
            <w:r>
              <w:rPr>
                <w:kern w:val="0"/>
                <w:szCs w:val="21"/>
              </w:rPr>
              <w:t>年</w:t>
            </w:r>
            <w:r>
              <w:rPr>
                <w:rFonts w:hint="eastAsia"/>
                <w:kern w:val="0"/>
                <w:szCs w:val="21"/>
              </w:rPr>
              <w:t xml:space="preserve">   </w:t>
            </w:r>
            <w:r>
              <w:rPr>
                <w:kern w:val="0"/>
                <w:szCs w:val="21"/>
              </w:rPr>
              <w:t>月</w:t>
            </w:r>
            <w:r>
              <w:rPr>
                <w:rFonts w:hint="eastAsia"/>
                <w:kern w:val="0"/>
                <w:szCs w:val="21"/>
              </w:rPr>
              <w:t xml:space="preserve">   </w:t>
            </w:r>
            <w:r>
              <w:rPr>
                <w:kern w:val="0"/>
                <w:szCs w:val="21"/>
              </w:rPr>
              <w:t>日</w:t>
            </w:r>
          </w:p>
        </w:tc>
      </w:tr>
    </w:tbl>
    <w:p w:rsidR="00B52B76" w:rsidRDefault="00457C2F">
      <w:pPr>
        <w:spacing w:line="560" w:lineRule="exact"/>
        <w:outlineLvl w:val="0"/>
        <w:rPr>
          <w:rFonts w:ascii="黑体" w:eastAsia="黑体" w:hAnsi="黑体"/>
          <w:bCs/>
          <w:sz w:val="32"/>
          <w:szCs w:val="32"/>
        </w:rPr>
      </w:pPr>
      <w:r>
        <w:rPr>
          <w:rFonts w:ascii="黑体" w:eastAsia="黑体" w:hAnsi="黑体" w:hint="eastAsia"/>
          <w:bCs/>
          <w:sz w:val="32"/>
          <w:szCs w:val="32"/>
        </w:rPr>
        <w:lastRenderedPageBreak/>
        <w:t>附件</w:t>
      </w:r>
      <w:r>
        <w:rPr>
          <w:rFonts w:ascii="黑体" w:eastAsia="黑体" w:hAnsi="黑体" w:hint="eastAsia"/>
          <w:bCs/>
          <w:sz w:val="32"/>
          <w:szCs w:val="32"/>
        </w:rPr>
        <w:t>3</w:t>
      </w:r>
    </w:p>
    <w:p w:rsidR="00B52B76" w:rsidRDefault="00457C2F">
      <w:pPr>
        <w:spacing w:line="560" w:lineRule="exact"/>
        <w:jc w:val="center"/>
        <w:rPr>
          <w:rFonts w:eastAsia="方正小标宋_GBK"/>
          <w:bCs/>
          <w:sz w:val="44"/>
          <w:szCs w:val="44"/>
        </w:rPr>
      </w:pPr>
      <w:r>
        <w:rPr>
          <w:rFonts w:eastAsia="方正小标宋_GBK"/>
          <w:sz w:val="44"/>
          <w:szCs w:val="44"/>
        </w:rPr>
        <w:t>青岛高新区</w:t>
      </w:r>
      <w:r>
        <w:rPr>
          <w:rFonts w:eastAsia="方正小标宋_GBK" w:hint="eastAsia"/>
          <w:sz w:val="44"/>
          <w:szCs w:val="44"/>
        </w:rPr>
        <w:t>人才</w:t>
      </w:r>
      <w:r>
        <w:rPr>
          <w:rFonts w:eastAsia="方正小标宋_GBK" w:hint="eastAsia"/>
          <w:sz w:val="44"/>
          <w:szCs w:val="44"/>
        </w:rPr>
        <w:t>发展专项资金</w:t>
      </w:r>
      <w:r>
        <w:rPr>
          <w:rFonts w:eastAsia="方正小标宋_GBK"/>
          <w:bCs/>
          <w:sz w:val="44"/>
          <w:szCs w:val="44"/>
        </w:rPr>
        <w:t>申请表</w:t>
      </w:r>
    </w:p>
    <w:p w:rsidR="00B52B76" w:rsidRDefault="00B52B76">
      <w:pPr>
        <w:spacing w:line="560" w:lineRule="exact"/>
        <w:jc w:val="center"/>
        <w:rPr>
          <w:rFonts w:eastAsia="方正小标宋_GBK"/>
          <w:bCs/>
          <w:sz w:val="44"/>
          <w:szCs w:val="44"/>
        </w:rPr>
      </w:pPr>
    </w:p>
    <w:tbl>
      <w:tblPr>
        <w:tblW w:w="9450" w:type="dxa"/>
        <w:tblInd w:w="-291" w:type="dxa"/>
        <w:tblLayout w:type="fixed"/>
        <w:tblCellMar>
          <w:left w:w="0" w:type="dxa"/>
          <w:right w:w="0" w:type="dxa"/>
        </w:tblCellMar>
        <w:tblLook w:val="04A0" w:firstRow="1" w:lastRow="0" w:firstColumn="1" w:lastColumn="0" w:noHBand="0" w:noVBand="1"/>
      </w:tblPr>
      <w:tblGrid>
        <w:gridCol w:w="629"/>
        <w:gridCol w:w="1666"/>
        <w:gridCol w:w="997"/>
        <w:gridCol w:w="1508"/>
        <w:gridCol w:w="1611"/>
        <w:gridCol w:w="384"/>
        <w:gridCol w:w="2655"/>
      </w:tblGrid>
      <w:tr w:rsidR="00B52B76">
        <w:trPr>
          <w:trHeight w:val="569"/>
        </w:trPr>
        <w:tc>
          <w:tcPr>
            <w:tcW w:w="629" w:type="dxa"/>
            <w:vMerge w:val="restar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基本情况</w:t>
            </w:r>
          </w:p>
        </w:tc>
        <w:tc>
          <w:tcPr>
            <w:tcW w:w="166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申请单位（盖章）</w:t>
            </w:r>
          </w:p>
        </w:tc>
        <w:tc>
          <w:tcPr>
            <w:tcW w:w="7155" w:type="dxa"/>
            <w:gridSpan w:val="5"/>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B52B76" w:rsidRDefault="00B52B76">
            <w:pPr>
              <w:rPr>
                <w:szCs w:val="21"/>
              </w:rPr>
            </w:pPr>
          </w:p>
        </w:tc>
      </w:tr>
      <w:tr w:rsidR="00B52B76">
        <w:trPr>
          <w:trHeight w:val="454"/>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66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联系人</w:t>
            </w:r>
          </w:p>
        </w:tc>
        <w:tc>
          <w:tcPr>
            <w:tcW w:w="2505"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B52B76" w:rsidRDefault="00457C2F">
            <w:pPr>
              <w:jc w:val="center"/>
              <w:rPr>
                <w:szCs w:val="21"/>
              </w:rPr>
            </w:pPr>
            <w:r>
              <w:rPr>
                <w:szCs w:val="21"/>
              </w:rPr>
              <w:t>联系电话</w:t>
            </w:r>
          </w:p>
        </w:tc>
        <w:tc>
          <w:tcPr>
            <w:tcW w:w="2655" w:type="dxa"/>
            <w:tcBorders>
              <w:top w:val="single" w:sz="4" w:space="0" w:color="auto"/>
              <w:left w:val="single" w:sz="4" w:space="0" w:color="auto"/>
              <w:bottom w:val="single" w:sz="4" w:space="0" w:color="auto"/>
              <w:right w:val="single" w:sz="4" w:space="0" w:color="auto"/>
            </w:tcBorders>
            <w:vAlign w:val="center"/>
          </w:tcPr>
          <w:p w:rsidR="00B52B76" w:rsidRDefault="00B52B76">
            <w:pPr>
              <w:jc w:val="center"/>
              <w:rPr>
                <w:szCs w:val="21"/>
              </w:rPr>
            </w:pPr>
          </w:p>
        </w:tc>
      </w:tr>
      <w:tr w:rsidR="00B52B76">
        <w:trPr>
          <w:trHeight w:val="454"/>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66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kern w:val="0"/>
                <w:szCs w:val="21"/>
              </w:rPr>
              <w:t>注册年月</w:t>
            </w:r>
          </w:p>
        </w:tc>
        <w:tc>
          <w:tcPr>
            <w:tcW w:w="2505"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B52B76" w:rsidRDefault="00457C2F">
            <w:pPr>
              <w:jc w:val="center"/>
              <w:rPr>
                <w:szCs w:val="21"/>
              </w:rPr>
            </w:pPr>
            <w:r>
              <w:rPr>
                <w:rFonts w:hint="eastAsia"/>
                <w:kern w:val="0"/>
                <w:szCs w:val="21"/>
              </w:rPr>
              <w:t>统一社会信用</w:t>
            </w:r>
            <w:r>
              <w:rPr>
                <w:kern w:val="0"/>
                <w:szCs w:val="21"/>
              </w:rPr>
              <w:t>代码</w:t>
            </w:r>
          </w:p>
        </w:tc>
        <w:tc>
          <w:tcPr>
            <w:tcW w:w="2655" w:type="dxa"/>
            <w:tcBorders>
              <w:top w:val="single" w:sz="4" w:space="0" w:color="auto"/>
              <w:left w:val="single" w:sz="4" w:space="0" w:color="auto"/>
              <w:bottom w:val="single" w:sz="4" w:space="0" w:color="auto"/>
              <w:right w:val="single" w:sz="4" w:space="0" w:color="auto"/>
            </w:tcBorders>
            <w:vAlign w:val="center"/>
          </w:tcPr>
          <w:p w:rsidR="00B52B76" w:rsidRDefault="00B52B76">
            <w:pPr>
              <w:jc w:val="center"/>
              <w:rPr>
                <w:szCs w:val="21"/>
              </w:rPr>
            </w:pPr>
          </w:p>
        </w:tc>
      </w:tr>
      <w:tr w:rsidR="00B52B76">
        <w:trPr>
          <w:trHeight w:val="20"/>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66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kern w:val="0"/>
                <w:szCs w:val="21"/>
              </w:rPr>
            </w:pPr>
            <w:r>
              <w:rPr>
                <w:kern w:val="0"/>
                <w:szCs w:val="21"/>
              </w:rPr>
              <w:t>企业类型</w:t>
            </w:r>
          </w:p>
          <w:p w:rsidR="00B52B76" w:rsidRDefault="00457C2F">
            <w:pPr>
              <w:jc w:val="center"/>
              <w:rPr>
                <w:szCs w:val="21"/>
              </w:rPr>
            </w:pPr>
            <w:r>
              <w:rPr>
                <w:szCs w:val="21"/>
              </w:rPr>
              <w:t>（内资</w:t>
            </w:r>
            <w:r>
              <w:rPr>
                <w:szCs w:val="21"/>
              </w:rPr>
              <w:t>/</w:t>
            </w:r>
            <w:r>
              <w:rPr>
                <w:szCs w:val="21"/>
              </w:rPr>
              <w:t>外资）</w:t>
            </w:r>
          </w:p>
        </w:tc>
        <w:tc>
          <w:tcPr>
            <w:tcW w:w="2505"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B52B76" w:rsidRDefault="00457C2F">
            <w:pPr>
              <w:jc w:val="center"/>
              <w:rPr>
                <w:szCs w:val="21"/>
              </w:rPr>
            </w:pPr>
            <w:r>
              <w:rPr>
                <w:kern w:val="0"/>
                <w:szCs w:val="21"/>
              </w:rPr>
              <w:t>法定代表人</w:t>
            </w:r>
          </w:p>
        </w:tc>
        <w:tc>
          <w:tcPr>
            <w:tcW w:w="2655" w:type="dxa"/>
            <w:tcBorders>
              <w:top w:val="single" w:sz="4" w:space="0" w:color="auto"/>
              <w:left w:val="single" w:sz="4" w:space="0" w:color="auto"/>
              <w:bottom w:val="single" w:sz="4" w:space="0" w:color="auto"/>
              <w:right w:val="single" w:sz="4" w:space="0" w:color="auto"/>
            </w:tcBorders>
            <w:vAlign w:val="center"/>
          </w:tcPr>
          <w:p w:rsidR="00B52B76" w:rsidRDefault="00B52B76">
            <w:pPr>
              <w:jc w:val="center"/>
              <w:rPr>
                <w:szCs w:val="21"/>
              </w:rPr>
            </w:pPr>
          </w:p>
        </w:tc>
      </w:tr>
      <w:tr w:rsidR="00B52B76">
        <w:trPr>
          <w:trHeight w:val="850"/>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66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产业方向</w:t>
            </w:r>
          </w:p>
        </w:tc>
        <w:tc>
          <w:tcPr>
            <w:tcW w:w="7155" w:type="dxa"/>
            <w:gridSpan w:val="5"/>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ind w:firstLineChars="50" w:firstLine="105"/>
              <w:jc w:val="left"/>
              <w:rPr>
                <w:szCs w:val="32"/>
              </w:rPr>
            </w:pPr>
            <w:r>
              <w:rPr>
                <w:szCs w:val="21"/>
              </w:rPr>
              <w:t>□</w:t>
            </w:r>
            <w:r>
              <w:rPr>
                <w:rFonts w:hAnsi="宋体"/>
                <w:szCs w:val="32"/>
              </w:rPr>
              <w:t>新一代信息技术</w:t>
            </w:r>
            <w:r>
              <w:rPr>
                <w:rFonts w:hAnsi="宋体" w:hint="eastAsia"/>
                <w:szCs w:val="32"/>
              </w:rPr>
              <w:t xml:space="preserve">  </w:t>
            </w:r>
            <w:r>
              <w:rPr>
                <w:szCs w:val="21"/>
              </w:rPr>
              <w:t>□</w:t>
            </w:r>
            <w:r>
              <w:rPr>
                <w:rFonts w:hAnsi="宋体"/>
                <w:szCs w:val="32"/>
              </w:rPr>
              <w:t>医疗医药</w:t>
            </w:r>
            <w:r>
              <w:rPr>
                <w:rFonts w:hAnsi="宋体" w:hint="eastAsia"/>
                <w:szCs w:val="32"/>
              </w:rPr>
              <w:t xml:space="preserve">  </w:t>
            </w:r>
            <w:r>
              <w:rPr>
                <w:szCs w:val="21"/>
              </w:rPr>
              <w:t>□</w:t>
            </w:r>
            <w:r>
              <w:rPr>
                <w:rFonts w:hAnsi="宋体"/>
                <w:szCs w:val="32"/>
              </w:rPr>
              <w:t>人工智能</w:t>
            </w:r>
            <w:r>
              <w:rPr>
                <w:szCs w:val="32"/>
              </w:rPr>
              <w:t>+</w:t>
            </w:r>
            <w:r>
              <w:rPr>
                <w:rFonts w:hAnsi="宋体"/>
                <w:szCs w:val="32"/>
              </w:rPr>
              <w:t>高端装备制造</w:t>
            </w:r>
          </w:p>
          <w:p w:rsidR="00B52B76" w:rsidRDefault="00457C2F">
            <w:pPr>
              <w:ind w:firstLineChars="50" w:firstLine="105"/>
              <w:jc w:val="left"/>
              <w:rPr>
                <w:szCs w:val="21"/>
              </w:rPr>
            </w:pPr>
            <w:r>
              <w:rPr>
                <w:szCs w:val="21"/>
              </w:rPr>
              <w:t>□</w:t>
            </w:r>
            <w:r>
              <w:rPr>
                <w:rFonts w:hAnsi="宋体"/>
                <w:szCs w:val="32"/>
              </w:rPr>
              <w:t>现代服务业</w:t>
            </w:r>
            <w:r>
              <w:rPr>
                <w:rFonts w:hAnsi="宋体" w:hint="eastAsia"/>
                <w:szCs w:val="32"/>
              </w:rPr>
              <w:t xml:space="preserve">  </w:t>
            </w:r>
            <w:r>
              <w:rPr>
                <w:szCs w:val="21"/>
              </w:rPr>
              <w:t>□</w:t>
            </w:r>
            <w:r>
              <w:rPr>
                <w:rFonts w:hAnsi="宋体"/>
                <w:szCs w:val="32"/>
              </w:rPr>
              <w:t>相关配套服务业</w:t>
            </w:r>
            <w:r>
              <w:rPr>
                <w:rFonts w:hAnsi="宋体" w:hint="eastAsia"/>
                <w:szCs w:val="32"/>
              </w:rPr>
              <w:t xml:space="preserve">  </w:t>
            </w:r>
            <w:r>
              <w:rPr>
                <w:szCs w:val="21"/>
              </w:rPr>
              <w:t>□</w:t>
            </w:r>
            <w:r>
              <w:rPr>
                <w:rFonts w:hAnsi="宋体"/>
                <w:szCs w:val="21"/>
              </w:rPr>
              <w:t>其他</w:t>
            </w:r>
          </w:p>
        </w:tc>
      </w:tr>
      <w:tr w:rsidR="00B52B76">
        <w:trPr>
          <w:trHeight w:val="450"/>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66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kern w:val="0"/>
                <w:szCs w:val="21"/>
              </w:rPr>
            </w:pPr>
            <w:r>
              <w:rPr>
                <w:kern w:val="0"/>
                <w:szCs w:val="21"/>
              </w:rPr>
              <w:t>项目名称</w:t>
            </w:r>
          </w:p>
        </w:tc>
        <w:tc>
          <w:tcPr>
            <w:tcW w:w="2505"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B52B76" w:rsidRDefault="00457C2F">
            <w:pPr>
              <w:jc w:val="center"/>
              <w:rPr>
                <w:szCs w:val="21"/>
              </w:rPr>
            </w:pPr>
            <w:r>
              <w:rPr>
                <w:kern w:val="0"/>
                <w:szCs w:val="21"/>
              </w:rPr>
              <w:t>建设地点</w:t>
            </w:r>
          </w:p>
        </w:tc>
        <w:tc>
          <w:tcPr>
            <w:tcW w:w="2655" w:type="dxa"/>
            <w:tcBorders>
              <w:top w:val="single" w:sz="4" w:space="0" w:color="auto"/>
              <w:left w:val="single" w:sz="4" w:space="0" w:color="auto"/>
              <w:bottom w:val="single" w:sz="4" w:space="0" w:color="auto"/>
              <w:right w:val="single" w:sz="4" w:space="0" w:color="auto"/>
            </w:tcBorders>
            <w:vAlign w:val="center"/>
          </w:tcPr>
          <w:p w:rsidR="00B52B76" w:rsidRDefault="00B52B76">
            <w:pPr>
              <w:jc w:val="center"/>
              <w:rPr>
                <w:szCs w:val="21"/>
              </w:rPr>
            </w:pPr>
          </w:p>
          <w:p w:rsidR="00B52B76" w:rsidRDefault="00B52B76">
            <w:pPr>
              <w:jc w:val="center"/>
              <w:rPr>
                <w:szCs w:val="21"/>
              </w:rPr>
            </w:pPr>
          </w:p>
          <w:p w:rsidR="00B52B76" w:rsidRDefault="00B52B76">
            <w:pPr>
              <w:jc w:val="center"/>
              <w:rPr>
                <w:szCs w:val="21"/>
              </w:rPr>
            </w:pPr>
          </w:p>
        </w:tc>
      </w:tr>
      <w:tr w:rsidR="00B52B76">
        <w:trPr>
          <w:trHeight w:val="1086"/>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66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kern w:val="0"/>
                <w:szCs w:val="21"/>
              </w:rPr>
            </w:pPr>
            <w:r>
              <w:rPr>
                <w:kern w:val="0"/>
                <w:szCs w:val="21"/>
              </w:rPr>
              <w:t>项目建设内容</w:t>
            </w:r>
          </w:p>
        </w:tc>
        <w:tc>
          <w:tcPr>
            <w:tcW w:w="7155" w:type="dxa"/>
            <w:gridSpan w:val="5"/>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p w:rsidR="00B52B76" w:rsidRDefault="00B52B76">
            <w:pPr>
              <w:jc w:val="center"/>
              <w:rPr>
                <w:szCs w:val="21"/>
              </w:rPr>
            </w:pPr>
          </w:p>
          <w:p w:rsidR="00B52B76" w:rsidRDefault="00B52B76">
            <w:pPr>
              <w:jc w:val="center"/>
              <w:rPr>
                <w:szCs w:val="21"/>
              </w:rPr>
            </w:pPr>
          </w:p>
          <w:p w:rsidR="00B52B76" w:rsidRDefault="00B52B76">
            <w:pPr>
              <w:jc w:val="center"/>
              <w:rPr>
                <w:szCs w:val="21"/>
              </w:rPr>
            </w:pPr>
          </w:p>
        </w:tc>
      </w:tr>
      <w:tr w:rsidR="00B52B76">
        <w:trPr>
          <w:trHeight w:val="450"/>
        </w:trPr>
        <w:tc>
          <w:tcPr>
            <w:tcW w:w="629" w:type="dxa"/>
            <w:vMerge/>
            <w:tcBorders>
              <w:top w:val="single" w:sz="4" w:space="0" w:color="auto"/>
              <w:left w:val="single" w:sz="4" w:space="0" w:color="auto"/>
              <w:bottom w:val="single" w:sz="4" w:space="0" w:color="auto"/>
              <w:right w:val="single" w:sz="4" w:space="0" w:color="auto"/>
            </w:tcBorders>
            <w:vAlign w:val="center"/>
          </w:tcPr>
          <w:p w:rsidR="00B52B76" w:rsidRDefault="00B52B76">
            <w:pPr>
              <w:rPr>
                <w:szCs w:val="21"/>
              </w:rPr>
            </w:pPr>
          </w:p>
        </w:tc>
        <w:tc>
          <w:tcPr>
            <w:tcW w:w="166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kern w:val="0"/>
                <w:szCs w:val="21"/>
              </w:rPr>
            </w:pPr>
            <w:r>
              <w:rPr>
                <w:kern w:val="0"/>
                <w:szCs w:val="21"/>
              </w:rPr>
              <w:t>计划投资总额</w:t>
            </w:r>
          </w:p>
        </w:tc>
        <w:tc>
          <w:tcPr>
            <w:tcW w:w="2505"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B52B76" w:rsidRDefault="00457C2F">
            <w:pPr>
              <w:jc w:val="center"/>
              <w:rPr>
                <w:szCs w:val="21"/>
              </w:rPr>
            </w:pPr>
            <w:r>
              <w:rPr>
                <w:szCs w:val="21"/>
              </w:rPr>
              <w:t>管委会议研究</w:t>
            </w:r>
          </w:p>
          <w:p w:rsidR="00B52B76" w:rsidRDefault="00457C2F">
            <w:pPr>
              <w:jc w:val="center"/>
              <w:rPr>
                <w:szCs w:val="21"/>
              </w:rPr>
            </w:pPr>
            <w:r>
              <w:rPr>
                <w:szCs w:val="21"/>
              </w:rPr>
              <w:t>时间及批次</w:t>
            </w:r>
          </w:p>
        </w:tc>
        <w:tc>
          <w:tcPr>
            <w:tcW w:w="2655" w:type="dxa"/>
            <w:tcBorders>
              <w:top w:val="single" w:sz="4" w:space="0" w:color="auto"/>
              <w:left w:val="single" w:sz="4" w:space="0" w:color="auto"/>
              <w:bottom w:val="single" w:sz="4" w:space="0" w:color="auto"/>
              <w:right w:val="single" w:sz="4" w:space="0" w:color="auto"/>
            </w:tcBorders>
            <w:vAlign w:val="center"/>
          </w:tcPr>
          <w:p w:rsidR="00B52B76" w:rsidRDefault="00B52B76">
            <w:pPr>
              <w:jc w:val="center"/>
              <w:rPr>
                <w:szCs w:val="21"/>
              </w:rPr>
            </w:pPr>
          </w:p>
          <w:p w:rsidR="00B52B76" w:rsidRDefault="00B52B76">
            <w:pPr>
              <w:jc w:val="center"/>
              <w:rPr>
                <w:szCs w:val="21"/>
              </w:rPr>
            </w:pPr>
          </w:p>
        </w:tc>
      </w:tr>
      <w:tr w:rsidR="00B52B76">
        <w:trPr>
          <w:trHeight w:val="465"/>
        </w:trPr>
        <w:tc>
          <w:tcPr>
            <w:tcW w:w="2295"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适用政策或协议条文</w:t>
            </w:r>
          </w:p>
        </w:tc>
        <w:tc>
          <w:tcPr>
            <w:tcW w:w="7155" w:type="dxa"/>
            <w:gridSpan w:val="5"/>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p w:rsidR="00B52B76" w:rsidRDefault="00B52B76">
            <w:pPr>
              <w:jc w:val="center"/>
              <w:rPr>
                <w:szCs w:val="21"/>
              </w:rPr>
            </w:pPr>
          </w:p>
          <w:p w:rsidR="00B52B76" w:rsidRDefault="00B52B76">
            <w:pPr>
              <w:jc w:val="center"/>
              <w:rPr>
                <w:szCs w:val="21"/>
              </w:rPr>
            </w:pPr>
          </w:p>
          <w:p w:rsidR="00B52B76" w:rsidRDefault="00B52B76">
            <w:pPr>
              <w:jc w:val="center"/>
              <w:rPr>
                <w:szCs w:val="21"/>
              </w:rPr>
            </w:pPr>
          </w:p>
        </w:tc>
      </w:tr>
      <w:tr w:rsidR="00B52B76">
        <w:trPr>
          <w:trHeight w:val="465"/>
        </w:trPr>
        <w:tc>
          <w:tcPr>
            <w:tcW w:w="2295" w:type="dxa"/>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457C2F">
            <w:pPr>
              <w:jc w:val="center"/>
              <w:rPr>
                <w:szCs w:val="21"/>
              </w:rPr>
            </w:pPr>
            <w:r>
              <w:rPr>
                <w:szCs w:val="21"/>
              </w:rPr>
              <w:t>申请资金内容及金额</w:t>
            </w:r>
          </w:p>
        </w:tc>
        <w:tc>
          <w:tcPr>
            <w:tcW w:w="7155" w:type="dxa"/>
            <w:gridSpan w:val="5"/>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B52B76" w:rsidRDefault="00B52B76">
            <w:pPr>
              <w:jc w:val="center"/>
              <w:rPr>
                <w:szCs w:val="21"/>
              </w:rPr>
            </w:pPr>
          </w:p>
          <w:p w:rsidR="00B52B76" w:rsidRDefault="00B52B76">
            <w:pPr>
              <w:jc w:val="center"/>
              <w:rPr>
                <w:szCs w:val="21"/>
              </w:rPr>
            </w:pPr>
          </w:p>
          <w:p w:rsidR="00B52B76" w:rsidRDefault="00B52B76">
            <w:pPr>
              <w:jc w:val="center"/>
              <w:rPr>
                <w:szCs w:val="21"/>
              </w:rPr>
            </w:pPr>
          </w:p>
          <w:p w:rsidR="00B52B76" w:rsidRDefault="00B52B76">
            <w:pPr>
              <w:jc w:val="center"/>
              <w:rPr>
                <w:szCs w:val="21"/>
              </w:rPr>
            </w:pPr>
          </w:p>
        </w:tc>
      </w:tr>
      <w:tr w:rsidR="00B52B76">
        <w:trPr>
          <w:cantSplit/>
          <w:trHeight w:val="1604"/>
        </w:trPr>
        <w:tc>
          <w:tcPr>
            <w:tcW w:w="3292" w:type="dxa"/>
            <w:gridSpan w:val="3"/>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tcPr>
          <w:p w:rsidR="00B52B76" w:rsidRDefault="00457C2F">
            <w:pPr>
              <w:widowControl/>
              <w:ind w:firstLineChars="100" w:firstLine="210"/>
              <w:rPr>
                <w:kern w:val="0"/>
                <w:szCs w:val="21"/>
              </w:rPr>
            </w:pPr>
            <w:r>
              <w:rPr>
                <w:rFonts w:hint="eastAsia"/>
                <w:kern w:val="0"/>
                <w:szCs w:val="21"/>
              </w:rPr>
              <w:t>初审</w:t>
            </w:r>
            <w:r>
              <w:rPr>
                <w:kern w:val="0"/>
                <w:szCs w:val="21"/>
              </w:rPr>
              <w:t>部门审核意见（盖章）</w:t>
            </w:r>
          </w:p>
          <w:p w:rsidR="00B52B76" w:rsidRDefault="00B52B76">
            <w:pPr>
              <w:rPr>
                <w:kern w:val="0"/>
                <w:szCs w:val="21"/>
              </w:rPr>
            </w:pPr>
          </w:p>
          <w:p w:rsidR="00B52B76" w:rsidRDefault="00B52B76">
            <w:pPr>
              <w:rPr>
                <w:kern w:val="0"/>
                <w:szCs w:val="21"/>
              </w:rPr>
            </w:pPr>
          </w:p>
          <w:p w:rsidR="00B52B76" w:rsidRDefault="00457C2F">
            <w:pPr>
              <w:wordWrap w:val="0"/>
              <w:ind w:firstLineChars="600" w:firstLine="1260"/>
              <w:jc w:val="right"/>
              <w:rPr>
                <w:kern w:val="0"/>
                <w:szCs w:val="21"/>
              </w:rPr>
            </w:pPr>
            <w:r>
              <w:rPr>
                <w:kern w:val="0"/>
                <w:szCs w:val="21"/>
              </w:rPr>
              <w:t>年</w:t>
            </w:r>
            <w:r>
              <w:rPr>
                <w:rFonts w:hint="eastAsia"/>
                <w:kern w:val="0"/>
                <w:szCs w:val="21"/>
              </w:rPr>
              <w:t xml:space="preserve">   </w:t>
            </w:r>
            <w:r>
              <w:rPr>
                <w:kern w:val="0"/>
                <w:szCs w:val="21"/>
              </w:rPr>
              <w:t>月</w:t>
            </w:r>
            <w:r>
              <w:rPr>
                <w:rFonts w:hint="eastAsia"/>
                <w:kern w:val="0"/>
                <w:szCs w:val="21"/>
              </w:rPr>
              <w:t xml:space="preserve">   </w:t>
            </w:r>
            <w:r>
              <w:rPr>
                <w:kern w:val="0"/>
                <w:szCs w:val="21"/>
              </w:rPr>
              <w:t>日</w:t>
            </w:r>
          </w:p>
        </w:tc>
        <w:tc>
          <w:tcPr>
            <w:tcW w:w="3119" w:type="dxa"/>
            <w:gridSpan w:val="2"/>
            <w:tcBorders>
              <w:top w:val="single" w:sz="4" w:space="0" w:color="auto"/>
              <w:left w:val="single" w:sz="4" w:space="0" w:color="auto"/>
              <w:bottom w:val="single" w:sz="4" w:space="0" w:color="auto"/>
              <w:right w:val="single" w:sz="4" w:space="0" w:color="auto"/>
            </w:tcBorders>
          </w:tcPr>
          <w:p w:rsidR="00B52B76" w:rsidRDefault="00457C2F">
            <w:pPr>
              <w:widowControl/>
              <w:ind w:firstLineChars="100" w:firstLine="210"/>
              <w:rPr>
                <w:kern w:val="0"/>
                <w:szCs w:val="21"/>
              </w:rPr>
            </w:pPr>
            <w:r>
              <w:rPr>
                <w:rFonts w:hint="eastAsia"/>
                <w:kern w:val="0"/>
                <w:szCs w:val="21"/>
              </w:rPr>
              <w:t>党群</w:t>
            </w:r>
            <w:r>
              <w:rPr>
                <w:kern w:val="0"/>
                <w:szCs w:val="21"/>
              </w:rPr>
              <w:t>部门审核意见（盖章）</w:t>
            </w:r>
          </w:p>
          <w:p w:rsidR="00B52B76" w:rsidRDefault="00B52B76">
            <w:pPr>
              <w:rPr>
                <w:kern w:val="0"/>
                <w:szCs w:val="21"/>
              </w:rPr>
            </w:pPr>
          </w:p>
          <w:p w:rsidR="00B52B76" w:rsidRDefault="00B52B76">
            <w:pPr>
              <w:rPr>
                <w:kern w:val="0"/>
                <w:szCs w:val="21"/>
              </w:rPr>
            </w:pPr>
          </w:p>
          <w:p w:rsidR="00B52B76" w:rsidRDefault="00457C2F">
            <w:pPr>
              <w:wordWrap w:val="0"/>
              <w:jc w:val="right"/>
              <w:rPr>
                <w:kern w:val="0"/>
                <w:szCs w:val="21"/>
              </w:rPr>
            </w:pPr>
            <w:r>
              <w:rPr>
                <w:kern w:val="0"/>
                <w:szCs w:val="21"/>
              </w:rPr>
              <w:t>年</w:t>
            </w:r>
            <w:r>
              <w:rPr>
                <w:rFonts w:hint="eastAsia"/>
                <w:kern w:val="0"/>
                <w:szCs w:val="21"/>
              </w:rPr>
              <w:t xml:space="preserve">   </w:t>
            </w:r>
            <w:r>
              <w:rPr>
                <w:kern w:val="0"/>
                <w:szCs w:val="21"/>
              </w:rPr>
              <w:t>月</w:t>
            </w:r>
            <w:r>
              <w:rPr>
                <w:rFonts w:hint="eastAsia"/>
                <w:kern w:val="0"/>
                <w:szCs w:val="21"/>
              </w:rPr>
              <w:t xml:space="preserve">   </w:t>
            </w:r>
            <w:r>
              <w:rPr>
                <w:kern w:val="0"/>
                <w:szCs w:val="21"/>
              </w:rPr>
              <w:t>日</w:t>
            </w:r>
          </w:p>
        </w:tc>
        <w:tc>
          <w:tcPr>
            <w:tcW w:w="3039" w:type="dxa"/>
            <w:gridSpan w:val="2"/>
            <w:tcBorders>
              <w:top w:val="single" w:sz="4" w:space="0" w:color="auto"/>
              <w:left w:val="single" w:sz="4" w:space="0" w:color="auto"/>
              <w:bottom w:val="single" w:sz="4" w:space="0" w:color="auto"/>
              <w:right w:val="single" w:sz="4" w:space="0" w:color="auto"/>
            </w:tcBorders>
          </w:tcPr>
          <w:p w:rsidR="00B52B76" w:rsidRDefault="00457C2F">
            <w:pPr>
              <w:widowControl/>
              <w:ind w:firstLineChars="100" w:firstLine="210"/>
              <w:rPr>
                <w:kern w:val="0"/>
                <w:szCs w:val="21"/>
              </w:rPr>
            </w:pPr>
            <w:r>
              <w:rPr>
                <w:kern w:val="0"/>
                <w:szCs w:val="21"/>
              </w:rPr>
              <w:t>财政部门审核意见（盖章）</w:t>
            </w:r>
          </w:p>
          <w:p w:rsidR="00B52B76" w:rsidRDefault="00B52B76">
            <w:pPr>
              <w:rPr>
                <w:kern w:val="0"/>
                <w:szCs w:val="21"/>
              </w:rPr>
            </w:pPr>
          </w:p>
          <w:p w:rsidR="00B52B76" w:rsidRDefault="00B52B76">
            <w:pPr>
              <w:rPr>
                <w:kern w:val="0"/>
                <w:szCs w:val="21"/>
              </w:rPr>
            </w:pPr>
          </w:p>
          <w:p w:rsidR="00B52B76" w:rsidRDefault="00457C2F">
            <w:pPr>
              <w:wordWrap w:val="0"/>
              <w:jc w:val="right"/>
              <w:rPr>
                <w:kern w:val="0"/>
                <w:szCs w:val="21"/>
              </w:rPr>
            </w:pPr>
            <w:r>
              <w:rPr>
                <w:kern w:val="0"/>
                <w:szCs w:val="21"/>
              </w:rPr>
              <w:t>年</w:t>
            </w:r>
            <w:r>
              <w:rPr>
                <w:rFonts w:hint="eastAsia"/>
                <w:kern w:val="0"/>
                <w:szCs w:val="21"/>
              </w:rPr>
              <w:t xml:space="preserve">   </w:t>
            </w:r>
            <w:r>
              <w:rPr>
                <w:kern w:val="0"/>
                <w:szCs w:val="21"/>
              </w:rPr>
              <w:t>月</w:t>
            </w:r>
            <w:r>
              <w:rPr>
                <w:rFonts w:hint="eastAsia"/>
                <w:kern w:val="0"/>
                <w:szCs w:val="21"/>
              </w:rPr>
              <w:t xml:space="preserve">   </w:t>
            </w:r>
            <w:r>
              <w:rPr>
                <w:kern w:val="0"/>
                <w:szCs w:val="21"/>
              </w:rPr>
              <w:t>日</w:t>
            </w:r>
          </w:p>
        </w:tc>
      </w:tr>
    </w:tbl>
    <w:p w:rsidR="00B52B76" w:rsidRDefault="00457C2F">
      <w:pPr>
        <w:spacing w:line="560" w:lineRule="exact"/>
        <w:outlineLvl w:val="0"/>
        <w:rPr>
          <w:rFonts w:ascii="黑体" w:eastAsia="黑体" w:hAnsi="黑体"/>
          <w:bCs/>
          <w:sz w:val="32"/>
          <w:szCs w:val="32"/>
        </w:rPr>
      </w:pPr>
      <w:r>
        <w:rPr>
          <w:rFonts w:eastAsia="仿宋_GB2312"/>
          <w:sz w:val="32"/>
          <w:szCs w:val="32"/>
        </w:rPr>
        <w:br w:type="page"/>
      </w:r>
      <w:r>
        <w:rPr>
          <w:rFonts w:ascii="黑体" w:eastAsia="黑体" w:hAnsi="黑体" w:hint="eastAsia"/>
          <w:bCs/>
          <w:sz w:val="32"/>
          <w:szCs w:val="32"/>
        </w:rPr>
        <w:lastRenderedPageBreak/>
        <w:t>附件</w:t>
      </w:r>
      <w:r>
        <w:rPr>
          <w:rFonts w:ascii="黑体" w:eastAsia="黑体" w:hAnsi="黑体" w:hint="eastAsia"/>
          <w:bCs/>
          <w:sz w:val="32"/>
          <w:szCs w:val="32"/>
        </w:rPr>
        <w:t>4</w:t>
      </w:r>
    </w:p>
    <w:p w:rsidR="00B52B76" w:rsidRDefault="00457C2F">
      <w:pPr>
        <w:spacing w:line="560" w:lineRule="exact"/>
        <w:jc w:val="center"/>
        <w:rPr>
          <w:rFonts w:eastAsia="方正小标宋_GBK"/>
          <w:bCs/>
          <w:sz w:val="44"/>
          <w:szCs w:val="44"/>
        </w:rPr>
      </w:pPr>
      <w:r>
        <w:rPr>
          <w:rFonts w:eastAsia="方正小标宋_GBK" w:hint="eastAsia"/>
          <w:bCs/>
          <w:sz w:val="44"/>
          <w:szCs w:val="44"/>
        </w:rPr>
        <w:t>申报单位责任承诺书</w:t>
      </w:r>
    </w:p>
    <w:p w:rsidR="00B52B76" w:rsidRDefault="00457C2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（协议兑现版本）</w:t>
      </w:r>
    </w:p>
    <w:p w:rsidR="00B52B76" w:rsidRDefault="00457C2F">
      <w:pPr>
        <w:spacing w:line="54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我单位申请兑现产业发展专项资金，现郑重保证我单位所提供的材料（包括文字、文件、数据、合同和凭证等）真实、准确、有效、完整，不存在任何虚假记载、误导性陈述或者重大遗漏。我单位承诺在本区诚信守法经营，认真落实“绿色门槛”制度，在截至项目申报日两年内符合</w:t>
      </w:r>
      <w:bookmarkStart w:id="0" w:name="OLE_LINK1"/>
      <w:r>
        <w:rPr>
          <w:rFonts w:ascii="仿宋_GB2312" w:eastAsia="仿宋_GB2312" w:hAnsi="仿宋_GB2312" w:cs="仿宋_GB2312" w:hint="eastAsia"/>
          <w:color w:val="000000"/>
          <w:kern w:val="0"/>
          <w:sz w:val="32"/>
          <w:szCs w:val="32"/>
        </w:rPr>
        <w:t>《山东省财政厅等</w:t>
      </w:r>
      <w:r>
        <w:rPr>
          <w:rFonts w:ascii="仿宋_GB2312" w:eastAsia="仿宋_GB2312" w:hAnsi="仿宋_GB2312" w:cs="仿宋_GB2312" w:hint="eastAsia"/>
          <w:color w:val="000000"/>
          <w:kern w:val="0"/>
          <w:sz w:val="32"/>
          <w:szCs w:val="32"/>
        </w:rPr>
        <w:t>16</w:t>
      </w:r>
      <w:r>
        <w:rPr>
          <w:rFonts w:ascii="仿宋_GB2312" w:eastAsia="仿宋_GB2312" w:hAnsi="仿宋_GB2312" w:cs="仿宋_GB2312" w:hint="eastAsia"/>
          <w:color w:val="000000"/>
          <w:kern w:val="0"/>
          <w:sz w:val="32"/>
          <w:szCs w:val="32"/>
        </w:rPr>
        <w:t>部门印发</w:t>
      </w:r>
      <w:r>
        <w:rPr>
          <w:rFonts w:ascii="仿宋_GB2312" w:eastAsia="仿宋_GB2312" w:hAnsi="仿宋_GB2312" w:cs="仿宋_GB2312" w:hint="eastAsia"/>
          <w:color w:val="000000"/>
          <w:kern w:val="0"/>
          <w:sz w:val="32"/>
          <w:szCs w:val="32"/>
        </w:rPr>
        <w:t xml:space="preserve"> &lt;</w:t>
      </w:r>
      <w:r>
        <w:rPr>
          <w:rFonts w:ascii="仿宋_GB2312" w:eastAsia="仿宋_GB2312" w:hAnsi="仿宋_GB2312" w:cs="仿宋_GB2312" w:hint="eastAsia"/>
          <w:color w:val="000000"/>
          <w:kern w:val="0"/>
          <w:sz w:val="32"/>
          <w:szCs w:val="32"/>
        </w:rPr>
        <w:t>关于深入推进财政涉企资金“绿色门槛”制度的实施意见</w:t>
      </w:r>
      <w:r>
        <w:rPr>
          <w:rFonts w:ascii="仿宋_GB2312" w:eastAsia="仿宋_GB2312" w:hAnsi="仿宋_GB2312" w:cs="仿宋_GB2312" w:hint="eastAsia"/>
          <w:color w:val="000000"/>
          <w:kern w:val="0"/>
          <w:sz w:val="32"/>
          <w:szCs w:val="32"/>
        </w:rPr>
        <w:t>&gt;</w:t>
      </w:r>
      <w:r>
        <w:rPr>
          <w:rFonts w:ascii="仿宋_GB2312" w:eastAsia="仿宋_GB2312" w:hAnsi="仿宋_GB2312" w:cs="仿宋_GB2312" w:hint="eastAsia"/>
          <w:color w:val="000000"/>
          <w:kern w:val="0"/>
          <w:sz w:val="32"/>
          <w:szCs w:val="32"/>
        </w:rPr>
        <w:t>的通知》（鲁财资环〔</w:t>
      </w:r>
      <w:r>
        <w:rPr>
          <w:rFonts w:ascii="仿宋_GB2312" w:eastAsia="仿宋_GB2312" w:hAnsi="仿宋_GB2312" w:cs="仿宋_GB2312" w:hint="eastAsia"/>
          <w:color w:val="000000"/>
          <w:kern w:val="0"/>
          <w:sz w:val="32"/>
          <w:szCs w:val="32"/>
        </w:rPr>
        <w:t>2022</w:t>
      </w:r>
      <w:r>
        <w:rPr>
          <w:rFonts w:ascii="仿宋_GB2312" w:eastAsia="仿宋_GB2312" w:hAnsi="仿宋_GB2312" w:cs="仿宋_GB2312" w:hint="eastAsia"/>
          <w:color w:val="000000"/>
          <w:kern w:val="0"/>
          <w:sz w:val="32"/>
          <w:szCs w:val="32"/>
        </w:rPr>
        <w:t>〕</w:t>
      </w:r>
      <w:r>
        <w:rPr>
          <w:rFonts w:ascii="仿宋_GB2312" w:eastAsia="仿宋_GB2312" w:hAnsi="仿宋_GB2312" w:cs="仿宋_GB2312" w:hint="eastAsia"/>
          <w:color w:val="000000"/>
          <w:kern w:val="0"/>
          <w:sz w:val="32"/>
          <w:szCs w:val="32"/>
        </w:rPr>
        <w:t>29</w:t>
      </w:r>
      <w:r>
        <w:rPr>
          <w:rFonts w:ascii="仿宋_GB2312" w:eastAsia="仿宋_GB2312" w:hAnsi="仿宋_GB2312" w:cs="仿宋_GB2312" w:hint="eastAsia"/>
          <w:color w:val="000000"/>
          <w:kern w:val="0"/>
          <w:sz w:val="32"/>
          <w:szCs w:val="32"/>
        </w:rPr>
        <w:t>号）</w:t>
      </w:r>
      <w:bookmarkEnd w:id="0"/>
      <w:r>
        <w:rPr>
          <w:rFonts w:ascii="仿宋_GB2312" w:eastAsia="仿宋_GB2312" w:hAnsi="仿宋_GB2312" w:cs="仿宋_GB2312" w:hint="eastAsia"/>
          <w:color w:val="000000"/>
          <w:kern w:val="0"/>
          <w:sz w:val="32"/>
          <w:szCs w:val="32"/>
        </w:rPr>
        <w:t>文件要求，不存在文件中列示的财政资金不予支持范围的情况；同时无以下违法违规行为：较大及以上安全生产事故，被列入经营异常名录，较大及以上环境事件，较大及以上群体性事件，较大及以上刑事案件、治安责任事故，恶意拖欠职工工资、未到人社等主管部门立户投保或者拖欠劳动保险超过３个月，偷逃或不规范缴纳税款，恶意逃废债务及其他违法违纪问题。承诺严格将该项资金用于本区项目发展，自愿接受对该项资金的监督检查、绩效评价等工作，并按要求提供相关材料。</w:t>
      </w:r>
    </w:p>
    <w:p w:rsidR="00B52B76" w:rsidRDefault="00457C2F">
      <w:pPr>
        <w:spacing w:line="54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如违反承诺，我单位自愿退还享受的各项扶持奖</w:t>
      </w:r>
      <w:r>
        <w:rPr>
          <w:rFonts w:ascii="仿宋_GB2312" w:eastAsia="仿宋_GB2312" w:hAnsi="仿宋_GB2312" w:cs="仿宋_GB2312" w:hint="eastAsia"/>
          <w:color w:val="000000"/>
          <w:kern w:val="0"/>
          <w:sz w:val="32"/>
          <w:szCs w:val="32"/>
        </w:rPr>
        <w:t>励资金，并承担由此产生的一切法律责任与后果。</w:t>
      </w:r>
    </w:p>
    <w:p w:rsidR="00B52B76" w:rsidRDefault="00457C2F">
      <w:pPr>
        <w:spacing w:line="54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特此声明。</w:t>
      </w:r>
    </w:p>
    <w:p w:rsidR="00B52B76" w:rsidRDefault="00457C2F">
      <w:pPr>
        <w:spacing w:line="54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申报单位（公章）：</w:t>
      </w:r>
      <w:r>
        <w:rPr>
          <w:rFonts w:ascii="仿宋_GB2312" w:eastAsia="仿宋_GB2312" w:hAnsi="仿宋_GB2312" w:cs="仿宋_GB2312" w:hint="eastAsia"/>
          <w:color w:val="000000"/>
          <w:kern w:val="0"/>
          <w:sz w:val="32"/>
          <w:szCs w:val="32"/>
        </w:rPr>
        <w:t xml:space="preserve">      </w:t>
      </w:r>
      <w:r>
        <w:rPr>
          <w:rFonts w:ascii="仿宋_GB2312" w:eastAsia="仿宋_GB2312" w:hAnsi="仿宋_GB2312" w:cs="仿宋_GB2312" w:hint="eastAsia"/>
          <w:color w:val="000000"/>
          <w:kern w:val="0"/>
          <w:sz w:val="32"/>
          <w:szCs w:val="32"/>
        </w:rPr>
        <w:t>法定代表人（签字）：</w:t>
      </w:r>
    </w:p>
    <w:p w:rsidR="00B52B76" w:rsidRDefault="00457C2F">
      <w:pPr>
        <w:wordWrap w:val="0"/>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rPr>
        <w:t>日期：</w:t>
      </w:r>
      <w:r>
        <w:rPr>
          <w:rFonts w:ascii="仿宋_GB2312" w:eastAsia="仿宋_GB2312" w:hAnsi="仿宋_GB2312" w:cs="仿宋_GB2312" w:hint="eastAsia"/>
          <w:color w:val="000000"/>
          <w:kern w:val="0"/>
          <w:sz w:val="32"/>
          <w:szCs w:val="32"/>
        </w:rPr>
        <w:t xml:space="preserve">     </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hint="eastAsia"/>
          <w:color w:val="000000"/>
          <w:kern w:val="0"/>
          <w:sz w:val="32"/>
          <w:szCs w:val="32"/>
        </w:rPr>
        <w:t xml:space="preserve">   </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hint="eastAsia"/>
          <w:color w:val="000000"/>
          <w:kern w:val="0"/>
          <w:sz w:val="32"/>
          <w:szCs w:val="32"/>
        </w:rPr>
        <w:t xml:space="preserve">   </w:t>
      </w:r>
      <w:r>
        <w:rPr>
          <w:rFonts w:ascii="仿宋_GB2312" w:eastAsia="仿宋_GB2312" w:hAnsi="仿宋_GB2312" w:cs="仿宋_GB2312" w:hint="eastAsia"/>
          <w:color w:val="000000"/>
          <w:kern w:val="0"/>
          <w:sz w:val="32"/>
          <w:szCs w:val="32"/>
        </w:rPr>
        <w:t>日</w:t>
      </w:r>
    </w:p>
    <w:p w:rsidR="00B52B76" w:rsidRDefault="00457C2F">
      <w:pPr>
        <w:spacing w:line="560" w:lineRule="exact"/>
        <w:rPr>
          <w:rFonts w:ascii="黑体" w:eastAsia="黑体" w:hAnsi="黑体"/>
          <w:bCs/>
          <w:sz w:val="32"/>
          <w:szCs w:val="32"/>
        </w:rPr>
      </w:pPr>
      <w:r>
        <w:rPr>
          <w:rFonts w:ascii="仿宋_GB2312" w:eastAsia="仿宋_GB2312" w:hAnsi="仿宋_GB2312" w:cs="仿宋_GB2312" w:hint="eastAsia"/>
          <w:sz w:val="32"/>
          <w:szCs w:val="32"/>
        </w:rPr>
        <w:br w:type="page"/>
      </w:r>
      <w:r>
        <w:rPr>
          <w:rFonts w:ascii="黑体" w:eastAsia="黑体" w:hAnsi="黑体" w:hint="eastAsia"/>
          <w:bCs/>
          <w:sz w:val="32"/>
          <w:szCs w:val="32"/>
        </w:rPr>
        <w:lastRenderedPageBreak/>
        <w:t>附件</w:t>
      </w:r>
      <w:r>
        <w:rPr>
          <w:rFonts w:ascii="黑体" w:eastAsia="黑体" w:hAnsi="黑体" w:hint="eastAsia"/>
          <w:bCs/>
          <w:sz w:val="32"/>
          <w:szCs w:val="32"/>
        </w:rPr>
        <w:t>5</w:t>
      </w:r>
    </w:p>
    <w:p w:rsidR="00B52B76" w:rsidRDefault="00457C2F">
      <w:pPr>
        <w:spacing w:line="560" w:lineRule="exact"/>
        <w:jc w:val="center"/>
        <w:rPr>
          <w:rFonts w:eastAsia="方正小标宋_GBK"/>
          <w:bCs/>
          <w:sz w:val="44"/>
          <w:szCs w:val="44"/>
        </w:rPr>
      </w:pPr>
      <w:r>
        <w:rPr>
          <w:rFonts w:eastAsia="方正小标宋_GBK" w:hint="eastAsia"/>
          <w:bCs/>
          <w:sz w:val="44"/>
          <w:szCs w:val="44"/>
        </w:rPr>
        <w:t>申报单位责任承诺书</w:t>
      </w:r>
    </w:p>
    <w:p w:rsidR="00B52B76" w:rsidRDefault="00457C2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（普惠性政策版本）</w:t>
      </w:r>
    </w:p>
    <w:p w:rsidR="00B52B76" w:rsidRDefault="00457C2F">
      <w:pPr>
        <w:spacing w:line="52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我单位申请兑现产业发展专项资金，现郑重保证我单位所提供的材料（包括文字、文件、数据、合同和凭证等）真实、准确、有效、完整，不存在任何虚假记载、误导性陈述或者重大遗漏。我单位承诺在本区诚信守法经营，认真落实“绿色门槛”制度，在截至项目申报日两年内符合《山东省财政厅等</w:t>
      </w:r>
      <w:r>
        <w:rPr>
          <w:rFonts w:ascii="仿宋_GB2312" w:eastAsia="仿宋_GB2312" w:hAnsi="仿宋_GB2312" w:cs="仿宋_GB2312" w:hint="eastAsia"/>
          <w:color w:val="000000"/>
          <w:kern w:val="0"/>
          <w:sz w:val="32"/>
          <w:szCs w:val="32"/>
        </w:rPr>
        <w:t>16</w:t>
      </w:r>
      <w:r>
        <w:rPr>
          <w:rFonts w:ascii="仿宋_GB2312" w:eastAsia="仿宋_GB2312" w:hAnsi="仿宋_GB2312" w:cs="仿宋_GB2312" w:hint="eastAsia"/>
          <w:color w:val="000000"/>
          <w:kern w:val="0"/>
          <w:sz w:val="32"/>
          <w:szCs w:val="32"/>
        </w:rPr>
        <w:t>部门印发</w:t>
      </w:r>
      <w:r>
        <w:rPr>
          <w:rFonts w:ascii="仿宋_GB2312" w:eastAsia="仿宋_GB2312" w:hAnsi="仿宋_GB2312" w:cs="仿宋_GB2312" w:hint="eastAsia"/>
          <w:color w:val="000000"/>
          <w:kern w:val="0"/>
          <w:sz w:val="32"/>
          <w:szCs w:val="32"/>
        </w:rPr>
        <w:t xml:space="preserve"> &lt;</w:t>
      </w:r>
      <w:r>
        <w:rPr>
          <w:rFonts w:ascii="仿宋_GB2312" w:eastAsia="仿宋_GB2312" w:hAnsi="仿宋_GB2312" w:cs="仿宋_GB2312" w:hint="eastAsia"/>
          <w:color w:val="000000"/>
          <w:kern w:val="0"/>
          <w:sz w:val="32"/>
          <w:szCs w:val="32"/>
        </w:rPr>
        <w:t>关于深入推进财政涉企资金“绿色门槛”制度的实施意见</w:t>
      </w:r>
      <w:r>
        <w:rPr>
          <w:rFonts w:ascii="仿宋_GB2312" w:eastAsia="仿宋_GB2312" w:hAnsi="仿宋_GB2312" w:cs="仿宋_GB2312" w:hint="eastAsia"/>
          <w:color w:val="000000"/>
          <w:kern w:val="0"/>
          <w:sz w:val="32"/>
          <w:szCs w:val="32"/>
        </w:rPr>
        <w:t>&gt;</w:t>
      </w:r>
      <w:r>
        <w:rPr>
          <w:rFonts w:ascii="仿宋_GB2312" w:eastAsia="仿宋_GB2312" w:hAnsi="仿宋_GB2312" w:cs="仿宋_GB2312" w:hint="eastAsia"/>
          <w:color w:val="000000"/>
          <w:kern w:val="0"/>
          <w:sz w:val="32"/>
          <w:szCs w:val="32"/>
        </w:rPr>
        <w:t>的通知》（鲁财资环〔</w:t>
      </w:r>
      <w:r>
        <w:rPr>
          <w:rFonts w:ascii="仿宋_GB2312" w:eastAsia="仿宋_GB2312" w:hAnsi="仿宋_GB2312" w:cs="仿宋_GB2312" w:hint="eastAsia"/>
          <w:color w:val="000000"/>
          <w:kern w:val="0"/>
          <w:sz w:val="32"/>
          <w:szCs w:val="32"/>
        </w:rPr>
        <w:t>2022</w:t>
      </w:r>
      <w:r>
        <w:rPr>
          <w:rFonts w:ascii="仿宋_GB2312" w:eastAsia="仿宋_GB2312" w:hAnsi="仿宋_GB2312" w:cs="仿宋_GB2312" w:hint="eastAsia"/>
          <w:color w:val="000000"/>
          <w:kern w:val="0"/>
          <w:sz w:val="32"/>
          <w:szCs w:val="32"/>
        </w:rPr>
        <w:t>〕</w:t>
      </w:r>
      <w:r>
        <w:rPr>
          <w:rFonts w:ascii="仿宋_GB2312" w:eastAsia="仿宋_GB2312" w:hAnsi="仿宋_GB2312" w:cs="仿宋_GB2312" w:hint="eastAsia"/>
          <w:color w:val="000000"/>
          <w:kern w:val="0"/>
          <w:sz w:val="32"/>
          <w:szCs w:val="32"/>
        </w:rPr>
        <w:t>29</w:t>
      </w:r>
      <w:r>
        <w:rPr>
          <w:rFonts w:ascii="仿宋_GB2312" w:eastAsia="仿宋_GB2312" w:hAnsi="仿宋_GB2312" w:cs="仿宋_GB2312" w:hint="eastAsia"/>
          <w:color w:val="000000"/>
          <w:kern w:val="0"/>
          <w:sz w:val="32"/>
          <w:szCs w:val="32"/>
        </w:rPr>
        <w:t>号）文件要求，不存在文件中列示的财政资金不予支持范围的情况；同时无以下违法违规行为：较大及以上安全生产事故，被列入经营异常名录，较大及以上环境事件，较大及以上群体性事件，较大及以上刑事案件、治安责任事故，恶意拖欠职工工资、未到人社等主管部门立户投保或者拖欠劳动保险超过３个月，偷逃或不规范缴纳税款，恶意逃废债务及其他违法违纪问题。承诺严格将该项资金用于本区项目发展，自愿接受对该项资金的监督检查、绩效评价等工作，并按要求提供相</w:t>
      </w:r>
      <w:r>
        <w:rPr>
          <w:rFonts w:ascii="仿宋_GB2312" w:eastAsia="仿宋_GB2312" w:hAnsi="仿宋_GB2312" w:cs="仿宋_GB2312" w:hint="eastAsia"/>
          <w:color w:val="000000"/>
          <w:kern w:val="0"/>
          <w:sz w:val="32"/>
          <w:szCs w:val="32"/>
        </w:rPr>
        <w:t>关材料。自出具本承诺书之日起</w:t>
      </w:r>
      <w:r>
        <w:rPr>
          <w:rFonts w:ascii="仿宋_GB2312" w:eastAsia="仿宋_GB2312" w:hAnsi="仿宋_GB2312" w:cs="仿宋_GB2312" w:hint="eastAsia"/>
          <w:color w:val="000000"/>
          <w:kern w:val="0"/>
          <w:sz w:val="32"/>
          <w:szCs w:val="32"/>
        </w:rPr>
        <w:t>10</w:t>
      </w:r>
      <w:r>
        <w:rPr>
          <w:rFonts w:ascii="仿宋_GB2312" w:eastAsia="仿宋_GB2312" w:hAnsi="仿宋_GB2312" w:cs="仿宋_GB2312" w:hint="eastAsia"/>
          <w:color w:val="000000"/>
          <w:kern w:val="0"/>
          <w:sz w:val="32"/>
          <w:szCs w:val="32"/>
        </w:rPr>
        <w:t>年（医药企业</w:t>
      </w:r>
      <w:r>
        <w:rPr>
          <w:rFonts w:ascii="仿宋_GB2312" w:eastAsia="仿宋_GB2312" w:hAnsi="仿宋_GB2312" w:cs="仿宋_GB2312" w:hint="eastAsia"/>
          <w:color w:val="000000"/>
          <w:kern w:val="0"/>
          <w:sz w:val="32"/>
          <w:szCs w:val="32"/>
        </w:rPr>
        <w:t>15</w:t>
      </w:r>
      <w:r>
        <w:rPr>
          <w:rFonts w:ascii="仿宋_GB2312" w:eastAsia="仿宋_GB2312" w:hAnsi="仿宋_GB2312" w:cs="仿宋_GB2312" w:hint="eastAsia"/>
          <w:color w:val="000000"/>
          <w:kern w:val="0"/>
          <w:sz w:val="32"/>
          <w:szCs w:val="32"/>
        </w:rPr>
        <w:t>年）内不迁离本区，不改变在本区的纳税纳统义务。</w:t>
      </w:r>
    </w:p>
    <w:p w:rsidR="00B52B76" w:rsidRDefault="00457C2F">
      <w:pPr>
        <w:spacing w:line="52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如违反承诺，我单位自愿退还享受的各项扶持奖励资金，并承担由此产生的一切法律责任与后果。</w:t>
      </w:r>
    </w:p>
    <w:p w:rsidR="00B52B76" w:rsidRDefault="00457C2F">
      <w:pPr>
        <w:spacing w:line="52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特此声明。</w:t>
      </w:r>
    </w:p>
    <w:p w:rsidR="00B52B76" w:rsidRDefault="00457C2F">
      <w:pPr>
        <w:spacing w:line="52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申报单位（公章）：</w:t>
      </w:r>
      <w:r>
        <w:rPr>
          <w:rFonts w:ascii="仿宋_GB2312" w:eastAsia="仿宋_GB2312" w:hAnsi="仿宋_GB2312" w:cs="仿宋_GB2312" w:hint="eastAsia"/>
          <w:color w:val="000000"/>
          <w:kern w:val="0"/>
          <w:sz w:val="32"/>
          <w:szCs w:val="32"/>
        </w:rPr>
        <w:t xml:space="preserve">      </w:t>
      </w:r>
      <w:r>
        <w:rPr>
          <w:rFonts w:ascii="仿宋_GB2312" w:eastAsia="仿宋_GB2312" w:hAnsi="仿宋_GB2312" w:cs="仿宋_GB2312" w:hint="eastAsia"/>
          <w:color w:val="000000"/>
          <w:kern w:val="0"/>
          <w:sz w:val="32"/>
          <w:szCs w:val="32"/>
        </w:rPr>
        <w:t>法定代表人（签字）：</w:t>
      </w:r>
    </w:p>
    <w:p w:rsidR="00B52B76" w:rsidRDefault="00457C2F">
      <w:pPr>
        <w:spacing w:line="520" w:lineRule="exact"/>
        <w:ind w:firstLineChars="200" w:firstLine="640"/>
        <w:jc w:val="righ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日期：</w:t>
      </w:r>
      <w:r>
        <w:rPr>
          <w:rFonts w:ascii="仿宋_GB2312" w:eastAsia="仿宋_GB2312" w:hAnsi="仿宋_GB2312" w:cs="仿宋_GB2312" w:hint="eastAsia"/>
          <w:color w:val="000000"/>
          <w:kern w:val="0"/>
          <w:sz w:val="32"/>
          <w:szCs w:val="32"/>
        </w:rPr>
        <w:t xml:space="preserve">     </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hint="eastAsia"/>
          <w:color w:val="000000"/>
          <w:kern w:val="0"/>
          <w:sz w:val="32"/>
          <w:szCs w:val="32"/>
        </w:rPr>
        <w:t xml:space="preserve">   </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hint="eastAsia"/>
          <w:color w:val="000000"/>
          <w:kern w:val="0"/>
          <w:sz w:val="32"/>
          <w:szCs w:val="32"/>
        </w:rPr>
        <w:t xml:space="preserve">   </w:t>
      </w:r>
      <w:r>
        <w:rPr>
          <w:rFonts w:ascii="仿宋_GB2312" w:eastAsia="仿宋_GB2312" w:hAnsi="仿宋_GB2312" w:cs="仿宋_GB2312" w:hint="eastAsia"/>
          <w:color w:val="000000"/>
          <w:kern w:val="0"/>
          <w:sz w:val="32"/>
          <w:szCs w:val="32"/>
        </w:rPr>
        <w:t>日</w:t>
      </w:r>
    </w:p>
    <w:p w:rsidR="00B52B76" w:rsidRDefault="00457C2F">
      <w:pPr>
        <w:pStyle w:val="a6"/>
        <w:spacing w:line="560" w:lineRule="exact"/>
        <w:outlineLvl w:val="0"/>
        <w:rPr>
          <w:rFonts w:ascii="黑体" w:eastAsia="黑体" w:hAnsi="黑体" w:cs="黑体"/>
          <w:color w:val="000000"/>
          <w:sz w:val="32"/>
          <w:szCs w:val="32"/>
        </w:rPr>
      </w:pPr>
      <w:r>
        <w:rPr>
          <w:rFonts w:ascii="黑体" w:eastAsia="黑体" w:hAnsi="黑体" w:cs="黑体" w:hint="eastAsia"/>
          <w:color w:val="000000"/>
          <w:sz w:val="32"/>
          <w:szCs w:val="32"/>
        </w:rPr>
        <w:lastRenderedPageBreak/>
        <w:t>附件</w:t>
      </w:r>
      <w:r>
        <w:rPr>
          <w:rFonts w:ascii="黑体" w:eastAsia="黑体" w:hAnsi="黑体" w:cs="黑体" w:hint="eastAsia"/>
          <w:color w:val="000000"/>
          <w:sz w:val="32"/>
          <w:szCs w:val="32"/>
        </w:rPr>
        <w:t>6</w:t>
      </w:r>
    </w:p>
    <w:p w:rsidR="00B52B76" w:rsidRDefault="00457C2F">
      <w:pPr>
        <w:pStyle w:val="a6"/>
        <w:spacing w:line="560" w:lineRule="exact"/>
        <w:jc w:val="center"/>
        <w:outlineLvl w:val="0"/>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sz w:val="44"/>
          <w:szCs w:val="44"/>
        </w:rPr>
        <w:t>青岛高新区医疗医药企业参展备案表</w:t>
      </w:r>
    </w:p>
    <w:p w:rsidR="00B52B76" w:rsidRDefault="00B52B76">
      <w:pPr>
        <w:pStyle w:val="a6"/>
        <w:spacing w:line="560" w:lineRule="exact"/>
        <w:outlineLvl w:val="0"/>
        <w:rPr>
          <w:rFonts w:ascii="方正小标宋_GBK" w:eastAsia="方正小标宋_GBK" w:hAnsi="方正小标宋_GBK" w:cs="方正小标宋_GBK"/>
          <w:color w:val="000000"/>
          <w:sz w:val="44"/>
          <w:szCs w:val="44"/>
        </w:rPr>
      </w:pPr>
    </w:p>
    <w:p w:rsidR="00B52B76" w:rsidRDefault="00457C2F">
      <w:pPr>
        <w:pStyle w:val="a6"/>
        <w:spacing w:line="560" w:lineRule="exact"/>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申报时间（公章）：</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月</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日</w:t>
      </w:r>
      <w:r>
        <w:rPr>
          <w:rFonts w:ascii="仿宋_GB2312" w:eastAsia="仿宋_GB2312" w:hAnsi="仿宋_GB2312" w:cs="仿宋_GB2312" w:hint="eastAsia"/>
          <w:color w:val="000000"/>
          <w:sz w:val="32"/>
          <w:szCs w:val="32"/>
        </w:rPr>
        <w:t xml:space="preserve">             </w:t>
      </w:r>
    </w:p>
    <w:tbl>
      <w:tblPr>
        <w:tblW w:w="9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4"/>
        <w:gridCol w:w="106"/>
        <w:gridCol w:w="900"/>
        <w:gridCol w:w="867"/>
        <w:gridCol w:w="1578"/>
        <w:gridCol w:w="6"/>
        <w:gridCol w:w="1878"/>
        <w:gridCol w:w="2662"/>
      </w:tblGrid>
      <w:tr w:rsidR="00B52B76">
        <w:trPr>
          <w:trHeight w:val="593"/>
          <w:jc w:val="center"/>
        </w:trPr>
        <w:tc>
          <w:tcPr>
            <w:tcW w:w="9931" w:type="dxa"/>
            <w:gridSpan w:val="8"/>
            <w:vAlign w:val="center"/>
          </w:tcPr>
          <w:p w:rsidR="00B52B76" w:rsidRDefault="00457C2F">
            <w:pPr>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一、企业（机构）基本情况</w:t>
            </w:r>
          </w:p>
        </w:tc>
      </w:tr>
      <w:tr w:rsidR="00B52B76">
        <w:trPr>
          <w:trHeight w:val="409"/>
          <w:jc w:val="center"/>
        </w:trPr>
        <w:tc>
          <w:tcPr>
            <w:tcW w:w="2040" w:type="dxa"/>
            <w:gridSpan w:val="2"/>
            <w:vAlign w:val="center"/>
          </w:tcPr>
          <w:p w:rsidR="00B52B76" w:rsidRDefault="00457C2F">
            <w:pPr>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企业（机构）名称</w:t>
            </w:r>
          </w:p>
        </w:tc>
        <w:tc>
          <w:tcPr>
            <w:tcW w:w="3345" w:type="dxa"/>
            <w:gridSpan w:val="3"/>
            <w:vAlign w:val="center"/>
          </w:tcPr>
          <w:p w:rsidR="00B52B76" w:rsidRDefault="00B52B76">
            <w:pPr>
              <w:jc w:val="left"/>
              <w:rPr>
                <w:rFonts w:ascii="仿宋_GB2312" w:eastAsia="仿宋_GB2312" w:hAnsi="仿宋_GB2312" w:cs="仿宋_GB2312"/>
                <w:color w:val="000000"/>
                <w:sz w:val="24"/>
              </w:rPr>
            </w:pPr>
          </w:p>
        </w:tc>
        <w:tc>
          <w:tcPr>
            <w:tcW w:w="1884" w:type="dxa"/>
            <w:gridSpan w:val="2"/>
            <w:vAlign w:val="center"/>
          </w:tcPr>
          <w:p w:rsidR="00B52B76" w:rsidRDefault="00457C2F">
            <w:pPr>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注册时间</w:t>
            </w:r>
          </w:p>
        </w:tc>
        <w:tc>
          <w:tcPr>
            <w:tcW w:w="2662" w:type="dxa"/>
            <w:vAlign w:val="center"/>
          </w:tcPr>
          <w:p w:rsidR="00B52B76" w:rsidRDefault="00B52B76">
            <w:pPr>
              <w:jc w:val="left"/>
              <w:rPr>
                <w:rFonts w:ascii="仿宋_GB2312" w:eastAsia="仿宋_GB2312" w:hAnsi="仿宋_GB2312" w:cs="仿宋_GB2312"/>
                <w:color w:val="000000"/>
                <w:sz w:val="24"/>
              </w:rPr>
            </w:pPr>
          </w:p>
        </w:tc>
      </w:tr>
      <w:tr w:rsidR="00B52B76">
        <w:trPr>
          <w:trHeight w:val="367"/>
          <w:jc w:val="center"/>
        </w:trPr>
        <w:tc>
          <w:tcPr>
            <w:tcW w:w="2040" w:type="dxa"/>
            <w:gridSpan w:val="2"/>
            <w:vAlign w:val="center"/>
          </w:tcPr>
          <w:p w:rsidR="00B52B76" w:rsidRDefault="00457C2F">
            <w:pPr>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办公地址</w:t>
            </w:r>
          </w:p>
        </w:tc>
        <w:tc>
          <w:tcPr>
            <w:tcW w:w="3345" w:type="dxa"/>
            <w:gridSpan w:val="3"/>
            <w:vAlign w:val="center"/>
          </w:tcPr>
          <w:p w:rsidR="00B52B76" w:rsidRDefault="00B52B76">
            <w:pPr>
              <w:jc w:val="left"/>
              <w:rPr>
                <w:rFonts w:ascii="仿宋_GB2312" w:eastAsia="仿宋_GB2312" w:hAnsi="仿宋_GB2312" w:cs="仿宋_GB2312"/>
                <w:color w:val="000000"/>
                <w:sz w:val="24"/>
              </w:rPr>
            </w:pPr>
          </w:p>
        </w:tc>
        <w:tc>
          <w:tcPr>
            <w:tcW w:w="1884" w:type="dxa"/>
            <w:gridSpan w:val="2"/>
            <w:vAlign w:val="center"/>
          </w:tcPr>
          <w:p w:rsidR="00B52B76" w:rsidRDefault="00457C2F">
            <w:pPr>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组织机构代码</w:t>
            </w:r>
          </w:p>
        </w:tc>
        <w:tc>
          <w:tcPr>
            <w:tcW w:w="2662" w:type="dxa"/>
            <w:vAlign w:val="center"/>
          </w:tcPr>
          <w:p w:rsidR="00B52B76" w:rsidRDefault="00B52B76">
            <w:pPr>
              <w:jc w:val="left"/>
              <w:rPr>
                <w:rFonts w:ascii="仿宋_GB2312" w:eastAsia="仿宋_GB2312" w:hAnsi="仿宋_GB2312" w:cs="仿宋_GB2312"/>
                <w:color w:val="000000"/>
                <w:sz w:val="24"/>
              </w:rPr>
            </w:pPr>
          </w:p>
        </w:tc>
      </w:tr>
      <w:tr w:rsidR="00B52B76">
        <w:trPr>
          <w:trHeight w:val="388"/>
          <w:jc w:val="center"/>
        </w:trPr>
        <w:tc>
          <w:tcPr>
            <w:tcW w:w="2040" w:type="dxa"/>
            <w:gridSpan w:val="2"/>
            <w:vAlign w:val="center"/>
          </w:tcPr>
          <w:p w:rsidR="00B52B76" w:rsidRDefault="00457C2F">
            <w:pPr>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生产地址</w:t>
            </w:r>
          </w:p>
        </w:tc>
        <w:tc>
          <w:tcPr>
            <w:tcW w:w="3351" w:type="dxa"/>
            <w:gridSpan w:val="4"/>
            <w:vAlign w:val="center"/>
          </w:tcPr>
          <w:p w:rsidR="00B52B76" w:rsidRDefault="00B52B76">
            <w:pPr>
              <w:jc w:val="left"/>
              <w:rPr>
                <w:rFonts w:ascii="仿宋_GB2312" w:eastAsia="仿宋_GB2312" w:hAnsi="仿宋_GB2312" w:cs="仿宋_GB2312"/>
                <w:color w:val="000000"/>
                <w:sz w:val="24"/>
              </w:rPr>
            </w:pPr>
          </w:p>
        </w:tc>
        <w:tc>
          <w:tcPr>
            <w:tcW w:w="1878" w:type="dxa"/>
            <w:vAlign w:val="center"/>
          </w:tcPr>
          <w:p w:rsidR="00B52B76" w:rsidRDefault="00457C2F">
            <w:pPr>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所属</w:t>
            </w:r>
            <w:r>
              <w:rPr>
                <w:rFonts w:ascii="仿宋_GB2312" w:eastAsia="仿宋_GB2312" w:hAnsi="仿宋_GB2312" w:cs="仿宋_GB2312" w:hint="eastAsia"/>
                <w:color w:val="000000"/>
                <w:sz w:val="24"/>
              </w:rPr>
              <w:t>细分方向</w:t>
            </w:r>
          </w:p>
        </w:tc>
        <w:tc>
          <w:tcPr>
            <w:tcW w:w="2662" w:type="dxa"/>
            <w:vAlign w:val="center"/>
          </w:tcPr>
          <w:p w:rsidR="00B52B76" w:rsidRDefault="00B52B76">
            <w:pPr>
              <w:jc w:val="center"/>
              <w:rPr>
                <w:rFonts w:ascii="仿宋_GB2312" w:eastAsia="仿宋_GB2312" w:hAnsi="仿宋_GB2312" w:cs="仿宋_GB2312"/>
                <w:color w:val="000000"/>
                <w:sz w:val="24"/>
              </w:rPr>
            </w:pPr>
          </w:p>
        </w:tc>
      </w:tr>
      <w:tr w:rsidR="00B52B76">
        <w:trPr>
          <w:trHeight w:val="409"/>
          <w:jc w:val="center"/>
        </w:trPr>
        <w:tc>
          <w:tcPr>
            <w:tcW w:w="2040" w:type="dxa"/>
            <w:gridSpan w:val="2"/>
            <w:vAlign w:val="center"/>
          </w:tcPr>
          <w:p w:rsidR="00B52B76" w:rsidRDefault="00457C2F">
            <w:pPr>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税务登记证号</w:t>
            </w:r>
          </w:p>
        </w:tc>
        <w:tc>
          <w:tcPr>
            <w:tcW w:w="3345" w:type="dxa"/>
            <w:gridSpan w:val="3"/>
            <w:vAlign w:val="center"/>
          </w:tcPr>
          <w:p w:rsidR="00B52B76" w:rsidRDefault="00B52B76">
            <w:pPr>
              <w:jc w:val="left"/>
              <w:rPr>
                <w:rFonts w:ascii="仿宋_GB2312" w:eastAsia="仿宋_GB2312" w:hAnsi="仿宋_GB2312" w:cs="仿宋_GB2312"/>
                <w:color w:val="000000"/>
                <w:sz w:val="24"/>
              </w:rPr>
            </w:pPr>
          </w:p>
        </w:tc>
        <w:tc>
          <w:tcPr>
            <w:tcW w:w="1884" w:type="dxa"/>
            <w:gridSpan w:val="2"/>
            <w:vAlign w:val="center"/>
          </w:tcPr>
          <w:p w:rsidR="00B52B76" w:rsidRDefault="00457C2F">
            <w:pPr>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税务属地</w:t>
            </w:r>
          </w:p>
        </w:tc>
        <w:tc>
          <w:tcPr>
            <w:tcW w:w="2662" w:type="dxa"/>
            <w:vAlign w:val="center"/>
          </w:tcPr>
          <w:p w:rsidR="00B52B76" w:rsidRDefault="00B52B76">
            <w:pPr>
              <w:jc w:val="center"/>
              <w:rPr>
                <w:rFonts w:ascii="仿宋_GB2312" w:eastAsia="仿宋_GB2312" w:hAnsi="仿宋_GB2312" w:cs="仿宋_GB2312"/>
                <w:color w:val="000000"/>
                <w:sz w:val="24"/>
              </w:rPr>
            </w:pPr>
          </w:p>
        </w:tc>
      </w:tr>
      <w:tr w:rsidR="00B52B76">
        <w:trPr>
          <w:trHeight w:val="368"/>
          <w:jc w:val="center"/>
        </w:trPr>
        <w:tc>
          <w:tcPr>
            <w:tcW w:w="2040" w:type="dxa"/>
            <w:gridSpan w:val="2"/>
            <w:vAlign w:val="center"/>
          </w:tcPr>
          <w:p w:rsidR="00B52B76" w:rsidRDefault="00457C2F">
            <w:pPr>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法定代表人</w:t>
            </w:r>
          </w:p>
        </w:tc>
        <w:tc>
          <w:tcPr>
            <w:tcW w:w="900" w:type="dxa"/>
            <w:vAlign w:val="center"/>
          </w:tcPr>
          <w:p w:rsidR="00B52B76" w:rsidRDefault="00B52B76">
            <w:pPr>
              <w:jc w:val="left"/>
              <w:rPr>
                <w:rFonts w:ascii="仿宋_GB2312" w:eastAsia="仿宋_GB2312" w:hAnsi="仿宋_GB2312" w:cs="仿宋_GB2312"/>
                <w:color w:val="000000"/>
                <w:sz w:val="24"/>
              </w:rPr>
            </w:pPr>
          </w:p>
        </w:tc>
        <w:tc>
          <w:tcPr>
            <w:tcW w:w="867" w:type="dxa"/>
            <w:vAlign w:val="center"/>
          </w:tcPr>
          <w:p w:rsidR="00B52B76" w:rsidRDefault="00457C2F">
            <w:pPr>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电话</w:t>
            </w:r>
          </w:p>
        </w:tc>
        <w:tc>
          <w:tcPr>
            <w:tcW w:w="1578" w:type="dxa"/>
            <w:vAlign w:val="center"/>
          </w:tcPr>
          <w:p w:rsidR="00B52B76" w:rsidRDefault="00B52B76">
            <w:pPr>
              <w:jc w:val="left"/>
              <w:rPr>
                <w:rFonts w:ascii="仿宋_GB2312" w:eastAsia="仿宋_GB2312" w:hAnsi="仿宋_GB2312" w:cs="仿宋_GB2312"/>
                <w:color w:val="000000"/>
                <w:sz w:val="24"/>
              </w:rPr>
            </w:pPr>
          </w:p>
        </w:tc>
        <w:tc>
          <w:tcPr>
            <w:tcW w:w="1884" w:type="dxa"/>
            <w:gridSpan w:val="2"/>
            <w:vAlign w:val="center"/>
          </w:tcPr>
          <w:p w:rsidR="00B52B76" w:rsidRDefault="00457C2F">
            <w:pPr>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移动电话</w:t>
            </w:r>
          </w:p>
        </w:tc>
        <w:tc>
          <w:tcPr>
            <w:tcW w:w="2662" w:type="dxa"/>
            <w:vAlign w:val="center"/>
          </w:tcPr>
          <w:p w:rsidR="00B52B76" w:rsidRDefault="00B52B76">
            <w:pPr>
              <w:jc w:val="center"/>
              <w:rPr>
                <w:rFonts w:ascii="仿宋_GB2312" w:eastAsia="仿宋_GB2312" w:hAnsi="仿宋_GB2312" w:cs="仿宋_GB2312"/>
                <w:color w:val="000000"/>
                <w:sz w:val="24"/>
              </w:rPr>
            </w:pPr>
          </w:p>
        </w:tc>
      </w:tr>
      <w:tr w:rsidR="00B52B76">
        <w:trPr>
          <w:trHeight w:val="368"/>
          <w:jc w:val="center"/>
        </w:trPr>
        <w:tc>
          <w:tcPr>
            <w:tcW w:w="2040" w:type="dxa"/>
            <w:gridSpan w:val="2"/>
            <w:vAlign w:val="center"/>
          </w:tcPr>
          <w:p w:rsidR="00B52B76" w:rsidRDefault="00457C2F">
            <w:pPr>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项目联系人</w:t>
            </w:r>
          </w:p>
        </w:tc>
        <w:tc>
          <w:tcPr>
            <w:tcW w:w="900" w:type="dxa"/>
            <w:vAlign w:val="center"/>
          </w:tcPr>
          <w:p w:rsidR="00B52B76" w:rsidRDefault="00B52B76">
            <w:pPr>
              <w:jc w:val="left"/>
              <w:rPr>
                <w:rFonts w:ascii="仿宋_GB2312" w:eastAsia="仿宋_GB2312" w:hAnsi="仿宋_GB2312" w:cs="仿宋_GB2312"/>
                <w:color w:val="000000"/>
                <w:sz w:val="24"/>
              </w:rPr>
            </w:pPr>
          </w:p>
        </w:tc>
        <w:tc>
          <w:tcPr>
            <w:tcW w:w="867" w:type="dxa"/>
            <w:vAlign w:val="center"/>
          </w:tcPr>
          <w:p w:rsidR="00B52B76" w:rsidRDefault="00457C2F">
            <w:pPr>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电话</w:t>
            </w:r>
          </w:p>
        </w:tc>
        <w:tc>
          <w:tcPr>
            <w:tcW w:w="1578" w:type="dxa"/>
            <w:vAlign w:val="center"/>
          </w:tcPr>
          <w:p w:rsidR="00B52B76" w:rsidRDefault="00B52B76">
            <w:pPr>
              <w:jc w:val="left"/>
              <w:rPr>
                <w:rFonts w:ascii="仿宋_GB2312" w:eastAsia="仿宋_GB2312" w:hAnsi="仿宋_GB2312" w:cs="仿宋_GB2312"/>
                <w:color w:val="000000"/>
                <w:sz w:val="24"/>
              </w:rPr>
            </w:pPr>
          </w:p>
        </w:tc>
        <w:tc>
          <w:tcPr>
            <w:tcW w:w="1884" w:type="dxa"/>
            <w:gridSpan w:val="2"/>
            <w:vAlign w:val="center"/>
          </w:tcPr>
          <w:p w:rsidR="00B52B76" w:rsidRDefault="00457C2F">
            <w:pPr>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移动电话</w:t>
            </w:r>
          </w:p>
        </w:tc>
        <w:tc>
          <w:tcPr>
            <w:tcW w:w="2662" w:type="dxa"/>
            <w:vAlign w:val="center"/>
          </w:tcPr>
          <w:p w:rsidR="00B52B76" w:rsidRDefault="00B52B76">
            <w:pPr>
              <w:jc w:val="center"/>
              <w:rPr>
                <w:rFonts w:ascii="仿宋_GB2312" w:eastAsia="仿宋_GB2312" w:hAnsi="仿宋_GB2312" w:cs="仿宋_GB2312"/>
                <w:color w:val="000000"/>
                <w:sz w:val="24"/>
              </w:rPr>
            </w:pPr>
          </w:p>
        </w:tc>
      </w:tr>
      <w:tr w:rsidR="00B52B76">
        <w:trPr>
          <w:trHeight w:val="410"/>
          <w:jc w:val="center"/>
        </w:trPr>
        <w:tc>
          <w:tcPr>
            <w:tcW w:w="9931" w:type="dxa"/>
            <w:gridSpan w:val="8"/>
            <w:vAlign w:val="center"/>
          </w:tcPr>
          <w:p w:rsidR="00B52B76" w:rsidRDefault="00457C2F">
            <w:pPr>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二</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企业参展计划</w:t>
            </w:r>
          </w:p>
        </w:tc>
      </w:tr>
      <w:tr w:rsidR="00B52B76">
        <w:trPr>
          <w:trHeight w:val="1018"/>
          <w:jc w:val="center"/>
        </w:trPr>
        <w:tc>
          <w:tcPr>
            <w:tcW w:w="1934" w:type="dxa"/>
            <w:vAlign w:val="center"/>
          </w:tcPr>
          <w:p w:rsidR="00B52B76" w:rsidRDefault="00457C2F">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展会</w:t>
            </w:r>
            <w:r>
              <w:rPr>
                <w:rFonts w:ascii="仿宋_GB2312" w:eastAsia="仿宋_GB2312" w:hAnsi="仿宋_GB2312" w:cs="仿宋_GB2312" w:hint="eastAsia"/>
                <w:color w:val="000000"/>
                <w:sz w:val="24"/>
              </w:rPr>
              <w:t>名称</w:t>
            </w:r>
          </w:p>
        </w:tc>
        <w:tc>
          <w:tcPr>
            <w:tcW w:w="7997" w:type="dxa"/>
            <w:gridSpan w:val="7"/>
            <w:vAlign w:val="center"/>
          </w:tcPr>
          <w:p w:rsidR="00B52B76" w:rsidRDefault="00457C2F">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□中国国际医疗器械博览会</w:t>
            </w:r>
          </w:p>
          <w:p w:rsidR="00B52B76" w:rsidRDefault="00457C2F">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□中国国际福祉博览会暨中国国际康复博览会</w:t>
            </w:r>
          </w:p>
          <w:p w:rsidR="00B52B76" w:rsidRDefault="00457C2F">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□中国医学装备大会</w:t>
            </w:r>
          </w:p>
        </w:tc>
      </w:tr>
      <w:tr w:rsidR="00B52B76">
        <w:trPr>
          <w:trHeight w:val="410"/>
          <w:jc w:val="center"/>
        </w:trPr>
        <w:tc>
          <w:tcPr>
            <w:tcW w:w="1934" w:type="dxa"/>
            <w:vAlign w:val="center"/>
          </w:tcPr>
          <w:p w:rsidR="00B52B76" w:rsidRDefault="00457C2F">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展会时间</w:t>
            </w:r>
          </w:p>
        </w:tc>
        <w:tc>
          <w:tcPr>
            <w:tcW w:w="7997" w:type="dxa"/>
            <w:gridSpan w:val="7"/>
            <w:vAlign w:val="center"/>
          </w:tcPr>
          <w:p w:rsidR="00B52B76" w:rsidRDefault="00457C2F">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年</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月</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日</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年</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月</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日</w:t>
            </w:r>
          </w:p>
        </w:tc>
      </w:tr>
      <w:tr w:rsidR="00B52B76">
        <w:trPr>
          <w:trHeight w:val="1102"/>
          <w:jc w:val="center"/>
        </w:trPr>
        <w:tc>
          <w:tcPr>
            <w:tcW w:w="1934" w:type="dxa"/>
            <w:vAlign w:val="center"/>
          </w:tcPr>
          <w:p w:rsidR="00B52B76" w:rsidRDefault="00457C2F">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展位情况</w:t>
            </w:r>
          </w:p>
        </w:tc>
        <w:tc>
          <w:tcPr>
            <w:tcW w:w="7997" w:type="dxa"/>
            <w:gridSpan w:val="7"/>
            <w:vAlign w:val="center"/>
          </w:tcPr>
          <w:p w:rsidR="00B52B76" w:rsidRDefault="00457C2F">
            <w:pPr>
              <w:rPr>
                <w:rFonts w:ascii="仿宋_GB2312" w:eastAsia="仿宋_GB2312" w:hAnsi="仿宋_GB2312" w:cs="仿宋_GB2312"/>
                <w:color w:val="000000"/>
                <w:sz w:val="24"/>
                <w:u w:val="single"/>
              </w:rPr>
            </w:pP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标准展位</w:t>
            </w:r>
            <w:r>
              <w:rPr>
                <w:rFonts w:ascii="仿宋_GB2312" w:eastAsia="仿宋_GB2312" w:hAnsi="仿宋_GB2312" w:cs="仿宋_GB2312" w:hint="eastAsia"/>
                <w:color w:val="000000"/>
                <w:sz w:val="24"/>
                <w:u w:val="single"/>
              </w:rPr>
              <w:t xml:space="preserve">   </w:t>
            </w:r>
            <w:r>
              <w:rPr>
                <w:rFonts w:ascii="仿宋_GB2312" w:eastAsia="仿宋_GB2312" w:hAnsi="仿宋_GB2312" w:cs="仿宋_GB2312" w:hint="eastAsia"/>
                <w:color w:val="000000"/>
                <w:sz w:val="24"/>
              </w:rPr>
              <w:t>个，面积</w:t>
            </w:r>
            <w:r>
              <w:rPr>
                <w:rFonts w:ascii="仿宋_GB2312" w:eastAsia="仿宋_GB2312" w:hAnsi="仿宋_GB2312" w:cs="仿宋_GB2312" w:hint="eastAsia"/>
                <w:color w:val="000000"/>
                <w:sz w:val="24"/>
                <w:u w:val="single"/>
              </w:rPr>
              <w:t xml:space="preserve">    </w:t>
            </w:r>
            <w:r>
              <w:rPr>
                <w:rFonts w:ascii="仿宋_GB2312" w:eastAsia="仿宋_GB2312" w:hAnsi="仿宋_GB2312" w:cs="仿宋_GB2312" w:hint="eastAsia"/>
                <w:color w:val="000000"/>
                <w:sz w:val="24"/>
              </w:rPr>
              <w:t>平方米，展位租赁费</w:t>
            </w:r>
            <w:r>
              <w:rPr>
                <w:rFonts w:ascii="仿宋_GB2312" w:eastAsia="仿宋_GB2312" w:hAnsi="仿宋_GB2312" w:cs="仿宋_GB2312" w:hint="eastAsia"/>
                <w:color w:val="000000"/>
                <w:sz w:val="24"/>
                <w:u w:val="single"/>
              </w:rPr>
              <w:t xml:space="preserve">      </w:t>
            </w:r>
            <w:r>
              <w:rPr>
                <w:rFonts w:ascii="仿宋_GB2312" w:eastAsia="仿宋_GB2312" w:hAnsi="仿宋_GB2312" w:cs="仿宋_GB2312" w:hint="eastAsia"/>
                <w:color w:val="000000"/>
                <w:sz w:val="24"/>
              </w:rPr>
              <w:t>元。</w:t>
            </w:r>
          </w:p>
          <w:p w:rsidR="00B52B76" w:rsidRDefault="00457C2F">
            <w:pPr>
              <w:rPr>
                <w:rFonts w:ascii="仿宋_GB2312" w:eastAsia="仿宋_GB2312" w:hAnsi="仿宋_GB2312" w:cs="仿宋_GB2312"/>
                <w:color w:val="000000"/>
                <w:sz w:val="24"/>
                <w:u w:val="single"/>
              </w:rPr>
            </w:pP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光地展位</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u w:val="single"/>
              </w:rPr>
              <w:t xml:space="preserve">    </w:t>
            </w:r>
            <w:r>
              <w:rPr>
                <w:rFonts w:ascii="仿宋_GB2312" w:eastAsia="仿宋_GB2312" w:hAnsi="仿宋_GB2312" w:cs="仿宋_GB2312" w:hint="eastAsia"/>
                <w:color w:val="000000"/>
                <w:sz w:val="24"/>
              </w:rPr>
              <w:t>平方米；展位租赁费单价</w:t>
            </w:r>
            <w:r>
              <w:rPr>
                <w:rFonts w:ascii="仿宋_GB2312" w:eastAsia="仿宋_GB2312" w:hAnsi="仿宋_GB2312" w:cs="仿宋_GB2312" w:hint="eastAsia"/>
                <w:color w:val="000000"/>
                <w:sz w:val="24"/>
                <w:u w:val="single"/>
              </w:rPr>
              <w:t xml:space="preserve">      </w:t>
            </w:r>
            <w:r>
              <w:rPr>
                <w:rFonts w:ascii="仿宋_GB2312" w:eastAsia="仿宋_GB2312" w:hAnsi="仿宋_GB2312" w:cs="仿宋_GB2312" w:hint="eastAsia"/>
                <w:color w:val="000000"/>
                <w:sz w:val="24"/>
              </w:rPr>
              <w:t>元</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平方米，总价</w:t>
            </w:r>
            <w:r>
              <w:rPr>
                <w:rFonts w:ascii="仿宋_GB2312" w:eastAsia="仿宋_GB2312" w:hAnsi="仿宋_GB2312" w:cs="仿宋_GB2312" w:hint="eastAsia"/>
                <w:color w:val="000000"/>
                <w:sz w:val="24"/>
                <w:u w:val="single"/>
              </w:rPr>
              <w:t xml:space="preserve">     </w:t>
            </w:r>
            <w:r>
              <w:rPr>
                <w:rFonts w:ascii="仿宋_GB2312" w:eastAsia="仿宋_GB2312" w:hAnsi="仿宋_GB2312" w:cs="仿宋_GB2312" w:hint="eastAsia"/>
                <w:color w:val="000000"/>
                <w:sz w:val="24"/>
              </w:rPr>
              <w:t>元；</w:t>
            </w:r>
          </w:p>
          <w:p w:rsidR="00B52B76" w:rsidRDefault="00457C2F">
            <w:pPr>
              <w:rPr>
                <w:rFonts w:ascii="仿宋_GB2312" w:eastAsia="仿宋_GB2312" w:hAnsi="仿宋_GB2312" w:cs="仿宋_GB2312"/>
                <w:color w:val="000000"/>
                <w:sz w:val="24"/>
                <w:u w:val="single"/>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特装费单价</w:t>
            </w:r>
            <w:r>
              <w:rPr>
                <w:rFonts w:ascii="仿宋_GB2312" w:eastAsia="仿宋_GB2312" w:hAnsi="仿宋_GB2312" w:cs="仿宋_GB2312" w:hint="eastAsia"/>
                <w:color w:val="000000"/>
                <w:sz w:val="24"/>
                <w:u w:val="single"/>
              </w:rPr>
              <w:t xml:space="preserve">      </w:t>
            </w:r>
            <w:r>
              <w:rPr>
                <w:rFonts w:ascii="仿宋_GB2312" w:eastAsia="仿宋_GB2312" w:hAnsi="仿宋_GB2312" w:cs="仿宋_GB2312" w:hint="eastAsia"/>
                <w:color w:val="000000"/>
                <w:sz w:val="24"/>
              </w:rPr>
              <w:t>元</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平方米，总价</w:t>
            </w:r>
            <w:r>
              <w:rPr>
                <w:rFonts w:ascii="仿宋_GB2312" w:eastAsia="仿宋_GB2312" w:hAnsi="仿宋_GB2312" w:cs="仿宋_GB2312" w:hint="eastAsia"/>
                <w:color w:val="000000"/>
                <w:sz w:val="24"/>
                <w:u w:val="single"/>
              </w:rPr>
              <w:t xml:space="preserve">     </w:t>
            </w:r>
            <w:r>
              <w:rPr>
                <w:rFonts w:ascii="仿宋_GB2312" w:eastAsia="仿宋_GB2312" w:hAnsi="仿宋_GB2312" w:cs="仿宋_GB2312" w:hint="eastAsia"/>
                <w:color w:val="000000"/>
                <w:sz w:val="24"/>
              </w:rPr>
              <w:t>元。</w:t>
            </w:r>
          </w:p>
        </w:tc>
      </w:tr>
      <w:tr w:rsidR="00B52B76">
        <w:trPr>
          <w:trHeight w:val="1431"/>
          <w:jc w:val="center"/>
        </w:trPr>
        <w:tc>
          <w:tcPr>
            <w:tcW w:w="1934" w:type="dxa"/>
            <w:vAlign w:val="center"/>
          </w:tcPr>
          <w:p w:rsidR="00B52B76" w:rsidRDefault="00457C2F">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企业参展内容及预期成效</w:t>
            </w:r>
          </w:p>
        </w:tc>
        <w:tc>
          <w:tcPr>
            <w:tcW w:w="7997" w:type="dxa"/>
            <w:gridSpan w:val="7"/>
            <w:vAlign w:val="center"/>
          </w:tcPr>
          <w:p w:rsidR="00B52B76" w:rsidRDefault="00B52B76">
            <w:pPr>
              <w:jc w:val="center"/>
              <w:rPr>
                <w:rFonts w:ascii="仿宋_GB2312" w:eastAsia="仿宋_GB2312" w:hAnsi="仿宋_GB2312" w:cs="仿宋_GB2312"/>
                <w:color w:val="000000"/>
                <w:sz w:val="24"/>
              </w:rPr>
            </w:pPr>
          </w:p>
        </w:tc>
      </w:tr>
      <w:tr w:rsidR="00B52B76">
        <w:trPr>
          <w:trHeight w:val="1137"/>
          <w:jc w:val="center"/>
        </w:trPr>
        <w:tc>
          <w:tcPr>
            <w:tcW w:w="1934" w:type="dxa"/>
            <w:vAlign w:val="center"/>
          </w:tcPr>
          <w:p w:rsidR="00B52B76" w:rsidRDefault="00457C2F">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企业本年度</w:t>
            </w:r>
            <w:r>
              <w:rPr>
                <w:rFonts w:ascii="仿宋_GB2312" w:eastAsia="仿宋_GB2312" w:hAnsi="仿宋_GB2312" w:cs="仿宋_GB2312" w:hint="eastAsia"/>
                <w:color w:val="000000"/>
                <w:sz w:val="24"/>
              </w:rPr>
              <w:t>获得</w:t>
            </w:r>
            <w:r>
              <w:rPr>
                <w:rFonts w:ascii="仿宋_GB2312" w:eastAsia="仿宋_GB2312" w:hAnsi="仿宋_GB2312" w:cs="仿宋_GB2312" w:hint="eastAsia"/>
                <w:color w:val="000000"/>
                <w:sz w:val="24"/>
              </w:rPr>
              <w:t>参展奖补</w:t>
            </w:r>
            <w:r>
              <w:rPr>
                <w:rFonts w:ascii="仿宋_GB2312" w:eastAsia="仿宋_GB2312" w:hAnsi="仿宋_GB2312" w:cs="仿宋_GB2312" w:hint="eastAsia"/>
                <w:color w:val="000000"/>
                <w:sz w:val="24"/>
              </w:rPr>
              <w:t>情况</w:t>
            </w:r>
          </w:p>
        </w:tc>
        <w:tc>
          <w:tcPr>
            <w:tcW w:w="7997" w:type="dxa"/>
            <w:gridSpan w:val="7"/>
            <w:vAlign w:val="center"/>
          </w:tcPr>
          <w:p w:rsidR="00B52B76" w:rsidRDefault="00B52B76">
            <w:pPr>
              <w:jc w:val="center"/>
              <w:rPr>
                <w:rFonts w:ascii="仿宋_GB2312" w:eastAsia="仿宋_GB2312" w:hAnsi="仿宋_GB2312" w:cs="仿宋_GB2312"/>
                <w:color w:val="000000"/>
                <w:sz w:val="24"/>
              </w:rPr>
            </w:pPr>
          </w:p>
        </w:tc>
      </w:tr>
      <w:tr w:rsidR="00B52B76">
        <w:trPr>
          <w:trHeight w:val="848"/>
          <w:jc w:val="center"/>
        </w:trPr>
        <w:tc>
          <w:tcPr>
            <w:tcW w:w="1934" w:type="dxa"/>
            <w:vAlign w:val="center"/>
          </w:tcPr>
          <w:p w:rsidR="00B52B76" w:rsidRDefault="00457C2F">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本次拟</w:t>
            </w:r>
            <w:r>
              <w:rPr>
                <w:rFonts w:ascii="仿宋_GB2312" w:eastAsia="仿宋_GB2312" w:hAnsi="仿宋_GB2312" w:cs="仿宋_GB2312" w:hint="eastAsia"/>
                <w:color w:val="000000"/>
                <w:sz w:val="24"/>
              </w:rPr>
              <w:t>申请</w:t>
            </w:r>
            <w:r>
              <w:rPr>
                <w:rFonts w:ascii="仿宋_GB2312" w:eastAsia="仿宋_GB2312" w:hAnsi="仿宋_GB2312" w:cs="仿宋_GB2312" w:hint="eastAsia"/>
                <w:color w:val="000000"/>
                <w:sz w:val="24"/>
              </w:rPr>
              <w:t>参展</w:t>
            </w:r>
            <w:r>
              <w:rPr>
                <w:rFonts w:ascii="仿宋_GB2312" w:eastAsia="仿宋_GB2312" w:hAnsi="仿宋_GB2312" w:cs="仿宋_GB2312" w:hint="eastAsia"/>
                <w:color w:val="000000"/>
                <w:sz w:val="24"/>
              </w:rPr>
              <w:t>奖补</w:t>
            </w:r>
            <w:r>
              <w:rPr>
                <w:rFonts w:ascii="仿宋_GB2312" w:eastAsia="仿宋_GB2312" w:hAnsi="仿宋_GB2312" w:cs="仿宋_GB2312" w:hint="eastAsia"/>
                <w:color w:val="000000"/>
                <w:sz w:val="24"/>
              </w:rPr>
              <w:t>金额</w:t>
            </w:r>
          </w:p>
        </w:tc>
        <w:tc>
          <w:tcPr>
            <w:tcW w:w="7997" w:type="dxa"/>
            <w:gridSpan w:val="7"/>
            <w:vAlign w:val="center"/>
          </w:tcPr>
          <w:p w:rsidR="00B52B76" w:rsidRDefault="00B52B76">
            <w:pPr>
              <w:jc w:val="center"/>
              <w:rPr>
                <w:rFonts w:ascii="仿宋_GB2312" w:eastAsia="仿宋_GB2312" w:hAnsi="仿宋_GB2312" w:cs="仿宋_GB2312"/>
                <w:color w:val="000000"/>
                <w:sz w:val="24"/>
              </w:rPr>
            </w:pPr>
          </w:p>
        </w:tc>
      </w:tr>
    </w:tbl>
    <w:p w:rsidR="00B52B76" w:rsidRDefault="00B52B76" w:rsidP="00BF79DD">
      <w:pPr>
        <w:rPr>
          <w:rFonts w:ascii="仿宋_GB2312" w:eastAsia="仿宋_GB2312" w:hAnsi="仿宋_GB2312" w:cs="仿宋_GB2312" w:hint="eastAsia"/>
          <w:color w:val="000000"/>
          <w:kern w:val="0"/>
          <w:sz w:val="32"/>
          <w:szCs w:val="32"/>
        </w:rPr>
      </w:pPr>
      <w:bookmarkStart w:id="1" w:name="_GoBack"/>
      <w:bookmarkEnd w:id="1"/>
    </w:p>
    <w:sectPr w:rsidR="00B52B76">
      <w:footerReference w:type="default" r:id="rId7"/>
      <w:pgSz w:w="11906" w:h="16838"/>
      <w:pgMar w:top="2098" w:right="1474" w:bottom="1984" w:left="1587" w:header="851" w:footer="992" w:gutter="0"/>
      <w:pgNumType w:fmt="numberInDash"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C2F" w:rsidRDefault="00457C2F">
      <w:r>
        <w:separator/>
      </w:r>
    </w:p>
  </w:endnote>
  <w:endnote w:type="continuationSeparator" w:id="0">
    <w:p w:rsidR="00457C2F" w:rsidRDefault="0045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仿宋_GBK">
    <w:altName w:val="微软雅黑"/>
    <w:charset w:val="86"/>
    <w:family w:val="auto"/>
    <w:pitch w:val="default"/>
    <w:sig w:usb0="00000000" w:usb1="0000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altName w:val="Times New Roman"/>
    <w:charset w:val="0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B76" w:rsidRDefault="00457C2F">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rsidR="00B52B76" w:rsidRDefault="00457C2F">
                          <w:pPr>
                            <w:pStyle w:val="a7"/>
                            <w:rPr>
                              <w:rFonts w:ascii="宋体" w:eastAsia="宋体" w:hAnsi="宋体" w:cs="宋体"/>
                              <w:sz w:val="28"/>
                              <w:szCs w:val="28"/>
                            </w:rPr>
                          </w:pPr>
                          <w:r>
                            <w:rPr>
                              <w:rFonts w:ascii="宋体" w:eastAsia="宋体" w:hAnsi="宋体" w:cs="宋体" w:hint="eastAsia"/>
                              <w:sz w:val="24"/>
                            </w:rPr>
                            <w:fldChar w:fldCharType="begin"/>
                          </w:r>
                          <w:r>
                            <w:rPr>
                              <w:rFonts w:ascii="宋体" w:eastAsia="宋体" w:hAnsi="宋体" w:cs="宋体" w:hint="eastAsia"/>
                              <w:sz w:val="24"/>
                            </w:rPr>
                            <w:instrText xml:space="preserve"> PAGE  \* MERGEFORMAT </w:instrText>
                          </w:r>
                          <w:r>
                            <w:rPr>
                              <w:rFonts w:ascii="宋体" w:eastAsia="宋体" w:hAnsi="宋体" w:cs="宋体" w:hint="eastAsia"/>
                              <w:sz w:val="24"/>
                            </w:rPr>
                            <w:fldChar w:fldCharType="separate"/>
                          </w:r>
                          <w:r w:rsidR="00BF79DD">
                            <w:rPr>
                              <w:rFonts w:ascii="宋体" w:eastAsia="宋体" w:hAnsi="宋体" w:cs="宋体"/>
                              <w:noProof/>
                              <w:sz w:val="24"/>
                            </w:rPr>
                            <w:t>- 39 -</w:t>
                          </w:r>
                          <w:r>
                            <w:rPr>
                              <w:rFonts w:ascii="宋体" w:eastAsia="宋体" w:hAnsi="宋体" w:cs="宋体" w:hint="eastAsia"/>
                              <w:sz w:val="24"/>
                            </w:rPr>
                            <w:fldChar w:fldCharType="end"/>
                          </w:r>
                        </w:p>
                      </w:txbxContent>
                    </wps:txbx>
                    <wps:bodyPr wrap="none" lIns="0" tIns="0" rIns="0" bIns="0" upright="1">
                      <a:spAutoFit/>
                    </wps:bodyPr>
                  </wps:wsp>
                </a:graphicData>
              </a:graphic>
            </wp:anchor>
          </w:drawing>
        </mc:Choice>
        <mc:Fallback>
          <w:pict>
            <v:rect id="文本框 9" o:spid="_x0000_s1026"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" filled="f" stroked="f">
              <v:textbox style="mso-fit-shape-to-text:t" inset="0,0,0,0">
                <w:txbxContent>
                  <w:p w:rsidR="00B52B76" w:rsidRDefault="00457C2F">
                    <w:pPr>
                      <w:pStyle w:val="a7"/>
                      <w:rPr>
                        <w:rFonts w:ascii="宋体" w:eastAsia="宋体" w:hAnsi="宋体" w:cs="宋体"/>
                        <w:sz w:val="28"/>
                        <w:szCs w:val="28"/>
                      </w:rPr>
                    </w:pPr>
                    <w:r>
                      <w:rPr>
                        <w:rFonts w:ascii="宋体" w:eastAsia="宋体" w:hAnsi="宋体" w:cs="宋体" w:hint="eastAsia"/>
                        <w:sz w:val="24"/>
                      </w:rPr>
                      <w:fldChar w:fldCharType="begin"/>
                    </w:r>
                    <w:r>
                      <w:rPr>
                        <w:rFonts w:ascii="宋体" w:eastAsia="宋体" w:hAnsi="宋体" w:cs="宋体" w:hint="eastAsia"/>
                        <w:sz w:val="24"/>
                      </w:rPr>
                      <w:instrText xml:space="preserve"> PAGE  \* MERGEFORMAT </w:instrText>
                    </w:r>
                    <w:r>
                      <w:rPr>
                        <w:rFonts w:ascii="宋体" w:eastAsia="宋体" w:hAnsi="宋体" w:cs="宋体" w:hint="eastAsia"/>
                        <w:sz w:val="24"/>
                      </w:rPr>
                      <w:fldChar w:fldCharType="separate"/>
                    </w:r>
                    <w:r w:rsidR="00BF79DD">
                      <w:rPr>
                        <w:rFonts w:ascii="宋体" w:eastAsia="宋体" w:hAnsi="宋体" w:cs="宋体"/>
                        <w:noProof/>
                        <w:sz w:val="24"/>
                      </w:rPr>
                      <w:t>- 39 -</w:t>
                    </w:r>
                    <w:r>
                      <w:rPr>
                        <w:rFonts w:ascii="宋体" w:eastAsia="宋体" w:hAnsi="宋体" w:cs="宋体" w:hint="eastAsia"/>
                        <w:sz w:val="24"/>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C2F" w:rsidRDefault="00457C2F">
      <w:r>
        <w:separator/>
      </w:r>
    </w:p>
  </w:footnote>
  <w:footnote w:type="continuationSeparator" w:id="0">
    <w:p w:rsidR="00457C2F" w:rsidRDefault="00457C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jYTM4MzY1YTlmNjE5NGIzNDFkMTJjNWNjYWYyYTUifQ=="/>
  </w:docVars>
  <w:rsids>
    <w:rsidRoot w:val="42857057"/>
    <w:rsid w:val="00457C2F"/>
    <w:rsid w:val="00B52B76"/>
    <w:rsid w:val="00BF79DD"/>
    <w:rsid w:val="04E81B75"/>
    <w:rsid w:val="08FE7F26"/>
    <w:rsid w:val="0B964CCB"/>
    <w:rsid w:val="10C04E65"/>
    <w:rsid w:val="1211799C"/>
    <w:rsid w:val="13596D4A"/>
    <w:rsid w:val="16E60821"/>
    <w:rsid w:val="18D05DC3"/>
    <w:rsid w:val="1CE52895"/>
    <w:rsid w:val="1D0B4E33"/>
    <w:rsid w:val="1E852C0F"/>
    <w:rsid w:val="1F1A0416"/>
    <w:rsid w:val="22A5550B"/>
    <w:rsid w:val="24593D4B"/>
    <w:rsid w:val="27365AF8"/>
    <w:rsid w:val="281C53FD"/>
    <w:rsid w:val="2A600C13"/>
    <w:rsid w:val="2ADF420A"/>
    <w:rsid w:val="2FB73463"/>
    <w:rsid w:val="323C0179"/>
    <w:rsid w:val="363F387A"/>
    <w:rsid w:val="3DA167BF"/>
    <w:rsid w:val="3E453F37"/>
    <w:rsid w:val="3F19380F"/>
    <w:rsid w:val="3F5E2485"/>
    <w:rsid w:val="425B65EB"/>
    <w:rsid w:val="42857057"/>
    <w:rsid w:val="449E3321"/>
    <w:rsid w:val="49295900"/>
    <w:rsid w:val="4CF81F35"/>
    <w:rsid w:val="50B15470"/>
    <w:rsid w:val="53004BB9"/>
    <w:rsid w:val="55AF05D2"/>
    <w:rsid w:val="5FA71802"/>
    <w:rsid w:val="610A14E2"/>
    <w:rsid w:val="68E87C2B"/>
    <w:rsid w:val="6AB63201"/>
    <w:rsid w:val="6CB930BC"/>
    <w:rsid w:val="6EDD18B4"/>
    <w:rsid w:val="6F010850"/>
    <w:rsid w:val="6F904395"/>
    <w:rsid w:val="73816CB2"/>
    <w:rsid w:val="73955F22"/>
    <w:rsid w:val="75F2660E"/>
    <w:rsid w:val="7BF314E8"/>
    <w:rsid w:val="7D9F2B56"/>
    <w:rsid w:val="7F843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5:docId w15:val="{2363CA6F-724A-48DB-9182-028449219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annotation text" w:qFormat="1"/>
    <w:lsdException w:name="header" w:qFormat="1"/>
    <w:lsdException w:name="footer" w:unhideWhenUsed="1"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Body Text First Indent 2"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autoSpaceDE w:val="0"/>
      <w:autoSpaceDN w:val="0"/>
      <w:adjustRightInd w:val="0"/>
      <w:ind w:firstLine="420"/>
    </w:pPr>
    <w:rPr>
      <w:kern w:val="0"/>
      <w:sz w:val="20"/>
    </w:rPr>
  </w:style>
  <w:style w:type="paragraph" w:styleId="a3">
    <w:name w:val="Body Text Indent"/>
    <w:basedOn w:val="a"/>
    <w:next w:val="a4"/>
    <w:qFormat/>
    <w:pPr>
      <w:spacing w:after="120"/>
      <w:ind w:leftChars="200" w:left="420"/>
    </w:pPr>
  </w:style>
  <w:style w:type="paragraph" w:styleId="a4">
    <w:name w:val="Normal Indent"/>
    <w:basedOn w:val="a"/>
    <w:uiPriority w:val="99"/>
    <w:qFormat/>
    <w:pPr>
      <w:ind w:firstLineChars="200" w:firstLine="420"/>
    </w:pPr>
  </w:style>
  <w:style w:type="paragraph" w:styleId="a5">
    <w:name w:val="annotation text"/>
    <w:basedOn w:val="a"/>
    <w:qFormat/>
    <w:pPr>
      <w:jc w:val="left"/>
    </w:pPr>
  </w:style>
  <w:style w:type="paragraph" w:styleId="a6">
    <w:name w:val="Plain Text"/>
    <w:basedOn w:val="a"/>
    <w:qFormat/>
    <w:rPr>
      <w:rFonts w:ascii="宋体" w:hAnsi="Courier New" w:cs="Courier New"/>
      <w:szCs w:val="21"/>
    </w:rPr>
  </w:style>
  <w:style w:type="paragraph" w:styleId="20">
    <w:name w:val="Body Text Indent 2"/>
    <w:basedOn w:val="a"/>
    <w:qFormat/>
    <w:pPr>
      <w:ind w:firstLine="630"/>
    </w:pPr>
    <w:rPr>
      <w:rFonts w:ascii="楷体_GB2312"/>
      <w:color w:val="000000"/>
      <w:szCs w:val="32"/>
    </w:rPr>
  </w:style>
  <w:style w:type="paragraph" w:styleId="a7">
    <w:name w:val="footer"/>
    <w:basedOn w:val="a"/>
    <w:unhideWhenUsed/>
    <w:qFormat/>
    <w:pPr>
      <w:tabs>
        <w:tab w:val="center" w:pos="4153"/>
        <w:tab w:val="right" w:pos="8306"/>
      </w:tabs>
      <w:snapToGrid w:val="0"/>
      <w:jc w:val="left"/>
    </w:pPr>
    <w:rPr>
      <w:rFonts w:ascii="Times New Roman" w:eastAsia="方正仿宋_GBK" w:hAnsi="Times New Roman"/>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uiPriority w:val="99"/>
    <w:unhideWhenUsed/>
    <w:qForma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2512</Words>
  <Characters>14322</Characters>
  <Application>Microsoft Office Word</Application>
  <DocSecurity>0</DocSecurity>
  <Lines>119</Lines>
  <Paragraphs>33</Paragraphs>
  <ScaleCrop>false</ScaleCrop>
  <Company/>
  <LinksUpToDate>false</LinksUpToDate>
  <CharactersWithSpaces>16801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青岛高新技术产业开发区投资促进部</dc:title>
  <dc:creator>Administrator</dc:creator>
  <cp:lastModifiedBy>Admin</cp:lastModifiedBy>
  <cp:revision>2</cp:revision>
  <cp:lastPrinted>2023-04-07T03:26:00Z</cp:lastPrinted>
  <dcterms:created xsi:type="dcterms:W3CDTF">2023-03-02T07:53:00Z</dcterms:created>
  <dcterms:modified xsi:type="dcterms:W3CDTF">2023-12-25T06:29:00Z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2052-11.1.0.14305</vt:lpwstr>
  </property>
  <property fmtid="{D5CDD505-2E9C-101B-9397-08002B2CF9AE}" pid="3" name="ICV">
    <vt:lpwstr>ACA77B0CC57F4A32AA3CBC221B2E12EE_13</vt:lpwstr>
  </property>
</Properties>
</file>