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8D7" w:rsidRPr="000A59A2" w:rsidRDefault="00A128D7" w:rsidP="000A59A2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0A59A2">
        <w:rPr>
          <w:rFonts w:ascii="方正小标宋_GBK" w:eastAsia="方正小标宋_GBK" w:hint="eastAsia"/>
          <w:sz w:val="44"/>
          <w:szCs w:val="44"/>
        </w:rPr>
        <w:t>青岛高新技术产业开发区</w:t>
      </w:r>
    </w:p>
    <w:p w:rsidR="00A128D7" w:rsidRPr="000A59A2" w:rsidRDefault="00617469" w:rsidP="000A59A2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/>
          <w:sz w:val="44"/>
          <w:szCs w:val="44"/>
        </w:rPr>
        <w:t>202</w:t>
      </w:r>
      <w:r>
        <w:rPr>
          <w:rFonts w:ascii="方正小标宋_GBK" w:eastAsia="方正小标宋_GBK" w:hint="eastAsia"/>
          <w:sz w:val="44"/>
          <w:szCs w:val="44"/>
        </w:rPr>
        <w:t>2</w:t>
      </w:r>
      <w:r w:rsidR="00A128D7" w:rsidRPr="000A59A2">
        <w:rPr>
          <w:rFonts w:ascii="方正小标宋_GBK" w:eastAsia="方正小标宋_GBK" w:hint="eastAsia"/>
          <w:sz w:val="44"/>
          <w:szCs w:val="44"/>
        </w:rPr>
        <w:t>年政府信息公开工作年度报告</w:t>
      </w:r>
    </w:p>
    <w:p w:rsidR="00A128D7" w:rsidRPr="00DD308F" w:rsidRDefault="00A128D7" w:rsidP="00547D6D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617469" w:rsidRDefault="00B20ED2" w:rsidP="00617469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本报告</w:t>
      </w:r>
      <w:r w:rsidR="00617469"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根据《中华人民共和国政府信息公开条例》(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以下简称《条例》</w:t>
      </w:r>
      <w:r w:rsidR="00617469"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)</w:t>
      </w:r>
      <w:r w:rsidR="00E4171A"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等有关要求编制。本报告由总体情况、主动公开政府信息的情况、收到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和处理政府信息公开的情况、因政府信息公开工作被申请行政复议和提请行政诉讼的情况、政府信息公开工作存在的主要问题及改进情况、其他需要报告的事项组成。如对本报告有任何疑问，请与青岛高新技术产业开发区管理委员会综合部联系（地址：青岛市高新区智力岛路1号，邮编：266071，电话：0532-82020660，传真：0532-82020000，电子邮箱：qdgxq@qd.shandong.cn</w:t>
      </w:r>
      <w:r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  <w:t>）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。</w:t>
      </w:r>
    </w:p>
    <w:p w:rsidR="00A128D7" w:rsidRPr="00DD308F" w:rsidRDefault="00A128D7" w:rsidP="00617469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D308F">
        <w:rPr>
          <w:rFonts w:ascii="黑体" w:eastAsia="黑体" w:hAnsi="黑体" w:hint="eastAsia"/>
          <w:sz w:val="32"/>
          <w:szCs w:val="32"/>
        </w:rPr>
        <w:t>一、总体情况</w:t>
      </w:r>
    </w:p>
    <w:p w:rsidR="00617469" w:rsidRDefault="00054129" w:rsidP="00617469">
      <w:pPr>
        <w:pStyle w:val="a5"/>
        <w:widowControl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2022</w:t>
      </w:r>
      <w:r w:rsidR="0061746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年，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青岛高新区</w:t>
      </w:r>
      <w:r w:rsidR="0061746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按照国务院、省、市关于政府信息公开工作的总体部署和要求，坚持“以公开为常态、不公开为例外”原则，加强组织领导，强化基础建设，以平台建设为抓手，全力做好决策、执行、管理、服务、结果“五公开”，依法做好依申请公开，加强解读回应，扩大公众参与，政务公开常态化、规范化、标准化水平不断提升。 </w:t>
      </w:r>
    </w:p>
    <w:p w:rsidR="00B20ED2" w:rsidRPr="00B20ED2" w:rsidRDefault="00A128D7" w:rsidP="00B20ED2">
      <w:pPr>
        <w:pStyle w:val="a6"/>
        <w:numPr>
          <w:ilvl w:val="0"/>
          <w:numId w:val="1"/>
        </w:numPr>
        <w:spacing w:line="560" w:lineRule="exact"/>
        <w:ind w:firstLineChars="0"/>
        <w:rPr>
          <w:rFonts w:ascii="楷体_GB2312" w:eastAsia="楷体_GB2312" w:hAnsi="Source Han Sans CN Normal"/>
          <w:sz w:val="32"/>
          <w:szCs w:val="32"/>
          <w:shd w:val="clear" w:color="auto" w:fill="FFFFFF"/>
        </w:rPr>
      </w:pPr>
      <w:r w:rsidRPr="00B20ED2">
        <w:rPr>
          <w:rFonts w:ascii="楷体_GB2312" w:eastAsia="楷体_GB2312" w:hAnsi="Source Han Sans CN Normal" w:hint="eastAsia"/>
          <w:sz w:val="32"/>
          <w:szCs w:val="32"/>
          <w:shd w:val="clear" w:color="auto" w:fill="FFFFFF"/>
        </w:rPr>
        <w:t>主动公开方面。</w:t>
      </w:r>
    </w:p>
    <w:p w:rsidR="00617469" w:rsidRPr="00B20ED2" w:rsidRDefault="00873913" w:rsidP="00B20ED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20ED2">
        <w:rPr>
          <w:rFonts w:ascii="仿宋_GB2312" w:eastAsia="仿宋_GB2312"/>
          <w:sz w:val="32"/>
          <w:szCs w:val="32"/>
        </w:rPr>
        <w:t>202</w:t>
      </w:r>
      <w:r w:rsidRPr="00B20ED2">
        <w:rPr>
          <w:rFonts w:ascii="仿宋_GB2312" w:eastAsia="仿宋_GB2312" w:hint="eastAsia"/>
          <w:sz w:val="32"/>
          <w:szCs w:val="32"/>
        </w:rPr>
        <w:t>2</w:t>
      </w:r>
      <w:r w:rsidR="00A128D7" w:rsidRPr="00B20ED2">
        <w:rPr>
          <w:rFonts w:ascii="仿宋_GB2312" w:eastAsia="仿宋_GB2312" w:hint="eastAsia"/>
          <w:sz w:val="32"/>
          <w:szCs w:val="32"/>
        </w:rPr>
        <w:t>年，高新区及时更新维护政府门户网站内容，通过青岛高新区门户网站（</w:t>
      </w:r>
      <w:r w:rsidR="00A128D7" w:rsidRPr="00B20ED2">
        <w:rPr>
          <w:rFonts w:ascii="仿宋_GB2312" w:eastAsia="仿宋_GB2312"/>
          <w:sz w:val="32"/>
          <w:szCs w:val="32"/>
        </w:rPr>
        <w:t>www.qdhitech.gov.cn</w:t>
      </w:r>
      <w:r w:rsidR="00A128D7" w:rsidRPr="00B20ED2">
        <w:rPr>
          <w:rFonts w:ascii="仿宋_GB2312" w:eastAsia="仿宋_GB2312" w:hint="eastAsia"/>
          <w:sz w:val="32"/>
          <w:szCs w:val="32"/>
        </w:rPr>
        <w:t>）公开信息</w:t>
      </w:r>
      <w:r w:rsidRPr="00B20ED2">
        <w:rPr>
          <w:rFonts w:ascii="仿宋_GB2312" w:eastAsia="仿宋_GB2312" w:hint="eastAsia"/>
          <w:sz w:val="32"/>
          <w:szCs w:val="32"/>
        </w:rPr>
        <w:t>2963</w:t>
      </w:r>
      <w:r w:rsidR="00A128D7" w:rsidRPr="00B20ED2">
        <w:rPr>
          <w:rFonts w:ascii="仿宋_GB2312" w:eastAsia="仿宋_GB2312" w:hint="eastAsia"/>
          <w:sz w:val="32"/>
          <w:szCs w:val="32"/>
        </w:rPr>
        <w:t>条，</w:t>
      </w:r>
      <w:r w:rsidR="00A128D7" w:rsidRPr="00B20ED2">
        <w:rPr>
          <w:rFonts w:ascii="仿宋_GB2312" w:eastAsia="仿宋_GB2312" w:hint="eastAsia"/>
          <w:sz w:val="32"/>
          <w:szCs w:val="32"/>
        </w:rPr>
        <w:lastRenderedPageBreak/>
        <w:t>通过政务微信公开信息</w:t>
      </w:r>
      <w:r w:rsidRPr="00B20ED2">
        <w:rPr>
          <w:rFonts w:ascii="仿宋_GB2312" w:eastAsia="仿宋_GB2312" w:hint="eastAsia"/>
          <w:sz w:val="32"/>
          <w:szCs w:val="32"/>
        </w:rPr>
        <w:t>1979</w:t>
      </w:r>
      <w:r w:rsidR="00A128D7" w:rsidRPr="00B20ED2">
        <w:rPr>
          <w:rFonts w:ascii="仿宋_GB2312" w:eastAsia="仿宋_GB2312" w:hint="eastAsia"/>
          <w:sz w:val="32"/>
          <w:szCs w:val="32"/>
        </w:rPr>
        <w:t>条。公开内容涵盖</w:t>
      </w:r>
      <w:r w:rsidRPr="00B20ED2">
        <w:rPr>
          <w:rFonts w:ascii="仿宋_GB2312" w:eastAsia="仿宋_GB2312" w:hint="eastAsia"/>
          <w:sz w:val="32"/>
          <w:szCs w:val="32"/>
        </w:rPr>
        <w:t>新闻咨询、组织机构</w:t>
      </w:r>
      <w:r w:rsidR="00A128D7" w:rsidRPr="00B20ED2">
        <w:rPr>
          <w:rFonts w:ascii="仿宋_GB2312" w:eastAsia="仿宋_GB2312" w:hint="eastAsia"/>
          <w:sz w:val="32"/>
          <w:szCs w:val="32"/>
        </w:rPr>
        <w:t>、</w:t>
      </w:r>
      <w:r w:rsidRPr="00B20ED2">
        <w:rPr>
          <w:rFonts w:ascii="仿宋_GB2312" w:eastAsia="仿宋_GB2312" w:hint="eastAsia"/>
          <w:sz w:val="32"/>
          <w:szCs w:val="32"/>
        </w:rPr>
        <w:t>通知公告</w:t>
      </w:r>
      <w:r w:rsidR="00A128D7" w:rsidRPr="00B20ED2">
        <w:rPr>
          <w:rFonts w:ascii="仿宋_GB2312" w:eastAsia="仿宋_GB2312" w:hint="eastAsia"/>
          <w:sz w:val="32"/>
          <w:szCs w:val="32"/>
        </w:rPr>
        <w:t>、政策文件、</w:t>
      </w:r>
      <w:r w:rsidRPr="00B20ED2">
        <w:rPr>
          <w:rFonts w:ascii="仿宋_GB2312" w:eastAsia="仿宋_GB2312" w:hint="eastAsia"/>
          <w:sz w:val="32"/>
          <w:szCs w:val="32"/>
        </w:rPr>
        <w:t>规划计划</w:t>
      </w:r>
      <w:r w:rsidR="00A128D7" w:rsidRPr="00B20ED2">
        <w:rPr>
          <w:rFonts w:ascii="仿宋_GB2312" w:eastAsia="仿宋_GB2312" w:hint="eastAsia"/>
          <w:sz w:val="32"/>
          <w:szCs w:val="32"/>
        </w:rPr>
        <w:t>、</w:t>
      </w:r>
      <w:r w:rsidRPr="00B20ED2">
        <w:rPr>
          <w:rFonts w:ascii="仿宋_GB2312" w:eastAsia="仿宋_GB2312" w:hint="eastAsia"/>
          <w:sz w:val="32"/>
          <w:szCs w:val="32"/>
        </w:rPr>
        <w:t>应急管理</w:t>
      </w:r>
      <w:r w:rsidR="00A128D7" w:rsidRPr="00B20ED2">
        <w:rPr>
          <w:rFonts w:ascii="仿宋_GB2312" w:eastAsia="仿宋_GB2312" w:hint="eastAsia"/>
          <w:sz w:val="32"/>
          <w:szCs w:val="32"/>
        </w:rPr>
        <w:t>、</w:t>
      </w:r>
      <w:r w:rsidRPr="00B20ED2">
        <w:rPr>
          <w:rFonts w:ascii="仿宋_GB2312" w:eastAsia="仿宋_GB2312" w:hint="eastAsia"/>
          <w:sz w:val="32"/>
          <w:szCs w:val="32"/>
        </w:rPr>
        <w:t>财政信息</w:t>
      </w:r>
      <w:r w:rsidR="00A128D7" w:rsidRPr="00B20ED2">
        <w:rPr>
          <w:rFonts w:ascii="仿宋_GB2312" w:eastAsia="仿宋_GB2312" w:hint="eastAsia"/>
          <w:sz w:val="32"/>
          <w:szCs w:val="32"/>
        </w:rPr>
        <w:t>、招投标信息、</w:t>
      </w:r>
      <w:r w:rsidRPr="00B20ED2">
        <w:rPr>
          <w:rFonts w:ascii="仿宋_GB2312" w:eastAsia="仿宋_GB2312" w:hint="eastAsia"/>
          <w:sz w:val="32"/>
          <w:szCs w:val="32"/>
        </w:rPr>
        <w:t>政民沟通</w:t>
      </w:r>
      <w:r w:rsidR="00A128D7" w:rsidRPr="00B20ED2">
        <w:rPr>
          <w:rFonts w:ascii="仿宋_GB2312" w:eastAsia="仿宋_GB2312" w:hint="eastAsia"/>
          <w:sz w:val="32"/>
          <w:szCs w:val="32"/>
        </w:rPr>
        <w:t>、</w:t>
      </w:r>
      <w:r w:rsidRPr="00B20ED2">
        <w:rPr>
          <w:rFonts w:ascii="仿宋_GB2312" w:eastAsia="仿宋_GB2312" w:hint="eastAsia"/>
          <w:sz w:val="32"/>
          <w:szCs w:val="32"/>
        </w:rPr>
        <w:t>招商引资、疫情防控</w:t>
      </w:r>
      <w:r w:rsidR="00A128D7" w:rsidRPr="00B20ED2">
        <w:rPr>
          <w:rFonts w:ascii="仿宋_GB2312" w:eastAsia="仿宋_GB2312" w:hint="eastAsia"/>
          <w:sz w:val="32"/>
          <w:szCs w:val="32"/>
        </w:rPr>
        <w:t>等各方面。</w:t>
      </w:r>
      <w:r w:rsidR="00617469" w:rsidRPr="00B20ED2">
        <w:rPr>
          <w:rFonts w:ascii="仿宋_GB2312" w:eastAsia="仿宋_GB2312" w:hint="eastAsia"/>
          <w:sz w:val="32"/>
          <w:szCs w:val="32"/>
        </w:rPr>
        <w:br/>
        <w:t xml:space="preserve">    </w:t>
      </w:r>
      <w:r w:rsidR="00A128D7" w:rsidRPr="00B20ED2">
        <w:rPr>
          <w:rFonts w:ascii="楷体_GB2312" w:eastAsia="楷体_GB2312" w:hAnsi="Source Han Sans CN Normal" w:hint="eastAsia"/>
          <w:sz w:val="32"/>
          <w:szCs w:val="32"/>
          <w:shd w:val="clear" w:color="auto" w:fill="FFFFFF"/>
        </w:rPr>
        <w:t>（二）依申请公开方面。</w:t>
      </w:r>
      <w:r w:rsidR="00FB614B">
        <w:rPr>
          <w:rFonts w:ascii="楷体_GB2312" w:eastAsia="楷体_GB2312" w:hAnsi="Source Han Sans CN Normal"/>
          <w:sz w:val="32"/>
          <w:szCs w:val="32"/>
          <w:shd w:val="clear" w:color="auto" w:fill="FFFFFF"/>
        </w:rPr>
        <w:br/>
      </w:r>
      <w:r w:rsidR="00FB614B">
        <w:rPr>
          <w:rFonts w:ascii="楷体_GB2312" w:eastAsia="楷体_GB2312" w:hAnsi="Source Han Sans CN Normal" w:hint="eastAsia"/>
          <w:sz w:val="32"/>
          <w:szCs w:val="32"/>
          <w:shd w:val="clear" w:color="auto" w:fill="FFFFFF"/>
        </w:rPr>
        <w:t xml:space="preserve">    </w:t>
      </w:r>
      <w:r w:rsidR="00054129" w:rsidRPr="00B20ED2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2022</w:t>
      </w:r>
      <w:r w:rsidR="00617469" w:rsidRPr="00B20ED2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年收到政府信息公开申请</w:t>
      </w:r>
      <w:r w:rsidR="00054129" w:rsidRPr="00B20ED2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104</w:t>
      </w:r>
      <w:r w:rsidR="00FB614B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起</w:t>
      </w:r>
      <w:r w:rsidR="00617469" w:rsidRPr="00B20ED2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，</w:t>
      </w:r>
      <w:r w:rsidR="00FB614B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处理完成104起</w:t>
      </w:r>
      <w:r w:rsidR="00617469" w:rsidRPr="00B20ED2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，</w:t>
      </w:r>
      <w:r w:rsidR="00FB614B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结转下年</w:t>
      </w:r>
      <w:r w:rsidR="00843EFE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0起，申请内容主要涉及房地产</w:t>
      </w:r>
      <w:r w:rsidR="006959C5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资金</w:t>
      </w:r>
      <w:r w:rsidR="00843EFE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监管、</w:t>
      </w:r>
      <w:r w:rsidR="006959C5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建设规划等方面，</w:t>
      </w:r>
      <w:r w:rsidR="00617469" w:rsidRPr="00B20ED2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未发生</w:t>
      </w:r>
      <w:r w:rsidR="006959C5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因政府信息公开申请行政复议、提起</w:t>
      </w:r>
      <w:r w:rsidR="00617469" w:rsidRPr="00B20ED2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行政诉讼</w:t>
      </w:r>
      <w:r w:rsidR="006959C5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的</w:t>
      </w:r>
      <w:r w:rsidR="00617469" w:rsidRPr="00B20ED2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情况。</w:t>
      </w:r>
    </w:p>
    <w:p w:rsidR="006959C5" w:rsidRPr="006959C5" w:rsidRDefault="00A128D7" w:rsidP="006959C5">
      <w:pPr>
        <w:pStyle w:val="a6"/>
        <w:numPr>
          <w:ilvl w:val="0"/>
          <w:numId w:val="1"/>
        </w:numPr>
        <w:spacing w:line="560" w:lineRule="exact"/>
        <w:ind w:firstLineChars="0"/>
        <w:rPr>
          <w:rFonts w:ascii="楷体_GB2312" w:eastAsia="楷体_GB2312" w:hAnsi="Source Han Sans CN Normal"/>
          <w:sz w:val="32"/>
          <w:szCs w:val="32"/>
          <w:shd w:val="clear" w:color="auto" w:fill="FFFFFF"/>
        </w:rPr>
      </w:pPr>
      <w:r w:rsidRPr="006959C5">
        <w:rPr>
          <w:rFonts w:ascii="楷体_GB2312" w:eastAsia="楷体_GB2312" w:hAnsi="Source Han Sans CN Normal" w:hint="eastAsia"/>
          <w:sz w:val="32"/>
          <w:szCs w:val="32"/>
          <w:shd w:val="clear" w:color="auto" w:fill="FFFFFF"/>
        </w:rPr>
        <w:t>政府信息管理方面。</w:t>
      </w:r>
    </w:p>
    <w:p w:rsidR="00A128D7" w:rsidRPr="006959C5" w:rsidRDefault="006959C5" w:rsidP="00695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是严格落实《政府信息公开审查制度》，按照“先审查、后公开”的原则，对拟公开的各类信息严格审查，做到“上网信息不涉密、涉密信息不上网”，确保政府信息公开的真实、及时、有效、安全。二是实行政府信息公开属性源头认定机制，以管委会、综合部名义起草的公文，签发稿纸上设立了“政务公开”栏目，对确定为“依申请公开”和“不予公开”的均说明理由。三是规范已公开政府信息管理，完善重点领域信息、法定基础内容等设置，切实保障人民群众对政府工作的知情权、参与权、表达权和监督权。</w:t>
      </w:r>
    </w:p>
    <w:p w:rsidR="00E5138B" w:rsidRPr="00E5138B" w:rsidRDefault="00A128D7" w:rsidP="00E5138B">
      <w:pPr>
        <w:pStyle w:val="a6"/>
        <w:numPr>
          <w:ilvl w:val="0"/>
          <w:numId w:val="1"/>
        </w:numPr>
        <w:spacing w:line="560" w:lineRule="exact"/>
        <w:ind w:firstLineChars="0"/>
        <w:rPr>
          <w:rFonts w:ascii="楷体_GB2312" w:eastAsia="楷体_GB2312" w:hAnsi="Source Han Sans CN Normal"/>
          <w:sz w:val="32"/>
          <w:szCs w:val="32"/>
          <w:shd w:val="clear" w:color="auto" w:fill="FFFFFF"/>
        </w:rPr>
      </w:pPr>
      <w:r w:rsidRPr="00E5138B">
        <w:rPr>
          <w:rFonts w:ascii="楷体_GB2312" w:eastAsia="楷体_GB2312" w:hAnsi="Source Han Sans CN Normal" w:hint="eastAsia"/>
          <w:sz w:val="32"/>
          <w:szCs w:val="32"/>
          <w:shd w:val="clear" w:color="auto" w:fill="FFFFFF"/>
        </w:rPr>
        <w:t>平台建设方面。</w:t>
      </w:r>
    </w:p>
    <w:p w:rsidR="00A128D7" w:rsidRPr="00E5138B" w:rsidRDefault="00A128D7" w:rsidP="00E5138B">
      <w:pPr>
        <w:spacing w:line="560" w:lineRule="exact"/>
        <w:ind w:firstLineChars="200" w:firstLine="640"/>
        <w:rPr>
          <w:rFonts w:ascii="楷体_GB2312" w:eastAsia="楷体_GB2312" w:hAnsi="Source Han Sans CN Normal"/>
          <w:sz w:val="32"/>
          <w:szCs w:val="32"/>
          <w:shd w:val="clear" w:color="auto" w:fill="FFFFFF"/>
        </w:rPr>
      </w:pPr>
      <w:r w:rsidRPr="00E5138B">
        <w:rPr>
          <w:rFonts w:ascii="仿宋_GB2312" w:eastAsia="仿宋_GB2312" w:hint="eastAsia"/>
          <w:sz w:val="32"/>
          <w:szCs w:val="32"/>
        </w:rPr>
        <w:t>优化办事服务流程，打造青岛高新区企业智能登记“秒批”系统，开通“异地通办”专窗；上线“奋斗百年路</w:t>
      </w:r>
      <w:r w:rsidRPr="00E5138B">
        <w:rPr>
          <w:rFonts w:ascii="仿宋_GB2312" w:eastAsia="仿宋_GB2312"/>
          <w:sz w:val="32"/>
          <w:szCs w:val="32"/>
        </w:rPr>
        <w:t xml:space="preserve"> </w:t>
      </w:r>
      <w:r w:rsidR="007731E3">
        <w:rPr>
          <w:rFonts w:ascii="仿宋_GB2312" w:eastAsia="仿宋_GB2312" w:hint="eastAsia"/>
          <w:sz w:val="32"/>
          <w:szCs w:val="32"/>
        </w:rPr>
        <w:t>启</w:t>
      </w:r>
      <w:r w:rsidRPr="00E5138B">
        <w:rPr>
          <w:rFonts w:ascii="仿宋_GB2312" w:eastAsia="仿宋_GB2312" w:hint="eastAsia"/>
          <w:sz w:val="32"/>
          <w:szCs w:val="32"/>
        </w:rPr>
        <w:t>航新征程”网站专题页面，策划上线党史学习教育；推出“疫情防控”“招商引资”专题专栏，筑牢疫情防控安全防线，吸</w:t>
      </w:r>
      <w:bookmarkStart w:id="0" w:name="_GoBack"/>
      <w:bookmarkEnd w:id="0"/>
      <w:r w:rsidRPr="00E5138B">
        <w:rPr>
          <w:rFonts w:ascii="仿宋_GB2312" w:eastAsia="仿宋_GB2312" w:hint="eastAsia"/>
          <w:sz w:val="32"/>
          <w:szCs w:val="32"/>
        </w:rPr>
        <w:t>引高质量优质产</w:t>
      </w:r>
      <w:r w:rsidRPr="00E5138B">
        <w:rPr>
          <w:rFonts w:ascii="仿宋_GB2312" w:eastAsia="仿宋_GB2312" w:hint="eastAsia"/>
          <w:sz w:val="32"/>
          <w:szCs w:val="32"/>
        </w:rPr>
        <w:lastRenderedPageBreak/>
        <w:t>业投资落户；</w:t>
      </w:r>
      <w:r w:rsidR="00E5138B">
        <w:rPr>
          <w:rFonts w:ascii="仿宋_GB2312" w:eastAsia="仿宋_GB2312" w:hint="eastAsia"/>
          <w:sz w:val="32"/>
          <w:szCs w:val="32"/>
        </w:rPr>
        <w:t>综合利用微信、客户端等政务新媒体，以媒体融合传播平台为基础，帮助公众更加便捷、高效地获取政务信息、参与政民互动、享受政务服务，增强人民群众的获得感幸福感。</w:t>
      </w:r>
    </w:p>
    <w:p w:rsidR="00E5138B" w:rsidRPr="00E5138B" w:rsidRDefault="00A128D7" w:rsidP="00E5138B">
      <w:pPr>
        <w:pStyle w:val="a6"/>
        <w:numPr>
          <w:ilvl w:val="0"/>
          <w:numId w:val="1"/>
        </w:numPr>
        <w:spacing w:line="560" w:lineRule="exact"/>
        <w:ind w:firstLineChars="0"/>
        <w:rPr>
          <w:rFonts w:ascii="楷体_GB2312" w:eastAsia="楷体_GB2312" w:hAnsi="Source Han Sans CN Normal"/>
          <w:sz w:val="32"/>
          <w:szCs w:val="32"/>
          <w:shd w:val="clear" w:color="auto" w:fill="FFFFFF"/>
        </w:rPr>
      </w:pPr>
      <w:r w:rsidRPr="00E5138B">
        <w:rPr>
          <w:rFonts w:ascii="楷体_GB2312" w:eastAsia="楷体_GB2312" w:hAnsi="Source Han Sans CN Normal" w:hint="eastAsia"/>
          <w:sz w:val="32"/>
          <w:szCs w:val="32"/>
          <w:shd w:val="clear" w:color="auto" w:fill="FFFFFF"/>
        </w:rPr>
        <w:t>监督保障方面。</w:t>
      </w:r>
    </w:p>
    <w:p w:rsidR="00A128D7" w:rsidRPr="00475D81" w:rsidRDefault="002D4B53" w:rsidP="00475D81">
      <w:pPr>
        <w:spacing w:line="560" w:lineRule="exact"/>
        <w:ind w:firstLineChars="200" w:firstLine="640"/>
        <w:rPr>
          <w:rFonts w:ascii="楷体_GB2312" w:eastAsia="楷体_GB2312" w:hAnsi="Source Han Sans CN Normal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一是完善政府公开常态化督导体系，利用制定</w:t>
      </w:r>
      <w:r w:rsidR="00E5138B" w:rsidRPr="00E5138B">
        <w:rPr>
          <w:rFonts w:ascii="仿宋_GB2312" w:eastAsia="仿宋_GB2312" w:hint="eastAsia"/>
          <w:sz w:val="32"/>
          <w:szCs w:val="32"/>
        </w:rPr>
        <w:t>台账、电话调度等形式，定期对公开落实情况进行调度检查，强化日常监督。2022年未发生因政府信息公开工作进行责任追究的情况。二是</w:t>
      </w:r>
      <w:r w:rsidR="00A128D7" w:rsidRPr="00E5138B">
        <w:rPr>
          <w:rFonts w:ascii="仿宋_GB2312" w:eastAsia="仿宋_GB2312" w:hint="eastAsia"/>
          <w:sz w:val="32"/>
          <w:szCs w:val="32"/>
        </w:rPr>
        <w:t>强化工作程序，加强信息发布审核和保密审查工作，对信息的上报、审核、发布等流程作了严格的要求，综合部统一发布管理。</w:t>
      </w:r>
    </w:p>
    <w:p w:rsidR="00A128D7" w:rsidRPr="00DD308F" w:rsidRDefault="00A128D7" w:rsidP="00617469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D308F">
        <w:rPr>
          <w:rFonts w:ascii="黑体" w:eastAsia="黑体" w:hAnsi="黑体" w:hint="eastAsia"/>
          <w:sz w:val="32"/>
          <w:szCs w:val="32"/>
        </w:rPr>
        <w:t>二、主动公开政府信息情况</w:t>
      </w:r>
    </w:p>
    <w:tbl>
      <w:tblPr>
        <w:tblW w:w="9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0"/>
        <w:gridCol w:w="2098"/>
        <w:gridCol w:w="12"/>
        <w:gridCol w:w="2121"/>
        <w:gridCol w:w="2268"/>
      </w:tblGrid>
      <w:tr w:rsidR="00A128D7" w:rsidRPr="00572F15" w:rsidTr="00547D6D">
        <w:trPr>
          <w:trHeight w:val="495"/>
          <w:jc w:val="center"/>
        </w:trPr>
        <w:tc>
          <w:tcPr>
            <w:tcW w:w="9039" w:type="dxa"/>
            <w:gridSpan w:val="5"/>
            <w:vAlign w:val="center"/>
          </w:tcPr>
          <w:p w:rsidR="00A128D7" w:rsidRPr="00572F15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第二十条第（一）项</w:t>
            </w:r>
          </w:p>
        </w:tc>
      </w:tr>
      <w:tr w:rsidR="00A128D7" w:rsidRPr="00572F15" w:rsidTr="00547D6D">
        <w:trPr>
          <w:trHeight w:val="544"/>
          <w:jc w:val="center"/>
        </w:trPr>
        <w:tc>
          <w:tcPr>
            <w:tcW w:w="2540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信息内容</w:t>
            </w:r>
          </w:p>
        </w:tc>
        <w:tc>
          <w:tcPr>
            <w:tcW w:w="2098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本年制发件数</w:t>
            </w:r>
          </w:p>
        </w:tc>
        <w:tc>
          <w:tcPr>
            <w:tcW w:w="2133" w:type="dxa"/>
            <w:gridSpan w:val="2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本年废止件数</w:t>
            </w:r>
          </w:p>
        </w:tc>
        <w:tc>
          <w:tcPr>
            <w:tcW w:w="2268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现行有效件数</w:t>
            </w:r>
          </w:p>
        </w:tc>
      </w:tr>
      <w:tr w:rsidR="00A128D7" w:rsidRPr="00572F15" w:rsidTr="00547D6D">
        <w:trPr>
          <w:trHeight w:val="523"/>
          <w:jc w:val="center"/>
        </w:trPr>
        <w:tc>
          <w:tcPr>
            <w:tcW w:w="2540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规章</w:t>
            </w:r>
          </w:p>
        </w:tc>
        <w:tc>
          <w:tcPr>
            <w:tcW w:w="2098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/>
                <w:sz w:val="22"/>
              </w:rPr>
              <w:t>0</w:t>
            </w:r>
          </w:p>
        </w:tc>
        <w:tc>
          <w:tcPr>
            <w:tcW w:w="2133" w:type="dxa"/>
            <w:gridSpan w:val="2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/>
                <w:sz w:val="22"/>
              </w:rPr>
              <w:t>0</w:t>
            </w:r>
          </w:p>
        </w:tc>
        <w:tc>
          <w:tcPr>
            <w:tcW w:w="2268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/>
                <w:sz w:val="22"/>
              </w:rPr>
              <w:t>0</w:t>
            </w:r>
          </w:p>
        </w:tc>
      </w:tr>
      <w:tr w:rsidR="00A128D7" w:rsidRPr="00572F15" w:rsidTr="00547D6D">
        <w:trPr>
          <w:trHeight w:val="471"/>
          <w:jc w:val="center"/>
        </w:trPr>
        <w:tc>
          <w:tcPr>
            <w:tcW w:w="2540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行政规范性文件</w:t>
            </w:r>
          </w:p>
        </w:tc>
        <w:tc>
          <w:tcPr>
            <w:tcW w:w="2098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/>
                <w:sz w:val="22"/>
              </w:rPr>
              <w:t>0</w:t>
            </w:r>
          </w:p>
        </w:tc>
        <w:tc>
          <w:tcPr>
            <w:tcW w:w="2133" w:type="dxa"/>
            <w:gridSpan w:val="2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/>
                <w:sz w:val="22"/>
              </w:rPr>
              <w:t>0</w:t>
            </w:r>
          </w:p>
        </w:tc>
        <w:tc>
          <w:tcPr>
            <w:tcW w:w="2268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/>
                <w:sz w:val="22"/>
              </w:rPr>
              <w:t>0</w:t>
            </w:r>
          </w:p>
        </w:tc>
      </w:tr>
      <w:tr w:rsidR="00A128D7" w:rsidRPr="00572F15" w:rsidTr="00547D6D">
        <w:trPr>
          <w:trHeight w:val="480"/>
          <w:jc w:val="center"/>
        </w:trPr>
        <w:tc>
          <w:tcPr>
            <w:tcW w:w="9039" w:type="dxa"/>
            <w:gridSpan w:val="5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第二十条第（五）项</w:t>
            </w:r>
          </w:p>
        </w:tc>
      </w:tr>
      <w:tr w:rsidR="00A128D7" w:rsidRPr="00572F15" w:rsidTr="00547D6D">
        <w:trPr>
          <w:trHeight w:val="545"/>
          <w:jc w:val="center"/>
        </w:trPr>
        <w:tc>
          <w:tcPr>
            <w:tcW w:w="2540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信息内容</w:t>
            </w:r>
          </w:p>
        </w:tc>
        <w:tc>
          <w:tcPr>
            <w:tcW w:w="6499" w:type="dxa"/>
            <w:gridSpan w:val="4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本年处理决定数量</w:t>
            </w:r>
          </w:p>
        </w:tc>
      </w:tr>
      <w:tr w:rsidR="00A128D7" w:rsidRPr="00572F15" w:rsidTr="00547D6D">
        <w:trPr>
          <w:trHeight w:val="528"/>
          <w:jc w:val="center"/>
        </w:trPr>
        <w:tc>
          <w:tcPr>
            <w:tcW w:w="2540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行政许可</w:t>
            </w:r>
          </w:p>
        </w:tc>
        <w:tc>
          <w:tcPr>
            <w:tcW w:w="6499" w:type="dxa"/>
            <w:gridSpan w:val="4"/>
            <w:vAlign w:val="center"/>
          </w:tcPr>
          <w:p w:rsidR="00A128D7" w:rsidRPr="00054129" w:rsidRDefault="00054129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9370</w:t>
            </w:r>
          </w:p>
        </w:tc>
      </w:tr>
      <w:tr w:rsidR="00A128D7" w:rsidRPr="00572F15" w:rsidTr="00547D6D">
        <w:trPr>
          <w:trHeight w:val="528"/>
          <w:jc w:val="center"/>
        </w:trPr>
        <w:tc>
          <w:tcPr>
            <w:tcW w:w="2540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其他对外管理服务事项</w:t>
            </w:r>
          </w:p>
        </w:tc>
        <w:tc>
          <w:tcPr>
            <w:tcW w:w="6499" w:type="dxa"/>
            <w:gridSpan w:val="4"/>
            <w:vAlign w:val="center"/>
          </w:tcPr>
          <w:p w:rsidR="00A128D7" w:rsidRPr="00054129" w:rsidRDefault="00054129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0</w:t>
            </w:r>
          </w:p>
        </w:tc>
      </w:tr>
      <w:tr w:rsidR="00A128D7" w:rsidRPr="00572F15" w:rsidTr="00547D6D">
        <w:trPr>
          <w:trHeight w:val="406"/>
          <w:jc w:val="center"/>
        </w:trPr>
        <w:tc>
          <w:tcPr>
            <w:tcW w:w="9039" w:type="dxa"/>
            <w:gridSpan w:val="5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第二十条第（六）项</w:t>
            </w:r>
          </w:p>
        </w:tc>
      </w:tr>
      <w:tr w:rsidR="00A128D7" w:rsidRPr="00572F15" w:rsidTr="00547D6D">
        <w:trPr>
          <w:trHeight w:val="531"/>
          <w:jc w:val="center"/>
        </w:trPr>
        <w:tc>
          <w:tcPr>
            <w:tcW w:w="2540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信息内容</w:t>
            </w:r>
          </w:p>
        </w:tc>
        <w:tc>
          <w:tcPr>
            <w:tcW w:w="2098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上一年项目数量</w:t>
            </w:r>
          </w:p>
        </w:tc>
        <w:tc>
          <w:tcPr>
            <w:tcW w:w="2133" w:type="dxa"/>
            <w:gridSpan w:val="2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本年增</w:t>
            </w:r>
            <w:r w:rsidRPr="00054129">
              <w:rPr>
                <w:rFonts w:ascii="黑体" w:eastAsia="黑体" w:hAnsi="黑体"/>
                <w:sz w:val="22"/>
              </w:rPr>
              <w:t>/</w:t>
            </w:r>
            <w:r w:rsidRPr="00054129">
              <w:rPr>
                <w:rFonts w:ascii="黑体" w:eastAsia="黑体" w:hAnsi="黑体" w:hint="eastAsia"/>
                <w:sz w:val="22"/>
              </w:rPr>
              <w:t>减</w:t>
            </w:r>
          </w:p>
        </w:tc>
        <w:tc>
          <w:tcPr>
            <w:tcW w:w="2268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处理决定数量</w:t>
            </w:r>
          </w:p>
        </w:tc>
      </w:tr>
      <w:tr w:rsidR="00A128D7" w:rsidRPr="00572F15" w:rsidTr="00547D6D">
        <w:trPr>
          <w:trHeight w:val="430"/>
          <w:jc w:val="center"/>
        </w:trPr>
        <w:tc>
          <w:tcPr>
            <w:tcW w:w="2540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行政处罚</w:t>
            </w:r>
          </w:p>
        </w:tc>
        <w:tc>
          <w:tcPr>
            <w:tcW w:w="2098" w:type="dxa"/>
            <w:vAlign w:val="center"/>
          </w:tcPr>
          <w:p w:rsidR="00A128D7" w:rsidRPr="00054129" w:rsidRDefault="00054129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0</w:t>
            </w:r>
          </w:p>
        </w:tc>
        <w:tc>
          <w:tcPr>
            <w:tcW w:w="2133" w:type="dxa"/>
            <w:gridSpan w:val="2"/>
            <w:vAlign w:val="center"/>
          </w:tcPr>
          <w:p w:rsidR="00A128D7" w:rsidRPr="00054129" w:rsidRDefault="00054129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0</w:t>
            </w:r>
          </w:p>
        </w:tc>
        <w:tc>
          <w:tcPr>
            <w:tcW w:w="2268" w:type="dxa"/>
            <w:vAlign w:val="center"/>
          </w:tcPr>
          <w:p w:rsidR="00A128D7" w:rsidRPr="00054129" w:rsidRDefault="00054129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0</w:t>
            </w:r>
          </w:p>
        </w:tc>
      </w:tr>
      <w:tr w:rsidR="00A128D7" w:rsidRPr="00572F15" w:rsidTr="00547D6D">
        <w:trPr>
          <w:trHeight w:val="409"/>
          <w:jc w:val="center"/>
        </w:trPr>
        <w:tc>
          <w:tcPr>
            <w:tcW w:w="2540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行政强制</w:t>
            </w:r>
          </w:p>
        </w:tc>
        <w:tc>
          <w:tcPr>
            <w:tcW w:w="2098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/>
                <w:sz w:val="22"/>
              </w:rPr>
              <w:t>0</w:t>
            </w:r>
          </w:p>
        </w:tc>
        <w:tc>
          <w:tcPr>
            <w:tcW w:w="2133" w:type="dxa"/>
            <w:gridSpan w:val="2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/>
                <w:sz w:val="22"/>
              </w:rPr>
              <w:t>0</w:t>
            </w:r>
          </w:p>
        </w:tc>
        <w:tc>
          <w:tcPr>
            <w:tcW w:w="2268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/>
                <w:sz w:val="22"/>
              </w:rPr>
              <w:t>0</w:t>
            </w:r>
          </w:p>
        </w:tc>
      </w:tr>
      <w:tr w:rsidR="00A128D7" w:rsidRPr="00572F15" w:rsidTr="00547D6D">
        <w:trPr>
          <w:trHeight w:val="499"/>
          <w:jc w:val="center"/>
        </w:trPr>
        <w:tc>
          <w:tcPr>
            <w:tcW w:w="9039" w:type="dxa"/>
            <w:gridSpan w:val="5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第二十条第（八）项</w:t>
            </w:r>
          </w:p>
        </w:tc>
      </w:tr>
      <w:tr w:rsidR="00A128D7" w:rsidRPr="00572F15" w:rsidTr="00F8157E">
        <w:trPr>
          <w:trHeight w:val="535"/>
          <w:jc w:val="center"/>
        </w:trPr>
        <w:tc>
          <w:tcPr>
            <w:tcW w:w="2540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信息内容</w:t>
            </w: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上一年项目数量</w:t>
            </w:r>
          </w:p>
        </w:tc>
        <w:tc>
          <w:tcPr>
            <w:tcW w:w="4389" w:type="dxa"/>
            <w:gridSpan w:val="2"/>
            <w:tcBorders>
              <w:left w:val="single" w:sz="4" w:space="0" w:color="auto"/>
            </w:tcBorders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本年增</w:t>
            </w:r>
            <w:r w:rsidRPr="00054129">
              <w:rPr>
                <w:rFonts w:ascii="黑体" w:eastAsia="黑体" w:hAnsi="黑体"/>
                <w:sz w:val="22"/>
              </w:rPr>
              <w:t>/</w:t>
            </w:r>
            <w:r w:rsidRPr="00054129">
              <w:rPr>
                <w:rFonts w:ascii="黑体" w:eastAsia="黑体" w:hAnsi="黑体" w:hint="eastAsia"/>
                <w:sz w:val="22"/>
              </w:rPr>
              <w:t>减</w:t>
            </w:r>
          </w:p>
        </w:tc>
      </w:tr>
      <w:tr w:rsidR="00A128D7" w:rsidRPr="00572F15" w:rsidTr="00547D6D">
        <w:trPr>
          <w:trHeight w:val="551"/>
          <w:jc w:val="center"/>
        </w:trPr>
        <w:tc>
          <w:tcPr>
            <w:tcW w:w="2540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lastRenderedPageBreak/>
              <w:t>行政事业性收费</w:t>
            </w:r>
          </w:p>
        </w:tc>
        <w:tc>
          <w:tcPr>
            <w:tcW w:w="2098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/>
                <w:sz w:val="22"/>
              </w:rPr>
              <w:t>0</w:t>
            </w:r>
          </w:p>
        </w:tc>
        <w:tc>
          <w:tcPr>
            <w:tcW w:w="4401" w:type="dxa"/>
            <w:gridSpan w:val="3"/>
            <w:vAlign w:val="center"/>
          </w:tcPr>
          <w:p w:rsidR="00A128D7" w:rsidRPr="00054129" w:rsidRDefault="00A128D7" w:rsidP="003E09F3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/>
                <w:sz w:val="22"/>
              </w:rPr>
              <w:t>0</w:t>
            </w:r>
          </w:p>
        </w:tc>
      </w:tr>
      <w:tr w:rsidR="00A128D7" w:rsidRPr="00572F15" w:rsidTr="00C11CA1">
        <w:trPr>
          <w:trHeight w:val="551"/>
          <w:jc w:val="center"/>
        </w:trPr>
        <w:tc>
          <w:tcPr>
            <w:tcW w:w="9039" w:type="dxa"/>
            <w:gridSpan w:val="5"/>
            <w:vAlign w:val="center"/>
          </w:tcPr>
          <w:p w:rsidR="00A128D7" w:rsidRPr="00054129" w:rsidRDefault="00A128D7" w:rsidP="005E6D03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第二十条第（九）项</w:t>
            </w:r>
          </w:p>
        </w:tc>
      </w:tr>
      <w:tr w:rsidR="00A128D7" w:rsidRPr="00572F15" w:rsidTr="00547D6D">
        <w:trPr>
          <w:trHeight w:val="551"/>
          <w:jc w:val="center"/>
        </w:trPr>
        <w:tc>
          <w:tcPr>
            <w:tcW w:w="2540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信息内容</w:t>
            </w:r>
          </w:p>
        </w:tc>
        <w:tc>
          <w:tcPr>
            <w:tcW w:w="2098" w:type="dxa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采购项目数量</w:t>
            </w:r>
          </w:p>
        </w:tc>
        <w:tc>
          <w:tcPr>
            <w:tcW w:w="4401" w:type="dxa"/>
            <w:gridSpan w:val="3"/>
            <w:vAlign w:val="center"/>
          </w:tcPr>
          <w:p w:rsidR="00A128D7" w:rsidRPr="00054129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054129">
              <w:rPr>
                <w:rFonts w:ascii="黑体" w:eastAsia="黑体" w:hAnsi="黑体" w:hint="eastAsia"/>
                <w:sz w:val="22"/>
              </w:rPr>
              <w:t>采购总金额</w:t>
            </w:r>
          </w:p>
        </w:tc>
      </w:tr>
      <w:tr w:rsidR="00A128D7" w:rsidRPr="00572F15" w:rsidTr="00547D6D">
        <w:trPr>
          <w:trHeight w:val="551"/>
          <w:jc w:val="center"/>
        </w:trPr>
        <w:tc>
          <w:tcPr>
            <w:tcW w:w="2540" w:type="dxa"/>
            <w:vAlign w:val="center"/>
          </w:tcPr>
          <w:p w:rsidR="00A128D7" w:rsidRPr="00946A51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946A51">
              <w:rPr>
                <w:rFonts w:ascii="黑体" w:eastAsia="黑体" w:hAnsi="黑体" w:hint="eastAsia"/>
                <w:sz w:val="22"/>
              </w:rPr>
              <w:t>政府集中采购</w:t>
            </w:r>
          </w:p>
        </w:tc>
        <w:tc>
          <w:tcPr>
            <w:tcW w:w="2098" w:type="dxa"/>
            <w:vAlign w:val="center"/>
          </w:tcPr>
          <w:p w:rsidR="00A128D7" w:rsidRPr="00946A51" w:rsidRDefault="00946A51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946A51">
              <w:rPr>
                <w:rFonts w:ascii="黑体" w:eastAsia="黑体" w:hAnsi="黑体" w:hint="eastAsia"/>
                <w:sz w:val="22"/>
              </w:rPr>
              <w:t>102</w:t>
            </w:r>
          </w:p>
        </w:tc>
        <w:tc>
          <w:tcPr>
            <w:tcW w:w="4401" w:type="dxa"/>
            <w:gridSpan w:val="3"/>
            <w:vAlign w:val="center"/>
          </w:tcPr>
          <w:p w:rsidR="00A128D7" w:rsidRPr="00946A51" w:rsidRDefault="00946A51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946A51">
              <w:rPr>
                <w:rFonts w:ascii="黑体" w:eastAsia="黑体" w:hAnsi="黑体" w:hint="eastAsia"/>
                <w:sz w:val="22"/>
              </w:rPr>
              <w:t>296.9687万</w:t>
            </w:r>
          </w:p>
        </w:tc>
      </w:tr>
    </w:tbl>
    <w:p w:rsidR="00A128D7" w:rsidRPr="00DD308F" w:rsidRDefault="00A128D7" w:rsidP="000A59A2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A128D7" w:rsidRPr="00DD308F" w:rsidRDefault="00A128D7" w:rsidP="00617469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D308F">
        <w:rPr>
          <w:rFonts w:ascii="黑体" w:eastAsia="黑体" w:hAnsi="黑体" w:hint="eastAsia"/>
          <w:sz w:val="32"/>
          <w:szCs w:val="32"/>
        </w:rPr>
        <w:t>三、收到和处理政府信息公开申请情况</w:t>
      </w: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56"/>
        <w:gridCol w:w="876"/>
        <w:gridCol w:w="2063"/>
        <w:gridCol w:w="807"/>
        <w:gridCol w:w="750"/>
        <w:gridCol w:w="750"/>
        <w:gridCol w:w="807"/>
        <w:gridCol w:w="965"/>
        <w:gridCol w:w="707"/>
        <w:gridCol w:w="690"/>
      </w:tblGrid>
      <w:tr w:rsidR="00A128D7" w:rsidRPr="00572F15" w:rsidTr="00547D6D">
        <w:trPr>
          <w:jc w:val="center"/>
        </w:trPr>
        <w:tc>
          <w:tcPr>
            <w:tcW w:w="359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（本列数据的勾稽关系为：第一项加第二项之和，等于第三项加第四项之和）</w:t>
            </w:r>
          </w:p>
        </w:tc>
        <w:tc>
          <w:tcPr>
            <w:tcW w:w="547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申请人情况</w:t>
            </w:r>
          </w:p>
        </w:tc>
      </w:tr>
      <w:tr w:rsidR="00A128D7" w:rsidRPr="00572F15" w:rsidTr="00547D6D">
        <w:trPr>
          <w:jc w:val="center"/>
        </w:trPr>
        <w:tc>
          <w:tcPr>
            <w:tcW w:w="359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0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自然人</w:t>
            </w:r>
          </w:p>
        </w:tc>
        <w:tc>
          <w:tcPr>
            <w:tcW w:w="397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法人或其他组织</w:t>
            </w:r>
          </w:p>
        </w:tc>
        <w:tc>
          <w:tcPr>
            <w:tcW w:w="6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总计</w:t>
            </w:r>
          </w:p>
        </w:tc>
      </w:tr>
      <w:tr w:rsidR="00A128D7" w:rsidRPr="00572F15" w:rsidTr="00547D6D">
        <w:trPr>
          <w:jc w:val="center"/>
        </w:trPr>
        <w:tc>
          <w:tcPr>
            <w:tcW w:w="359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0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科研机构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社会公益组织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法律服务机构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其他</w:t>
            </w:r>
          </w:p>
        </w:tc>
        <w:tc>
          <w:tcPr>
            <w:tcW w:w="69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</w:tr>
      <w:tr w:rsidR="00A128D7" w:rsidRPr="00572F15" w:rsidTr="00547D6D">
        <w:trPr>
          <w:jc w:val="center"/>
        </w:trPr>
        <w:tc>
          <w:tcPr>
            <w:tcW w:w="35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一、本年新收政府信息公开申请数量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054129" w:rsidP="002D4B53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104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054129" w:rsidP="002D4B53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104</w:t>
            </w:r>
          </w:p>
        </w:tc>
      </w:tr>
      <w:tr w:rsidR="00A128D7" w:rsidRPr="00572F15" w:rsidTr="00547D6D">
        <w:trPr>
          <w:jc w:val="center"/>
        </w:trPr>
        <w:tc>
          <w:tcPr>
            <w:tcW w:w="35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二、上年结转政府信息公开申请数量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</w:tr>
      <w:tr w:rsidR="00A128D7" w:rsidRPr="00572F15" w:rsidTr="00547D6D">
        <w:trPr>
          <w:jc w:val="center"/>
        </w:trPr>
        <w:tc>
          <w:tcPr>
            <w:tcW w:w="6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三、本年度办理结果</w:t>
            </w: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（一）予以公开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03C7C" w:rsidP="002D4B53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03C7C" w:rsidP="002D4B53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35</w:t>
            </w:r>
          </w:p>
        </w:tc>
      </w:tr>
      <w:tr w:rsidR="00A128D7" w:rsidRPr="00572F15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（二）部分公开（区分处理的，只计这一情形，不计其他情形）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</w:tr>
      <w:tr w:rsidR="00A128D7" w:rsidRPr="00572F15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（三）不予公开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/>
                <w:sz w:val="22"/>
              </w:rPr>
              <w:t>1.</w:t>
            </w:r>
            <w:r w:rsidRPr="00572F15">
              <w:rPr>
                <w:rFonts w:ascii="黑体" w:eastAsia="黑体" w:hAnsi="黑体" w:hint="eastAsia"/>
                <w:sz w:val="22"/>
              </w:rPr>
              <w:t>属于国家秘密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</w:tr>
      <w:tr w:rsidR="00A128D7" w:rsidRPr="00572F15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/>
                <w:sz w:val="22"/>
              </w:rPr>
              <w:t>2.</w:t>
            </w:r>
            <w:r w:rsidRPr="00572F15">
              <w:rPr>
                <w:rFonts w:ascii="黑体" w:eastAsia="黑体" w:hAnsi="黑体" w:hint="eastAsia"/>
                <w:sz w:val="22"/>
              </w:rPr>
              <w:t>其他法律行政法规禁止公开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</w:tr>
      <w:tr w:rsidR="00A128D7" w:rsidRPr="00572F15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/>
                <w:sz w:val="22"/>
              </w:rPr>
              <w:t>3.</w:t>
            </w:r>
            <w:r w:rsidRPr="00572F15">
              <w:rPr>
                <w:rFonts w:ascii="黑体" w:eastAsia="黑体" w:hAnsi="黑体" w:hint="eastAsia"/>
                <w:sz w:val="22"/>
              </w:rPr>
              <w:t>危及“三安全一稳定”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</w:tr>
      <w:tr w:rsidR="00A128D7" w:rsidRPr="00572F15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/>
                <w:sz w:val="22"/>
              </w:rPr>
              <w:t>4.</w:t>
            </w:r>
            <w:r w:rsidRPr="00572F15">
              <w:rPr>
                <w:rFonts w:ascii="黑体" w:eastAsia="黑体" w:hAnsi="黑体" w:hint="eastAsia"/>
                <w:sz w:val="22"/>
              </w:rPr>
              <w:t>保护第三方合法权益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</w:tr>
      <w:tr w:rsidR="00A128D7" w:rsidRPr="00572F15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/>
                <w:sz w:val="22"/>
              </w:rPr>
              <w:t>5.</w:t>
            </w:r>
            <w:r w:rsidRPr="00572F15">
              <w:rPr>
                <w:rFonts w:ascii="黑体" w:eastAsia="黑体" w:hAnsi="黑体" w:hint="eastAsia"/>
                <w:sz w:val="22"/>
              </w:rPr>
              <w:t>属于三类内部事务信息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03C7C" w:rsidP="002D4B53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03C7C" w:rsidP="002D4B53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2</w:t>
            </w:r>
          </w:p>
        </w:tc>
      </w:tr>
      <w:tr w:rsidR="00A128D7" w:rsidRPr="00572F15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/>
                <w:sz w:val="22"/>
              </w:rPr>
              <w:t>6.</w:t>
            </w:r>
            <w:r w:rsidRPr="00572F15">
              <w:rPr>
                <w:rFonts w:ascii="黑体" w:eastAsia="黑体" w:hAnsi="黑体" w:hint="eastAsia"/>
                <w:sz w:val="22"/>
              </w:rPr>
              <w:t>属于四类过程性信息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</w:tr>
      <w:tr w:rsidR="00A128D7" w:rsidRPr="00572F15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/>
                <w:sz w:val="22"/>
              </w:rPr>
              <w:t>7.</w:t>
            </w:r>
            <w:r w:rsidRPr="00572F15">
              <w:rPr>
                <w:rFonts w:ascii="黑体" w:eastAsia="黑体" w:hAnsi="黑体" w:hint="eastAsia"/>
                <w:sz w:val="22"/>
              </w:rPr>
              <w:t>属于行政执法案卷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</w:tr>
      <w:tr w:rsidR="00A128D7" w:rsidRPr="00572F15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/>
                <w:sz w:val="22"/>
              </w:rPr>
              <w:t>8.</w:t>
            </w:r>
            <w:r w:rsidRPr="00572F15">
              <w:rPr>
                <w:rFonts w:ascii="黑体" w:eastAsia="黑体" w:hAnsi="黑体" w:hint="eastAsia"/>
                <w:sz w:val="22"/>
              </w:rPr>
              <w:t>属于行政查询事项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</w:tr>
      <w:tr w:rsidR="00A128D7" w:rsidRPr="00572F15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（四）无法提供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/>
                <w:sz w:val="22"/>
              </w:rPr>
              <w:t>1.</w:t>
            </w:r>
            <w:r w:rsidRPr="00572F15">
              <w:rPr>
                <w:rFonts w:ascii="黑体" w:eastAsia="黑体" w:hAnsi="黑体" w:hint="eastAsia"/>
                <w:sz w:val="22"/>
              </w:rPr>
              <w:t>本机关不掌握相关政府信息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03C7C" w:rsidP="002D4B53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67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03C7C" w:rsidP="002D4B53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67</w:t>
            </w:r>
          </w:p>
        </w:tc>
      </w:tr>
      <w:tr w:rsidR="00A128D7" w:rsidRPr="00572F15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/>
                <w:sz w:val="22"/>
              </w:rPr>
              <w:t>2.</w:t>
            </w:r>
            <w:r w:rsidRPr="00572F15">
              <w:rPr>
                <w:rFonts w:ascii="黑体" w:eastAsia="黑体" w:hAnsi="黑体" w:hint="eastAsia"/>
                <w:sz w:val="22"/>
              </w:rPr>
              <w:t>没有现成信息需要另行制作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</w:tr>
      <w:tr w:rsidR="00A128D7" w:rsidRPr="00572F15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/>
                <w:sz w:val="22"/>
              </w:rPr>
              <w:t>3.</w:t>
            </w:r>
            <w:r w:rsidRPr="00572F15">
              <w:rPr>
                <w:rFonts w:ascii="黑体" w:eastAsia="黑体" w:hAnsi="黑体" w:hint="eastAsia"/>
                <w:sz w:val="22"/>
              </w:rPr>
              <w:t>补正后申请内容仍不明确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</w:tr>
      <w:tr w:rsidR="00A128D7" w:rsidRPr="00572F15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（五）不予处理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/>
                <w:sz w:val="22"/>
              </w:rPr>
              <w:t>1.</w:t>
            </w:r>
            <w:r w:rsidRPr="00572F15">
              <w:rPr>
                <w:rFonts w:ascii="黑体" w:eastAsia="黑体" w:hAnsi="黑体" w:hint="eastAsia"/>
                <w:sz w:val="22"/>
              </w:rPr>
              <w:t>信访举报投诉类申请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</w:tr>
      <w:tr w:rsidR="00A128D7" w:rsidRPr="00572F15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/>
                <w:sz w:val="22"/>
              </w:rPr>
              <w:t>2.</w:t>
            </w:r>
            <w:r w:rsidRPr="00572F15">
              <w:rPr>
                <w:rFonts w:ascii="黑体" w:eastAsia="黑体" w:hAnsi="黑体" w:hint="eastAsia"/>
                <w:sz w:val="22"/>
              </w:rPr>
              <w:t>重复申请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</w:tr>
      <w:tr w:rsidR="00A128D7" w:rsidRPr="00572F15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/>
                <w:sz w:val="22"/>
              </w:rPr>
              <w:t>3.</w:t>
            </w:r>
            <w:r w:rsidRPr="00572F15">
              <w:rPr>
                <w:rFonts w:ascii="黑体" w:eastAsia="黑体" w:hAnsi="黑体" w:hint="eastAsia"/>
                <w:sz w:val="22"/>
              </w:rPr>
              <w:t>要求提供公开出版物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</w:tr>
      <w:tr w:rsidR="00A128D7" w:rsidRPr="00572F15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/>
                <w:sz w:val="22"/>
              </w:rPr>
              <w:t>4.</w:t>
            </w:r>
            <w:r w:rsidRPr="00572F15">
              <w:rPr>
                <w:rFonts w:ascii="黑体" w:eastAsia="黑体" w:hAnsi="黑体" w:hint="eastAsia"/>
                <w:sz w:val="22"/>
              </w:rPr>
              <w:t>无正当理由大量反复申请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</w:tr>
      <w:tr w:rsidR="00A128D7" w:rsidRPr="00572F15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/>
                <w:sz w:val="22"/>
              </w:rPr>
              <w:t>5.</w:t>
            </w:r>
            <w:r w:rsidRPr="00572F15">
              <w:rPr>
                <w:rFonts w:ascii="黑体" w:eastAsia="黑体" w:hAnsi="黑体" w:hint="eastAsia"/>
                <w:sz w:val="22"/>
              </w:rPr>
              <w:t>要求行政机关确认或重新出具已获取信息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</w:tr>
      <w:tr w:rsidR="00A128D7" w:rsidRPr="00572F15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（六）其他处理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</w:tr>
      <w:tr w:rsidR="00A128D7" w:rsidRPr="00572F15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（七）总计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2E2FC7" w:rsidP="002D4B53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104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2E2FC7" w:rsidP="002D4B53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104</w:t>
            </w:r>
          </w:p>
        </w:tc>
      </w:tr>
      <w:tr w:rsidR="00A128D7" w:rsidRPr="00572F15" w:rsidTr="00547D6D">
        <w:trPr>
          <w:jc w:val="center"/>
        </w:trPr>
        <w:tc>
          <w:tcPr>
            <w:tcW w:w="35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547D6D">
            <w:pPr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四、结转下年度继续办理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</w:tr>
    </w:tbl>
    <w:p w:rsidR="00A128D7" w:rsidRPr="00DD308F" w:rsidRDefault="00A128D7" w:rsidP="000A59A2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A128D7" w:rsidRPr="002C12DC" w:rsidRDefault="00A128D7" w:rsidP="00617469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D308F">
        <w:rPr>
          <w:rFonts w:ascii="黑体" w:eastAsia="黑体" w:hAnsi="黑体" w:hint="eastAsia"/>
          <w:sz w:val="32"/>
          <w:szCs w:val="32"/>
        </w:rPr>
        <w:t>四、政府信息公开行政复议、行政诉讼情况</w:t>
      </w: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A128D7" w:rsidRPr="00572F15" w:rsidTr="0033296F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行政诉讼</w:t>
            </w:r>
          </w:p>
        </w:tc>
      </w:tr>
      <w:tr w:rsidR="00A128D7" w:rsidRPr="00572F15" w:rsidTr="0033296F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复议后起诉</w:t>
            </w:r>
          </w:p>
        </w:tc>
      </w:tr>
      <w:tr w:rsidR="00A128D7" w:rsidRPr="00572F15" w:rsidTr="0033296F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33296F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 w:hint="eastAsia"/>
                <w:sz w:val="22"/>
              </w:rPr>
              <w:t>总计</w:t>
            </w:r>
          </w:p>
        </w:tc>
      </w:tr>
      <w:tr w:rsidR="00A128D7" w:rsidRPr="00572F15" w:rsidTr="0033296F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eastAsia="黑体"/>
                <w:sz w:val="2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128D7" w:rsidRPr="00572F15" w:rsidRDefault="00A128D7" w:rsidP="002D4B53">
            <w:pPr>
              <w:jc w:val="center"/>
              <w:rPr>
                <w:rFonts w:ascii="黑体" w:eastAsia="黑体" w:hAnsi="黑体"/>
                <w:sz w:val="22"/>
              </w:rPr>
            </w:pPr>
            <w:r w:rsidRPr="00572F15">
              <w:rPr>
                <w:rFonts w:ascii="黑体" w:eastAsia="黑体" w:hAnsi="黑体"/>
                <w:sz w:val="22"/>
              </w:rPr>
              <w:t>0</w:t>
            </w:r>
          </w:p>
        </w:tc>
      </w:tr>
    </w:tbl>
    <w:p w:rsidR="00A128D7" w:rsidRPr="00DD308F" w:rsidRDefault="00A128D7" w:rsidP="009F5313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D308F">
        <w:rPr>
          <w:rFonts w:ascii="黑体" w:eastAsia="黑体" w:hAnsi="黑体" w:hint="eastAsia"/>
          <w:sz w:val="32"/>
          <w:szCs w:val="32"/>
        </w:rPr>
        <w:t>五、存在的主要问题及改进情况</w:t>
      </w:r>
    </w:p>
    <w:p w:rsidR="00E5138B" w:rsidRDefault="009F5313" w:rsidP="00DD55EC">
      <w:pPr>
        <w:pStyle w:val="a5"/>
        <w:widowControl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宋体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sz w:val="32"/>
          <w:szCs w:val="32"/>
          <w:shd w:val="clear" w:color="auto" w:fill="FFFFFF"/>
        </w:rPr>
        <w:t>总体来看，2022年青岛高新区政务公开工作取得了一定成绩，政务公开水平持续提升，但是与法治政府建设要求比，与人民群众的期待比，仍然存在一些问题。</w:t>
      </w:r>
      <w:r w:rsidR="00E5138B">
        <w:rPr>
          <w:rFonts w:ascii="仿宋_GB2312" w:eastAsia="仿宋_GB2312" w:hAnsi="宋体" w:cs="仿宋_GB2312"/>
          <w:sz w:val="32"/>
          <w:szCs w:val="32"/>
          <w:shd w:val="clear" w:color="auto" w:fill="FFFFFF"/>
        </w:rPr>
        <w:br/>
      </w:r>
      <w:r w:rsidR="00E5138B">
        <w:rPr>
          <w:rFonts w:ascii="仿宋_GB2312" w:eastAsia="仿宋_GB2312" w:hAnsi="宋体" w:cs="仿宋_GB2312" w:hint="eastAsia"/>
          <w:sz w:val="32"/>
          <w:szCs w:val="32"/>
          <w:shd w:val="clear" w:color="auto" w:fill="FFFFFF"/>
        </w:rPr>
        <w:t xml:space="preserve">   </w:t>
      </w:r>
      <w:r w:rsidR="00E5138B" w:rsidRPr="00E5138B">
        <w:rPr>
          <w:rFonts w:ascii="楷体_GB2312" w:eastAsia="楷体_GB2312" w:hAnsi="宋体" w:cs="仿宋_GB2312" w:hint="eastAsia"/>
          <w:sz w:val="32"/>
          <w:szCs w:val="32"/>
          <w:shd w:val="clear" w:color="auto" w:fill="FFFFFF"/>
        </w:rPr>
        <w:t xml:space="preserve"> （一）主要问题</w:t>
      </w:r>
    </w:p>
    <w:p w:rsidR="00475D81" w:rsidRDefault="00E4171A" w:rsidP="00475D81">
      <w:pPr>
        <w:pStyle w:val="a5"/>
        <w:widowControl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宋体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sz w:val="32"/>
          <w:szCs w:val="32"/>
          <w:shd w:val="clear" w:color="auto" w:fill="FFFFFF"/>
        </w:rPr>
        <w:lastRenderedPageBreak/>
        <w:t>一是公开合力尚未形成。</w:t>
      </w:r>
      <w:r w:rsidR="009F5313">
        <w:rPr>
          <w:rFonts w:ascii="仿宋_GB2312" w:eastAsia="仿宋_GB2312" w:hAnsi="宋体" w:cs="仿宋_GB2312" w:hint="eastAsia"/>
          <w:sz w:val="32"/>
          <w:szCs w:val="32"/>
          <w:shd w:val="clear" w:color="auto" w:fill="FFFFFF"/>
        </w:rPr>
        <w:t>有些部门没有充分认识到公开是法定职责，缺乏公开的积极性、主动性，部门之间协调配合不够紧密，尚未形成全员抓公开的大公开格局。二是解读回应水平有待提升。对以重要政策文件，虽然进行了解读，但是解读的专业性不够，解读质量和水平有待提升。</w:t>
      </w:r>
    </w:p>
    <w:p w:rsidR="009F5313" w:rsidRPr="00475D81" w:rsidRDefault="00E5138B" w:rsidP="00475D81">
      <w:pPr>
        <w:pStyle w:val="a5"/>
        <w:widowControl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宋体" w:cs="仿宋_GB2312"/>
          <w:sz w:val="32"/>
          <w:szCs w:val="32"/>
          <w:shd w:val="clear" w:color="auto" w:fill="FFFFFF"/>
        </w:rPr>
      </w:pPr>
      <w:r w:rsidRPr="00475D81">
        <w:rPr>
          <w:rFonts w:ascii="楷体_GB2312" w:eastAsia="楷体_GB2312" w:hAnsi="宋体" w:cs="仿宋_GB2312" w:hint="eastAsia"/>
          <w:sz w:val="32"/>
          <w:szCs w:val="32"/>
          <w:shd w:val="clear" w:color="auto" w:fill="FFFFFF"/>
        </w:rPr>
        <w:t>（</w:t>
      </w:r>
      <w:r w:rsidR="00475D81">
        <w:rPr>
          <w:rFonts w:ascii="楷体_GB2312" w:eastAsia="楷体_GB2312" w:hAnsi="宋体" w:cs="仿宋_GB2312" w:hint="eastAsia"/>
          <w:sz w:val="32"/>
          <w:szCs w:val="32"/>
          <w:shd w:val="clear" w:color="auto" w:fill="FFFFFF"/>
        </w:rPr>
        <w:t>二</w:t>
      </w:r>
      <w:r w:rsidRPr="00475D81">
        <w:rPr>
          <w:rFonts w:ascii="楷体_GB2312" w:eastAsia="楷体_GB2312" w:hAnsi="宋体" w:cs="仿宋_GB2312" w:hint="eastAsia"/>
          <w:sz w:val="32"/>
          <w:szCs w:val="32"/>
          <w:shd w:val="clear" w:color="auto" w:fill="FFFFFF"/>
        </w:rPr>
        <w:t>）改进措施</w:t>
      </w:r>
      <w:r w:rsidR="009F5313">
        <w:rPr>
          <w:rFonts w:ascii="仿宋_GB2312" w:eastAsia="仿宋_GB2312" w:hAnsi="宋体" w:cs="仿宋_GB2312" w:hint="eastAsia"/>
          <w:sz w:val="32"/>
          <w:szCs w:val="32"/>
          <w:shd w:val="clear" w:color="auto" w:fill="FFFFFF"/>
        </w:rPr>
        <w:br/>
        <w:t xml:space="preserve">    </w:t>
      </w:r>
      <w:r w:rsidR="009F5313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2023年，结合政务公开工作的新形势、新任务、新要求，狠抓重点工作落实，强化宣传培训，</w:t>
      </w:r>
      <w:r w:rsidR="00475D81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丰富</w:t>
      </w:r>
      <w:r w:rsidR="009F5313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政府信息公开</w:t>
      </w:r>
      <w:r w:rsidR="00475D81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的形式和手段</w:t>
      </w:r>
      <w:r w:rsidR="009F5313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，充分学习借鉴先进地区经验做法，</w:t>
      </w:r>
      <w:r w:rsidR="00475D81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增强政务公开的互动性和吸引力，多方位、多角度举办“政府开放日”活动，推动我区政务公开工作更为规范化。</w:t>
      </w:r>
    </w:p>
    <w:p w:rsidR="00A128D7" w:rsidRPr="00DD308F" w:rsidRDefault="00A128D7" w:rsidP="00DD55E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D308F">
        <w:rPr>
          <w:rFonts w:ascii="黑体" w:eastAsia="黑体" w:hAnsi="黑体" w:hint="eastAsia"/>
          <w:sz w:val="32"/>
          <w:szCs w:val="32"/>
        </w:rPr>
        <w:t>六、其他需要报告的事项</w:t>
      </w:r>
    </w:p>
    <w:p w:rsidR="00475D81" w:rsidRDefault="00475D81" w:rsidP="00DD55EC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 w:rsidRPr="00475D81">
        <w:rPr>
          <w:rFonts w:ascii="楷体_GB2312" w:eastAsia="楷体_GB2312" w:hint="eastAsia"/>
          <w:sz w:val="32"/>
          <w:szCs w:val="32"/>
        </w:rPr>
        <w:t>（一）收取信息处理费的情况</w:t>
      </w:r>
    </w:p>
    <w:p w:rsidR="00475D81" w:rsidRDefault="00475D81" w:rsidP="00DD55E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本年度未收取信息处理费。</w:t>
      </w:r>
    </w:p>
    <w:p w:rsidR="00475D81" w:rsidRPr="00DD308F" w:rsidRDefault="00475D81" w:rsidP="00475D81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 w:rsidRPr="00475D81">
        <w:rPr>
          <w:rFonts w:ascii="楷体_GB2312" w:eastAsia="楷体_GB2312" w:hint="eastAsia"/>
          <w:sz w:val="32"/>
          <w:szCs w:val="32"/>
        </w:rPr>
        <w:t>（二）人大代表建议和政协提案办理结果公开情况</w:t>
      </w:r>
      <w:r w:rsidRPr="00DD308F">
        <w:rPr>
          <w:rFonts w:ascii="楷体_GB2312" w:eastAsia="楷体_GB2312" w:hAnsi="仿宋" w:hint="eastAsia"/>
          <w:color w:val="000000"/>
          <w:sz w:val="32"/>
          <w:szCs w:val="32"/>
        </w:rPr>
        <w:t>。</w:t>
      </w:r>
    </w:p>
    <w:p w:rsidR="00475D81" w:rsidRDefault="0020634B" w:rsidP="00475D8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根据功能区体制机制改革要求，高新区行政职能移交城阳区。</w:t>
      </w:r>
      <w:r w:rsidRPr="0020634B">
        <w:rPr>
          <w:rFonts w:ascii="仿宋_GB2312" w:eastAsia="仿宋_GB2312"/>
          <w:sz w:val="32"/>
          <w:szCs w:val="32"/>
        </w:rPr>
        <w:t>202</w:t>
      </w:r>
      <w:r w:rsidRPr="0020634B">
        <w:rPr>
          <w:rFonts w:ascii="仿宋_GB2312" w:eastAsia="仿宋_GB2312" w:hint="eastAsia"/>
          <w:sz w:val="32"/>
          <w:szCs w:val="32"/>
        </w:rPr>
        <w:t>2</w:t>
      </w:r>
      <w:r w:rsidR="00475D81" w:rsidRPr="0020634B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，承办</w:t>
      </w:r>
      <w:r w:rsidR="00475D81" w:rsidRPr="0020634B">
        <w:rPr>
          <w:rFonts w:ascii="仿宋_GB2312" w:eastAsia="仿宋_GB2312" w:hint="eastAsia"/>
          <w:sz w:val="32"/>
          <w:szCs w:val="32"/>
        </w:rPr>
        <w:t>青岛市</w:t>
      </w:r>
      <w:r>
        <w:rPr>
          <w:rFonts w:ascii="仿宋_GB2312" w:eastAsia="仿宋_GB2312" w:hint="eastAsia"/>
          <w:sz w:val="32"/>
          <w:szCs w:val="32"/>
        </w:rPr>
        <w:t>人大代表建议6件，其中牵头主办1件，协办5件；承办青岛市政协提案5件，其中牵头主办3件，协办2件。</w:t>
      </w:r>
      <w:r w:rsidRPr="0020634B">
        <w:rPr>
          <w:rFonts w:ascii="仿宋_GB2312" w:eastAsia="仿宋_GB2312"/>
          <w:sz w:val="32"/>
          <w:szCs w:val="32"/>
        </w:rPr>
        <w:t>202</w:t>
      </w:r>
      <w:r w:rsidRPr="0020634B">
        <w:rPr>
          <w:rFonts w:ascii="仿宋_GB2312" w:eastAsia="仿宋_GB2312" w:hint="eastAsia"/>
          <w:sz w:val="32"/>
          <w:szCs w:val="32"/>
        </w:rPr>
        <w:t>2年</w:t>
      </w:r>
      <w:r>
        <w:rPr>
          <w:rFonts w:ascii="仿宋_GB2312" w:eastAsia="仿宋_GB2312" w:hint="eastAsia"/>
          <w:sz w:val="32"/>
          <w:szCs w:val="32"/>
        </w:rPr>
        <w:t>，承办城阳区人大代表建议3件，其中牵头主办2件，协办1件；承办城阳区政协建议1件，</w:t>
      </w:r>
      <w:r w:rsidR="00E4171A">
        <w:rPr>
          <w:rFonts w:ascii="仿宋_GB2312" w:eastAsia="仿宋_GB2312" w:hint="eastAsia"/>
          <w:sz w:val="32"/>
          <w:szCs w:val="32"/>
        </w:rPr>
        <w:t>其中牵头主办1件</w:t>
      </w:r>
      <w:r>
        <w:rPr>
          <w:rFonts w:ascii="仿宋_GB2312" w:eastAsia="仿宋_GB2312" w:hint="eastAsia"/>
          <w:sz w:val="32"/>
          <w:szCs w:val="32"/>
        </w:rPr>
        <w:t>。青岛市和城阳区两会建议提案</w:t>
      </w:r>
      <w:r w:rsidR="00475D81" w:rsidRPr="0020634B">
        <w:rPr>
          <w:rFonts w:ascii="仿宋_GB2312" w:eastAsia="仿宋_GB2312" w:hint="eastAsia"/>
          <w:sz w:val="32"/>
          <w:szCs w:val="32"/>
        </w:rPr>
        <w:t>办结率和答复率均达到</w:t>
      </w:r>
      <w:r w:rsidR="00475D81" w:rsidRPr="0020634B">
        <w:rPr>
          <w:rFonts w:ascii="仿宋_GB2312" w:eastAsia="仿宋_GB2312"/>
          <w:sz w:val="32"/>
          <w:szCs w:val="32"/>
        </w:rPr>
        <w:t>100</w:t>
      </w:r>
      <w:r w:rsidR="00475D81" w:rsidRPr="0020634B">
        <w:rPr>
          <w:rFonts w:ascii="仿宋_GB2312" w:eastAsia="仿宋_GB2312" w:hint="eastAsia"/>
          <w:sz w:val="32"/>
          <w:szCs w:val="32"/>
        </w:rPr>
        <w:t>％</w:t>
      </w:r>
      <w:r w:rsidR="00475D81" w:rsidRPr="0020634B">
        <w:rPr>
          <w:rFonts w:ascii="仿宋_GB2312" w:eastAsia="仿宋_GB2312"/>
          <w:sz w:val="32"/>
          <w:szCs w:val="32"/>
        </w:rPr>
        <w:t>,</w:t>
      </w:r>
      <w:r w:rsidR="00475D81" w:rsidRPr="0020634B">
        <w:rPr>
          <w:rFonts w:ascii="仿宋_GB2312" w:eastAsia="仿宋_GB2312" w:hint="eastAsia"/>
          <w:sz w:val="32"/>
          <w:szCs w:val="32"/>
        </w:rPr>
        <w:t>均已全部办结。</w:t>
      </w:r>
    </w:p>
    <w:p w:rsidR="0093448D" w:rsidRPr="00DD308F" w:rsidRDefault="0093448D" w:rsidP="0093448D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lastRenderedPageBreak/>
        <w:t>（三</w:t>
      </w:r>
      <w:r w:rsidRPr="00475D81">
        <w:rPr>
          <w:rFonts w:ascii="楷体_GB2312" w:eastAsia="楷体_GB2312" w:hint="eastAsia"/>
          <w:sz w:val="32"/>
          <w:szCs w:val="32"/>
        </w:rPr>
        <w:t>）</w:t>
      </w:r>
      <w:r>
        <w:rPr>
          <w:rFonts w:ascii="楷体_GB2312" w:eastAsia="楷体_GB2312" w:hint="eastAsia"/>
          <w:sz w:val="32"/>
          <w:szCs w:val="32"/>
        </w:rPr>
        <w:t>年度政务公开工作创新情况</w:t>
      </w:r>
      <w:r w:rsidRPr="00DD308F">
        <w:rPr>
          <w:rFonts w:ascii="楷体_GB2312" w:eastAsia="楷体_GB2312" w:hAnsi="仿宋" w:hint="eastAsia"/>
          <w:color w:val="000000"/>
          <w:sz w:val="32"/>
          <w:szCs w:val="32"/>
        </w:rPr>
        <w:t>。</w:t>
      </w:r>
    </w:p>
    <w:p w:rsidR="0093448D" w:rsidRDefault="0093448D" w:rsidP="00DD55EC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 w:rsidRPr="0093448D">
        <w:rPr>
          <w:rFonts w:ascii="仿宋_GB2312" w:eastAsia="仿宋_GB2312" w:hint="eastAsia"/>
          <w:sz w:val="32"/>
          <w:szCs w:val="32"/>
        </w:rPr>
        <w:t>坚持将政务公开作为“牛</w:t>
      </w:r>
      <w:r w:rsidR="002D4B53">
        <w:rPr>
          <w:rFonts w:ascii="仿宋_GB2312" w:eastAsia="仿宋_GB2312" w:hint="eastAsia"/>
          <w:sz w:val="32"/>
          <w:szCs w:val="32"/>
        </w:rPr>
        <w:t>鼻子”，以政务公开拓展业务、创新方式、规范要素，扎实推进全程网办</w:t>
      </w:r>
      <w:r w:rsidRPr="0093448D">
        <w:rPr>
          <w:rFonts w:ascii="仿宋_GB2312" w:eastAsia="仿宋_GB2312" w:hint="eastAsia"/>
          <w:sz w:val="32"/>
          <w:szCs w:val="32"/>
        </w:rPr>
        <w:t>服务深入化。</w:t>
      </w:r>
      <w:r w:rsidR="00475D81">
        <w:rPr>
          <w:rFonts w:ascii="楷体_GB2312" w:eastAsia="楷体_GB2312" w:hint="eastAsia"/>
          <w:sz w:val="32"/>
          <w:szCs w:val="32"/>
        </w:rPr>
        <w:br/>
      </w:r>
      <w:r>
        <w:rPr>
          <w:rFonts w:ascii="楷体_GB2312" w:eastAsia="楷体_GB2312" w:hint="eastAsia"/>
          <w:sz w:val="32"/>
          <w:szCs w:val="32"/>
        </w:rPr>
        <w:t xml:space="preserve">    （四）政府信息公开工作报告数据统计需要说明的事项</w:t>
      </w:r>
    </w:p>
    <w:p w:rsidR="00A128D7" w:rsidRPr="00DD308F" w:rsidRDefault="00A128D7" w:rsidP="00DD55E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D308F">
        <w:rPr>
          <w:rFonts w:ascii="仿宋_GB2312" w:eastAsia="仿宋_GB2312" w:hint="eastAsia"/>
          <w:sz w:val="32"/>
          <w:szCs w:val="32"/>
        </w:rPr>
        <w:t>本报告中</w:t>
      </w:r>
      <w:r w:rsidR="0093448D">
        <w:rPr>
          <w:rFonts w:ascii="仿宋_GB2312" w:eastAsia="仿宋_GB2312" w:hint="eastAsia"/>
          <w:sz w:val="32"/>
          <w:szCs w:val="32"/>
        </w:rPr>
        <w:t>所列</w:t>
      </w:r>
      <w:r w:rsidRPr="00DD308F">
        <w:rPr>
          <w:rFonts w:ascii="仿宋_GB2312" w:eastAsia="仿宋_GB2312" w:hint="eastAsia"/>
          <w:sz w:val="32"/>
          <w:szCs w:val="32"/>
        </w:rPr>
        <w:t>数据统计期限为</w:t>
      </w:r>
      <w:r w:rsidRPr="00DD308F">
        <w:rPr>
          <w:rFonts w:ascii="仿宋_GB2312" w:eastAsia="仿宋_GB2312"/>
          <w:sz w:val="32"/>
          <w:szCs w:val="32"/>
        </w:rPr>
        <w:t>202</w:t>
      </w:r>
      <w:r w:rsidR="00575335">
        <w:rPr>
          <w:rFonts w:ascii="仿宋_GB2312" w:eastAsia="仿宋_GB2312" w:hint="eastAsia"/>
          <w:sz w:val="32"/>
          <w:szCs w:val="32"/>
        </w:rPr>
        <w:t>2</w:t>
      </w:r>
      <w:r w:rsidRPr="00DD308F">
        <w:rPr>
          <w:rFonts w:ascii="仿宋_GB2312" w:eastAsia="仿宋_GB2312" w:hint="eastAsia"/>
          <w:sz w:val="32"/>
          <w:szCs w:val="32"/>
        </w:rPr>
        <w:t>年</w:t>
      </w:r>
      <w:r w:rsidRPr="00DD308F">
        <w:rPr>
          <w:rFonts w:ascii="仿宋_GB2312" w:eastAsia="仿宋_GB2312"/>
          <w:sz w:val="32"/>
          <w:szCs w:val="32"/>
        </w:rPr>
        <w:t>1</w:t>
      </w:r>
      <w:r w:rsidRPr="00DD308F">
        <w:rPr>
          <w:rFonts w:ascii="仿宋_GB2312" w:eastAsia="仿宋_GB2312" w:hint="eastAsia"/>
          <w:sz w:val="32"/>
          <w:szCs w:val="32"/>
        </w:rPr>
        <w:t>月</w:t>
      </w:r>
      <w:r w:rsidRPr="00DD308F">
        <w:rPr>
          <w:rFonts w:ascii="仿宋_GB2312" w:eastAsia="仿宋_GB2312"/>
          <w:sz w:val="32"/>
          <w:szCs w:val="32"/>
        </w:rPr>
        <w:t>1</w:t>
      </w:r>
      <w:r w:rsidRPr="00DD308F">
        <w:rPr>
          <w:rFonts w:ascii="仿宋_GB2312" w:eastAsia="仿宋_GB2312" w:hint="eastAsia"/>
          <w:sz w:val="32"/>
          <w:szCs w:val="32"/>
        </w:rPr>
        <w:t>日至</w:t>
      </w:r>
      <w:r w:rsidRPr="00DD308F">
        <w:rPr>
          <w:rFonts w:ascii="仿宋_GB2312" w:eastAsia="仿宋_GB2312"/>
          <w:sz w:val="32"/>
          <w:szCs w:val="32"/>
        </w:rPr>
        <w:t>12</w:t>
      </w:r>
      <w:r w:rsidRPr="00DD308F">
        <w:rPr>
          <w:rFonts w:ascii="仿宋_GB2312" w:eastAsia="仿宋_GB2312" w:hint="eastAsia"/>
          <w:sz w:val="32"/>
          <w:szCs w:val="32"/>
        </w:rPr>
        <w:t>月</w:t>
      </w:r>
      <w:r w:rsidRPr="00DD308F">
        <w:rPr>
          <w:rFonts w:ascii="仿宋_GB2312" w:eastAsia="仿宋_GB2312"/>
          <w:sz w:val="32"/>
          <w:szCs w:val="32"/>
        </w:rPr>
        <w:t>31</w:t>
      </w:r>
      <w:r w:rsidRPr="00DD308F">
        <w:rPr>
          <w:rFonts w:ascii="仿宋_GB2312" w:eastAsia="仿宋_GB2312" w:hint="eastAsia"/>
          <w:sz w:val="32"/>
          <w:szCs w:val="32"/>
        </w:rPr>
        <w:t>日。</w:t>
      </w:r>
      <w:r w:rsidR="0093448D">
        <w:rPr>
          <w:rFonts w:ascii="仿宋_GB2312" w:eastAsia="仿宋_GB2312"/>
          <w:sz w:val="32"/>
          <w:szCs w:val="32"/>
        </w:rPr>
        <w:br/>
      </w:r>
      <w:r w:rsidR="0093448D">
        <w:rPr>
          <w:rFonts w:ascii="仿宋_GB2312" w:eastAsia="仿宋_GB2312" w:hint="eastAsia"/>
          <w:sz w:val="32"/>
          <w:szCs w:val="32"/>
        </w:rPr>
        <w:t xml:space="preserve">    无其他需要报告的事项。</w:t>
      </w:r>
    </w:p>
    <w:sectPr w:rsidR="00A128D7" w:rsidRPr="00DD308F" w:rsidSect="000D028C"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D6A" w:rsidRDefault="00E87D6A" w:rsidP="000A59A2">
      <w:r>
        <w:separator/>
      </w:r>
    </w:p>
  </w:endnote>
  <w:endnote w:type="continuationSeparator" w:id="0">
    <w:p w:rsidR="00E87D6A" w:rsidRDefault="00E87D6A" w:rsidP="000A5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ource Han Sans CN Norm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D81" w:rsidRPr="000D028C" w:rsidRDefault="00475D81" w:rsidP="000D028C">
    <w:pPr>
      <w:pStyle w:val="a4"/>
      <w:jc w:val="center"/>
      <w:rPr>
        <w:sz w:val="24"/>
        <w:szCs w:val="24"/>
      </w:rPr>
    </w:pPr>
    <w:r w:rsidRPr="000D028C">
      <w:rPr>
        <w:sz w:val="24"/>
        <w:szCs w:val="24"/>
      </w:rPr>
      <w:fldChar w:fldCharType="begin"/>
    </w:r>
    <w:r w:rsidRPr="000D028C">
      <w:rPr>
        <w:sz w:val="24"/>
        <w:szCs w:val="24"/>
      </w:rPr>
      <w:instrText xml:space="preserve"> PAGE   \* MERGEFORMAT </w:instrText>
    </w:r>
    <w:r w:rsidRPr="000D028C">
      <w:rPr>
        <w:sz w:val="24"/>
        <w:szCs w:val="24"/>
      </w:rPr>
      <w:fldChar w:fldCharType="separate"/>
    </w:r>
    <w:r w:rsidR="007731E3" w:rsidRPr="007731E3">
      <w:rPr>
        <w:noProof/>
        <w:sz w:val="24"/>
        <w:szCs w:val="24"/>
        <w:lang w:val="zh-CN"/>
      </w:rPr>
      <w:t>-</w:t>
    </w:r>
    <w:r w:rsidR="007731E3">
      <w:rPr>
        <w:noProof/>
        <w:sz w:val="24"/>
        <w:szCs w:val="24"/>
      </w:rPr>
      <w:t xml:space="preserve"> 3 -</w:t>
    </w:r>
    <w:r w:rsidRPr="000D028C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D6A" w:rsidRDefault="00E87D6A" w:rsidP="000A59A2">
      <w:r>
        <w:separator/>
      </w:r>
    </w:p>
  </w:footnote>
  <w:footnote w:type="continuationSeparator" w:id="0">
    <w:p w:rsidR="00E87D6A" w:rsidRDefault="00E87D6A" w:rsidP="000A5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A3015"/>
    <w:multiLevelType w:val="hybridMultilevel"/>
    <w:tmpl w:val="2CAAE878"/>
    <w:lvl w:ilvl="0" w:tplc="A874D768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9A2"/>
    <w:rsid w:val="00054129"/>
    <w:rsid w:val="000625A8"/>
    <w:rsid w:val="00062C9F"/>
    <w:rsid w:val="000838BA"/>
    <w:rsid w:val="000A59A2"/>
    <w:rsid w:val="000D028C"/>
    <w:rsid w:val="0015127C"/>
    <w:rsid w:val="00157A49"/>
    <w:rsid w:val="0016382B"/>
    <w:rsid w:val="001829B3"/>
    <w:rsid w:val="001D03CC"/>
    <w:rsid w:val="001F6AF8"/>
    <w:rsid w:val="0020634B"/>
    <w:rsid w:val="00262FC4"/>
    <w:rsid w:val="002C12DC"/>
    <w:rsid w:val="002D4B53"/>
    <w:rsid w:val="002E2FC7"/>
    <w:rsid w:val="0033296F"/>
    <w:rsid w:val="003447E0"/>
    <w:rsid w:val="003E09F3"/>
    <w:rsid w:val="0042519A"/>
    <w:rsid w:val="00475D81"/>
    <w:rsid w:val="004A0809"/>
    <w:rsid w:val="00547D6D"/>
    <w:rsid w:val="00572F15"/>
    <w:rsid w:val="00575335"/>
    <w:rsid w:val="00590CFB"/>
    <w:rsid w:val="005B02AA"/>
    <w:rsid w:val="005E6D03"/>
    <w:rsid w:val="00617469"/>
    <w:rsid w:val="00677F32"/>
    <w:rsid w:val="006959C5"/>
    <w:rsid w:val="006E6EDA"/>
    <w:rsid w:val="00717FCF"/>
    <w:rsid w:val="007474FA"/>
    <w:rsid w:val="007731E3"/>
    <w:rsid w:val="00843EFE"/>
    <w:rsid w:val="00850850"/>
    <w:rsid w:val="00873913"/>
    <w:rsid w:val="009235C4"/>
    <w:rsid w:val="0093448D"/>
    <w:rsid w:val="00946A51"/>
    <w:rsid w:val="009B682C"/>
    <w:rsid w:val="009D44E3"/>
    <w:rsid w:val="009D6933"/>
    <w:rsid w:val="009F5313"/>
    <w:rsid w:val="009F58A9"/>
    <w:rsid w:val="00A03C7C"/>
    <w:rsid w:val="00A128D7"/>
    <w:rsid w:val="00A42112"/>
    <w:rsid w:val="00A53BF7"/>
    <w:rsid w:val="00AF317B"/>
    <w:rsid w:val="00B20ED2"/>
    <w:rsid w:val="00B6587C"/>
    <w:rsid w:val="00B86079"/>
    <w:rsid w:val="00BA632B"/>
    <w:rsid w:val="00BA7BA9"/>
    <w:rsid w:val="00BB2717"/>
    <w:rsid w:val="00C0142D"/>
    <w:rsid w:val="00C11CA1"/>
    <w:rsid w:val="00C27839"/>
    <w:rsid w:val="00C60386"/>
    <w:rsid w:val="00C652CF"/>
    <w:rsid w:val="00C9696C"/>
    <w:rsid w:val="00D23A44"/>
    <w:rsid w:val="00DD308F"/>
    <w:rsid w:val="00DD55EC"/>
    <w:rsid w:val="00E4171A"/>
    <w:rsid w:val="00E5138B"/>
    <w:rsid w:val="00E80C92"/>
    <w:rsid w:val="00E878F2"/>
    <w:rsid w:val="00E87D6A"/>
    <w:rsid w:val="00EE2A9E"/>
    <w:rsid w:val="00F41F6A"/>
    <w:rsid w:val="00F6423B"/>
    <w:rsid w:val="00F8157E"/>
    <w:rsid w:val="00FB614B"/>
    <w:rsid w:val="00FF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69CC298-3855-41B0-9143-A52C569F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A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0A59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0A59A2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0A59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0A59A2"/>
    <w:rPr>
      <w:rFonts w:cs="Times New Roman"/>
      <w:sz w:val="18"/>
      <w:szCs w:val="18"/>
    </w:rPr>
  </w:style>
  <w:style w:type="paragraph" w:styleId="a5">
    <w:name w:val="Normal (Web)"/>
    <w:basedOn w:val="a"/>
    <w:qFormat/>
    <w:rsid w:val="0061746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B20E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496</Words>
  <Characters>2831</Characters>
  <Application>Microsoft Office Word</Application>
  <DocSecurity>0</DocSecurity>
  <Lines>23</Lines>
  <Paragraphs>6</Paragraphs>
  <ScaleCrop>false</ScaleCrop>
  <Company>Microsoft</Company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lanwan</dc:creator>
  <cp:lastModifiedBy>HUAWEI</cp:lastModifiedBy>
  <cp:revision>14</cp:revision>
  <dcterms:created xsi:type="dcterms:W3CDTF">2023-01-13T08:51:00Z</dcterms:created>
  <dcterms:modified xsi:type="dcterms:W3CDTF">2023-07-03T07:04:00Z</dcterms:modified>
</cp:coreProperties>
</file>