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1513F" w:rsidRPr="007C41AC" w:rsidRDefault="007C41AC" w:rsidP="007C41AC">
      <w:pPr>
        <w:spacing w:line="560" w:lineRule="exact"/>
        <w:ind w:firstLineChars="200" w:firstLine="880"/>
        <w:jc w:val="center"/>
        <w:rPr>
          <w:rFonts w:ascii="方正小标宋_GBK" w:eastAsia="方正小标宋_GBK" w:hint="eastAsia"/>
          <w:sz w:val="44"/>
          <w:szCs w:val="44"/>
        </w:rPr>
      </w:pPr>
      <w:r w:rsidRPr="007C41AC">
        <w:rPr>
          <w:rFonts w:ascii="方正小标宋_GBK" w:eastAsia="方正小标宋_GBK" w:hint="eastAsia"/>
          <w:sz w:val="44"/>
          <w:szCs w:val="44"/>
        </w:rPr>
        <w:t>青岛市供销社</w:t>
      </w:r>
      <w:r w:rsidR="00905984" w:rsidRPr="007C41AC">
        <w:rPr>
          <w:rFonts w:ascii="方正小标宋_GBK" w:eastAsia="方正小标宋_GBK" w:hint="eastAsia"/>
          <w:sz w:val="44"/>
          <w:szCs w:val="44"/>
        </w:rPr>
        <w:t>2021年政府信息公开工作年度报告</w:t>
      </w:r>
    </w:p>
    <w:p w:rsidR="001A4E0F" w:rsidRDefault="000827A4" w:rsidP="001A4E0F">
      <w:pPr>
        <w:spacing w:line="560" w:lineRule="exact"/>
        <w:ind w:firstLineChars="200" w:firstLine="640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为做好2021年度政府信息公开工作年度报告编制及公布工作，根据《中华人民共和国政府信息公开条例》（以下简称《条例》）及市委、市政府有关规定要求，特向社会公布2021年我单位信息公开工作年度报告。报告全文由总体情况、行政机关主动公开政府信息情况、行政机关收到和处理政府信息公开申请情况、因政府信息公开工作被申请行政复议提起行政诉讼情况、政府信息公开工作存在的主要问题及改进情况、其他需要报告的事项等六个部分组成。本报告中所列数据期限自2021年1月1日起，至2021年12月31日止。报告全文在“青岛政务网”门户网站（http://www.qingdao.gov.cn/)公布。如对本报告有任何疑问，请联系青岛市供销社办公室（地址：青岛市市南区香港中路52号时代广场26层），邮编：266071，联系电话：0532-85920026。</w:t>
      </w:r>
    </w:p>
    <w:p w:rsidR="004A6246" w:rsidRPr="001A4E0F" w:rsidRDefault="001A4E0F" w:rsidP="001A4E0F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1A4E0F">
        <w:rPr>
          <w:rFonts w:ascii="黑体" w:eastAsia="黑体" w:hAnsi="黑体" w:hint="eastAsia"/>
          <w:sz w:val="32"/>
          <w:szCs w:val="32"/>
        </w:rPr>
        <w:t>一、</w:t>
      </w:r>
      <w:r w:rsidR="00905984" w:rsidRPr="001A4E0F">
        <w:rPr>
          <w:rFonts w:ascii="黑体" w:eastAsia="黑体" w:hAnsi="黑体" w:hint="eastAsia"/>
          <w:sz w:val="32"/>
          <w:szCs w:val="32"/>
        </w:rPr>
        <w:t>总体情况</w:t>
      </w:r>
    </w:p>
    <w:p w:rsidR="00D1513F" w:rsidRPr="007C41AC" w:rsidRDefault="00D1513F" w:rsidP="007C41AC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2021年我单位按照市政府办公厅的统一部署和要求，根据工作实际，结合《条例》、《办法》，认真落实市委、市政府有关规定要求，加强组织领导，落实政府信息公开各项措施，积极搭建信息公开服务平台，优化网络系统，扎实推动政府信息公开工作朝着标准化、规范化方向发展。</w:t>
      </w:r>
    </w:p>
    <w:p w:rsidR="001A4E0F" w:rsidRDefault="000827A4" w:rsidP="007C41AC">
      <w:pPr>
        <w:spacing w:line="560" w:lineRule="exact"/>
        <w:ind w:firstLineChars="200" w:firstLine="640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根据《条例》规定，202</w:t>
      </w:r>
      <w:r w:rsidR="007C41AC"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1</w:t>
      </w: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年我单位积极主动做好政府信息公开工作，进一步加大公开力度，做好政府信息主动公开、依申请公开等工作，加强信息发布协调、解读和回应工作，加强制度</w:t>
      </w: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lastRenderedPageBreak/>
        <w:t>和基础建设，不断增强信息公开实效，提升信息公开服务能力。及时更新、发布我单位政府信息公开指南和目录，对要公开的政府信息严格按照市政府规定7个工作日内在门户网站以及政府信息公开栏目予以公开，确保依法、全面、准确、及时地做好公开工作。不断完善工作机制，及时、准确地向社会公开政府信息，不断适应经济社会发展的需要、满足社会公众的期待，取得了一定的成效。202</w:t>
      </w:r>
      <w:r w:rsidR="007C41AC">
        <w:rPr>
          <w:rFonts w:ascii="仿宋_GB2312" w:eastAsia="仿宋_GB2312" w:hAnsi="Arial" w:cs="Arial" w:hint="eastAsia"/>
          <w:color w:val="000000"/>
          <w:sz w:val="32"/>
          <w:szCs w:val="32"/>
        </w:rPr>
        <w:t>1</w:t>
      </w: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年，共公开</w:t>
      </w:r>
      <w:r w:rsidR="007C41AC">
        <w:rPr>
          <w:rFonts w:ascii="仿宋_GB2312" w:eastAsia="仿宋_GB2312" w:hAnsi="Arial" w:cs="Arial" w:hint="eastAsia"/>
          <w:color w:val="000000"/>
          <w:sz w:val="32"/>
          <w:szCs w:val="32"/>
        </w:rPr>
        <w:t>331</w:t>
      </w: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条政务信息，其中</w:t>
      </w:r>
      <w:r w:rsidR="007C41AC">
        <w:rPr>
          <w:rFonts w:ascii="仿宋_GB2312" w:eastAsia="仿宋_GB2312" w:hAnsi="Arial" w:cs="Arial" w:hint="eastAsia"/>
          <w:color w:val="000000"/>
          <w:sz w:val="32"/>
          <w:szCs w:val="32"/>
        </w:rPr>
        <w:t>331</w:t>
      </w: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条为主动公开，未收到依申请公开申请。根据市政府办公厅及市财政局的相关规定，按照要求及时公开财政预算、决算和“三公经费”的相关内容。</w:t>
      </w:r>
    </w:p>
    <w:p w:rsidR="000827A4" w:rsidRPr="001A4E0F" w:rsidRDefault="001A4E0F" w:rsidP="007C41AC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1A4E0F">
        <w:rPr>
          <w:rFonts w:ascii="黑体" w:eastAsia="黑体" w:hAnsi="黑体" w:hint="eastAsia"/>
          <w:sz w:val="32"/>
          <w:szCs w:val="32"/>
        </w:rPr>
        <w:t>二、</w:t>
      </w:r>
      <w:r w:rsidR="00905984" w:rsidRPr="001A4E0F">
        <w:rPr>
          <w:rFonts w:ascii="黑体" w:eastAsia="黑体" w:hAnsi="黑体" w:hint="eastAsia"/>
          <w:sz w:val="32"/>
          <w:szCs w:val="32"/>
        </w:rPr>
        <w:t>行政机关主动公开政府信息情况</w:t>
      </w:r>
    </w:p>
    <w:tbl>
      <w:tblPr>
        <w:tblW w:w="8824" w:type="dxa"/>
        <w:tblLayout w:type="fixed"/>
        <w:tblLook w:val="04A0"/>
      </w:tblPr>
      <w:tblGrid>
        <w:gridCol w:w="2206"/>
        <w:gridCol w:w="2206"/>
        <w:gridCol w:w="2206"/>
        <w:gridCol w:w="2206"/>
      </w:tblGrid>
      <w:tr w:rsidR="000827A4" w:rsidTr="00701D9C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第二十条第（一）项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现行有效件数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left"/>
              <w:rPr>
                <w:rFonts w:ascii="仿宋_GB2312" w:eastAsia="仿宋_GB2312" w:hAnsi="Calibri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Calibri" w:cs="Calibri" w:hint="eastAsia"/>
                <w:color w:val="000000"/>
                <w:kern w:val="0"/>
                <w:szCs w:val="21"/>
              </w:rPr>
              <w:t>0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left"/>
              <w:rPr>
                <w:rFonts w:ascii="仿宋_GB2312" w:eastAsia="仿宋_GB2312" w:hAnsi="Calibri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Calibri" w:cs="Calibri" w:hint="eastAsia"/>
                <w:color w:val="000000"/>
                <w:kern w:val="0"/>
                <w:szCs w:val="21"/>
              </w:rPr>
              <w:t>1</w:t>
            </w:r>
          </w:p>
        </w:tc>
      </w:tr>
      <w:tr w:rsidR="000827A4" w:rsidTr="00701D9C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第二十条第（五）项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本年处理决定数量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left"/>
              <w:rPr>
                <w:rFonts w:ascii="仿宋_GB2312" w:eastAsia="仿宋_GB2312" w:hAnsi="Calibri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Calibri" w:cs="Calibri" w:hint="eastAsia"/>
                <w:color w:val="000000"/>
                <w:kern w:val="0"/>
                <w:szCs w:val="21"/>
              </w:rPr>
              <w:t>0</w:t>
            </w:r>
          </w:p>
        </w:tc>
      </w:tr>
      <w:tr w:rsidR="000827A4" w:rsidTr="00701D9C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第二十条第（六）项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本年处理决定数量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0827A4" w:rsidTr="00701D9C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第二十条第（八）项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:rsidR="000827A4" w:rsidTr="00701D9C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lastRenderedPageBreak/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27A4" w:rsidRDefault="000827A4" w:rsidP="007C41AC">
            <w:pPr>
              <w:widowControl/>
              <w:spacing w:line="560" w:lineRule="exact"/>
              <w:jc w:val="left"/>
              <w:rPr>
                <w:rFonts w:ascii="仿宋_GB2312" w:eastAsia="仿宋_GB2312" w:hAnsi="Calibri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Calibri" w:cs="Calibri" w:hint="eastAsia"/>
                <w:color w:val="000000"/>
                <w:kern w:val="0"/>
                <w:szCs w:val="21"/>
              </w:rPr>
              <w:t>0</w:t>
            </w:r>
          </w:p>
        </w:tc>
      </w:tr>
    </w:tbl>
    <w:p w:rsidR="000827A4" w:rsidRPr="001A4E0F" w:rsidRDefault="001A4E0F" w:rsidP="001A4E0F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1A4E0F">
        <w:rPr>
          <w:rFonts w:ascii="黑体" w:eastAsia="黑体" w:hAnsi="黑体" w:hint="eastAsia"/>
          <w:sz w:val="32"/>
          <w:szCs w:val="32"/>
        </w:rPr>
        <w:t>三、</w:t>
      </w:r>
      <w:r w:rsidR="00905984" w:rsidRPr="001A4E0F">
        <w:rPr>
          <w:rFonts w:ascii="黑体" w:eastAsia="黑体" w:hAnsi="黑体" w:hint="eastAsia"/>
          <w:sz w:val="32"/>
          <w:szCs w:val="32"/>
        </w:rPr>
        <w:t>行</w:t>
      </w:r>
      <w:r w:rsidR="00905984" w:rsidRPr="001A4E0F">
        <w:rPr>
          <w:rFonts w:ascii="黑体" w:eastAsia="黑体" w:hAnsi="黑体"/>
          <w:sz w:val="32"/>
          <w:szCs w:val="32"/>
        </w:rPr>
        <w:t>政机关收到和处理政府信息公开申请情况</w:t>
      </w:r>
    </w:p>
    <w:tbl>
      <w:tblPr>
        <w:tblW w:w="991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 w:rsidR="000827A4" w:rsidTr="00701D9C">
        <w:trPr>
          <w:trHeight w:val="413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楷体_GB2312" w:eastAsia="楷体_GB2312" w:hAnsi="黑体"/>
                <w:kern w:val="0"/>
                <w:szCs w:val="21"/>
              </w:rPr>
            </w:pPr>
            <w:r>
              <w:rPr>
                <w:rFonts w:ascii="楷体_GB2312" w:eastAsia="楷体_GB2312" w:hAnsi="黑体" w:hint="eastAsia"/>
                <w:kern w:val="0"/>
                <w:szCs w:val="21"/>
              </w:rPr>
              <w:t>（本列数据的勾稽关系为：第一项加第二项之和，</w:t>
            </w:r>
          </w:p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楷体_GB2312" w:eastAsia="楷体_GB2312" w:hAnsi="黑体" w:hint="eastAsia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申请人情况</w:t>
            </w:r>
          </w:p>
        </w:tc>
      </w:tr>
      <w:tr w:rsidR="000827A4" w:rsidTr="00701D9C">
        <w:trPr>
          <w:trHeight w:val="425"/>
          <w:jc w:val="center"/>
        </w:trPr>
        <w:tc>
          <w:tcPr>
            <w:tcW w:w="5093" w:type="dxa"/>
            <w:gridSpan w:val="3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总计</w:t>
            </w:r>
          </w:p>
        </w:tc>
      </w:tr>
      <w:tr w:rsidR="000827A4" w:rsidTr="00701D9C">
        <w:trPr>
          <w:trHeight w:val="322"/>
          <w:jc w:val="center"/>
        </w:trPr>
        <w:tc>
          <w:tcPr>
            <w:tcW w:w="5093" w:type="dxa"/>
            <w:gridSpan w:val="3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  <w:tc>
          <w:tcPr>
            <w:tcW w:w="829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51" w:left="-106" w:rightChars="-51" w:right="-107" w:hanging="1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51" w:left="-107" w:rightChars="-51" w:right="-107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51" w:left="-107" w:rightChars="-51" w:right="-107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51" w:left="-106" w:rightChars="-51" w:right="-107" w:hanging="1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30" w:left="-63" w:rightChars="-64" w:right="-134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</w:tr>
      <w:tr w:rsidR="000827A4" w:rsidTr="00701D9C">
        <w:trPr>
          <w:trHeight w:val="20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val="20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2.其他法律行政法规禁止公开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4.保护第三方合法权益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6.属于四类过程性信息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8.属于行政查询事项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ind w:leftChars="-51" w:left="-107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2.没有现成信息需要另行制作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ind w:leftChars="-51" w:left="-107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3.补正后申请内容仍不明确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1.信访举报投诉类申请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trHeight w:hRule="exact" w:val="397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5.要求行政机关确认或重新</w:t>
            </w:r>
          </w:p>
          <w:p w:rsidR="000827A4" w:rsidRDefault="000827A4" w:rsidP="007C41AC">
            <w:pPr>
              <w:widowControl/>
              <w:spacing w:line="560" w:lineRule="exact"/>
              <w:ind w:firstLineChars="100" w:firstLine="210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lastRenderedPageBreak/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lastRenderedPageBreak/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仿宋_GB2312" w:eastAsia="仿宋_GB2312" w:hAnsi="楷体"/>
              </w:rPr>
            </w:pPr>
            <w:r>
              <w:rPr>
                <w:rFonts w:ascii="仿宋_GB2312" w:eastAsia="仿宋_GB2312" w:hAnsi="楷体" w:hint="eastAsia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黑体" w:eastAsia="黑体" w:hAnsi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楷体" w:hint="eastAsia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黑体" w:eastAsia="黑体" w:hAnsi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楷体" w:hint="eastAsia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0827A4" w:rsidTr="00701D9C"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7C41AC" w:rsidP="007C41AC">
            <w:pPr>
              <w:widowControl/>
              <w:spacing w:line="56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</w:tbl>
    <w:p w:rsidR="000827A4" w:rsidRPr="001A4E0F" w:rsidRDefault="001A4E0F" w:rsidP="001A4E0F">
      <w:pPr>
        <w:spacing w:line="560" w:lineRule="exact"/>
        <w:rPr>
          <w:rFonts w:ascii="黑体" w:eastAsia="黑体" w:hAnsi="黑体"/>
          <w:sz w:val="32"/>
          <w:szCs w:val="32"/>
        </w:rPr>
      </w:pPr>
      <w:r w:rsidRPr="001A4E0F">
        <w:rPr>
          <w:rFonts w:ascii="黑体" w:eastAsia="黑体" w:hAnsi="黑体" w:hint="eastAsia"/>
          <w:sz w:val="32"/>
          <w:szCs w:val="32"/>
        </w:rPr>
        <w:t>四、</w:t>
      </w:r>
      <w:r w:rsidR="00905984" w:rsidRPr="001A4E0F">
        <w:rPr>
          <w:rFonts w:ascii="黑体" w:eastAsia="黑体" w:hAnsi="黑体"/>
          <w:sz w:val="32"/>
          <w:szCs w:val="32"/>
        </w:rPr>
        <w:t>因政府信息公开工作被申请行政复议、提起行政诉讼情况</w:t>
      </w: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0827A4" w:rsidTr="00701D9C">
        <w:trPr>
          <w:trHeight w:val="497"/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行政诉讼</w:t>
            </w:r>
          </w:p>
        </w:tc>
      </w:tr>
      <w:tr w:rsidR="000827A4" w:rsidTr="00701D9C">
        <w:trPr>
          <w:trHeight w:val="547"/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71" w:left="-149" w:rightChars="-81" w:right="-170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  <w:p w:rsidR="000827A4" w:rsidRDefault="000827A4" w:rsidP="007C41AC">
            <w:pPr>
              <w:widowControl/>
              <w:spacing w:line="560" w:lineRule="exact"/>
              <w:ind w:leftChars="-71" w:left="-149" w:rightChars="-81" w:right="-17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21" w:left="-43" w:rightChars="-63" w:right="-132" w:hanging="1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39" w:left="-82" w:rightChars="-46" w:right="-97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56" w:left="-118" w:rightChars="-56" w:right="-118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尚未</w:t>
            </w:r>
          </w:p>
          <w:p w:rsidR="000827A4" w:rsidRDefault="000827A4" w:rsidP="007C41AC">
            <w:pPr>
              <w:widowControl/>
              <w:spacing w:line="560" w:lineRule="exact"/>
              <w:ind w:leftChars="-56" w:left="-118" w:rightChars="-56" w:right="-11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总</w:t>
            </w:r>
          </w:p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复议后起诉</w:t>
            </w:r>
          </w:p>
        </w:tc>
      </w:tr>
      <w:tr w:rsidR="000827A4" w:rsidTr="00701D9C">
        <w:trPr>
          <w:trHeight w:val="906"/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spacing w:line="56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50" w:left="-105" w:rightChars="-60" w:right="-126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41" w:left="-86" w:rightChars="-42" w:right="-8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60" w:left="-126" w:rightChars="-65" w:right="-136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其他</w:t>
            </w:r>
          </w:p>
          <w:p w:rsidR="000827A4" w:rsidRDefault="000827A4" w:rsidP="007C41AC">
            <w:pPr>
              <w:widowControl/>
              <w:spacing w:line="560" w:lineRule="exact"/>
              <w:ind w:leftChars="-60" w:left="-126" w:rightChars="-65" w:right="-136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78" w:left="-164" w:rightChars="-73" w:right="-153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尚未</w:t>
            </w:r>
          </w:p>
          <w:p w:rsidR="000827A4" w:rsidRDefault="000827A4" w:rsidP="007C41AC">
            <w:pPr>
              <w:widowControl/>
              <w:spacing w:line="560" w:lineRule="exact"/>
              <w:ind w:leftChars="-78" w:left="-164" w:rightChars="-73" w:right="-153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47" w:left="-99" w:rightChars="-37" w:right="-7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65" w:left="-136" w:rightChars="-59" w:right="-124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  <w:p w:rsidR="000827A4" w:rsidRDefault="000827A4" w:rsidP="007C41AC">
            <w:pPr>
              <w:widowControl/>
              <w:spacing w:line="560" w:lineRule="exact"/>
              <w:ind w:leftChars="-65" w:left="-136" w:rightChars="-59" w:right="-124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83" w:left="-173" w:rightChars="-64" w:right="-134" w:hanging="1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其他</w:t>
            </w:r>
          </w:p>
          <w:p w:rsidR="000827A4" w:rsidRDefault="000827A4" w:rsidP="007C41AC">
            <w:pPr>
              <w:widowControl/>
              <w:spacing w:line="560" w:lineRule="exact"/>
              <w:ind w:leftChars="-83" w:left="-173" w:rightChars="-64" w:right="-134" w:hanging="1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ind w:leftChars="-33" w:left="-67" w:rightChars="-50" w:right="-105" w:hangingChars="1" w:hanging="2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总计</w:t>
            </w:r>
          </w:p>
        </w:tc>
      </w:tr>
      <w:tr w:rsidR="000827A4" w:rsidTr="00701D9C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27A4" w:rsidRDefault="000827A4" w:rsidP="007C41AC">
            <w:pPr>
              <w:widowControl/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</w:tr>
    </w:tbl>
    <w:p w:rsidR="004A6246" w:rsidRDefault="001A4E0F" w:rsidP="001A4E0F">
      <w:pPr>
        <w:spacing w:line="560" w:lineRule="exact"/>
        <w:ind w:firstLineChars="200" w:firstLine="640"/>
        <w:rPr>
          <w:rFonts w:ascii="楷体_GB2312" w:eastAsia="楷体_GB2312"/>
        </w:rPr>
      </w:pPr>
      <w:r w:rsidRPr="001A4E0F">
        <w:rPr>
          <w:rFonts w:ascii="黑体" w:eastAsia="黑体" w:hAnsi="黑体" w:hint="eastAsia"/>
          <w:sz w:val="32"/>
          <w:szCs w:val="32"/>
        </w:rPr>
        <w:t>五、</w:t>
      </w:r>
      <w:r w:rsidR="00905984" w:rsidRPr="001A4E0F">
        <w:rPr>
          <w:rFonts w:ascii="黑体" w:eastAsia="黑体" w:hAnsi="黑体"/>
          <w:sz w:val="32"/>
          <w:szCs w:val="32"/>
        </w:rPr>
        <w:t>政府信息公开工作存在的主要问题及改进情况</w:t>
      </w:r>
    </w:p>
    <w:p w:rsidR="000827A4" w:rsidRPr="007C41AC" w:rsidRDefault="000827A4" w:rsidP="007C41AC">
      <w:pPr>
        <w:pStyle w:val="a9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一是工作中存在的主要问题和困难。政府信息公开是一项重要的工作，工作环节比较复杂，目前我单位从事政府信息公开工作的人员偏少并且还是兼职人员，工作力量不足。我单位工作人员对信息主动公开的意识还不强。</w:t>
      </w:r>
    </w:p>
    <w:p w:rsidR="001A4E0F" w:rsidRDefault="000827A4" w:rsidP="001A4E0F">
      <w:pPr>
        <w:pStyle w:val="a9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Arial" w:cs="Arial" w:hint="eastAsia"/>
          <w:color w:val="000000"/>
          <w:sz w:val="32"/>
          <w:szCs w:val="32"/>
        </w:rPr>
      </w:pP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t>二是具体解决办法和改进措施。今后，我单位将加强对全社相关工作人员的培训，继续加强对《条例》的学习，不断增强主动公开意识，不断提高政府信息公开工作的水平和能力。健全政</w:t>
      </w:r>
      <w:r w:rsidRPr="007C41AC">
        <w:rPr>
          <w:rFonts w:ascii="仿宋_GB2312" w:eastAsia="仿宋_GB2312" w:hAnsi="Arial" w:cs="Arial" w:hint="eastAsia"/>
          <w:color w:val="000000"/>
          <w:sz w:val="32"/>
          <w:szCs w:val="32"/>
        </w:rPr>
        <w:lastRenderedPageBreak/>
        <w:t>府信息公开的体制机制，理顺工作流程和工作环节，做到职责明确、措施得当、运作规范，保证信息公开及时准确，进一步扩大政府信息公开的内容和范围，继续推进政府信息公开工作有序、高效开展。不断提高政府信息公开工作的实效，切实保障公众的知情权和监督权。</w:t>
      </w:r>
    </w:p>
    <w:p w:rsidR="004A6246" w:rsidRPr="001A4E0F" w:rsidRDefault="001A4E0F" w:rsidP="001A4E0F">
      <w:pPr>
        <w:pStyle w:val="a9"/>
        <w:spacing w:before="0" w:beforeAutospacing="0" w:after="0" w:afterAutospacing="0" w:line="560" w:lineRule="exact"/>
        <w:ind w:firstLineChars="200" w:firstLine="640"/>
        <w:rPr>
          <w:rFonts w:ascii="黑体" w:eastAsia="黑体" w:hAnsi="黑体" w:cstheme="minorBidi" w:hint="eastAsia"/>
          <w:kern w:val="2"/>
          <w:sz w:val="32"/>
          <w:szCs w:val="32"/>
        </w:rPr>
      </w:pPr>
      <w:r w:rsidRPr="001A4E0F">
        <w:rPr>
          <w:rFonts w:ascii="黑体" w:eastAsia="黑体" w:hAnsi="黑体" w:cstheme="minorBidi" w:hint="eastAsia"/>
          <w:kern w:val="2"/>
          <w:sz w:val="32"/>
          <w:szCs w:val="32"/>
        </w:rPr>
        <w:t>六、</w:t>
      </w:r>
      <w:r w:rsidR="00905984" w:rsidRPr="001A4E0F">
        <w:rPr>
          <w:rFonts w:ascii="黑体" w:eastAsia="黑体" w:hAnsi="黑体" w:cstheme="minorBidi"/>
          <w:kern w:val="2"/>
          <w:sz w:val="32"/>
          <w:szCs w:val="32"/>
        </w:rPr>
        <w:t>其他需要报告的事项</w:t>
      </w:r>
    </w:p>
    <w:p w:rsidR="000827A4" w:rsidRPr="007C41AC" w:rsidRDefault="000827A4" w:rsidP="007C41AC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C41AC">
        <w:rPr>
          <w:rFonts w:ascii="仿宋_GB2312" w:eastAsia="仿宋_GB2312" w:hint="eastAsia"/>
          <w:sz w:val="32"/>
          <w:szCs w:val="32"/>
        </w:rPr>
        <w:t>无。</w:t>
      </w:r>
    </w:p>
    <w:sectPr w:rsidR="000827A4" w:rsidRPr="007C41AC" w:rsidSect="004A6246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AE2" w:rsidRDefault="00460AE2" w:rsidP="004A6246">
      <w:pPr>
        <w:ind w:firstLine="843"/>
      </w:pPr>
      <w:r>
        <w:separator/>
      </w:r>
    </w:p>
  </w:endnote>
  <w:endnote w:type="continuationSeparator" w:id="0">
    <w:p w:rsidR="00460AE2" w:rsidRDefault="00460AE2" w:rsidP="004A6246">
      <w:pPr>
        <w:ind w:firstLine="84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enlo">
    <w:altName w:val="Segoe Print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AE2" w:rsidRDefault="00460AE2" w:rsidP="004A6246">
      <w:pPr>
        <w:ind w:firstLine="843"/>
      </w:pPr>
      <w:r>
        <w:separator/>
      </w:r>
    </w:p>
  </w:footnote>
  <w:footnote w:type="continuationSeparator" w:id="0">
    <w:p w:rsidR="00460AE2" w:rsidRDefault="00460AE2" w:rsidP="004A6246">
      <w:pPr>
        <w:ind w:firstLine="84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C0F25"/>
    <w:multiLevelType w:val="multilevel"/>
    <w:tmpl w:val="8482DA6C"/>
    <w:lvl w:ilvl="0">
      <w:start w:val="1"/>
      <w:numFmt w:val="chineseCountingThousand"/>
      <w:suff w:val="nothing"/>
      <w:lvlText w:val="（%1）"/>
      <w:lvlJc w:val="left"/>
      <w:pPr>
        <w:ind w:left="987" w:hanging="420"/>
      </w:pPr>
      <w:rPr>
        <w:rFonts w:hint="eastAsia"/>
        <w:lang w:val="en-US"/>
      </w:rPr>
    </w:lvl>
    <w:lvl w:ilvl="1" w:tentative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1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1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1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1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296137E5"/>
    <w:multiLevelType w:val="hybridMultilevel"/>
    <w:tmpl w:val="E4B69B60"/>
    <w:lvl w:ilvl="0" w:tplc="A19E9976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">
    <w:nsid w:val="2E56436B"/>
    <w:multiLevelType w:val="multilevel"/>
    <w:tmpl w:val="2E56436B"/>
    <w:lvl w:ilvl="0">
      <w:start w:val="1"/>
      <w:numFmt w:val="chineseCountingThousand"/>
      <w:suff w:val="nothing"/>
      <w:lvlText w:val="%1、"/>
      <w:lvlJc w:val="left"/>
      <w:pPr>
        <w:ind w:left="10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480" w:hanging="42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ind w:left="1900" w:hanging="420"/>
      </w:pPr>
      <w:rPr>
        <w:rFonts w:hint="eastAsia"/>
      </w:rPr>
    </w:lvl>
    <w:lvl w:ilvl="3" w:tentative="1">
      <w:start w:val="1"/>
      <w:numFmt w:val="decimal"/>
      <w:lvlText w:val="%4."/>
      <w:lvlJc w:val="left"/>
      <w:pPr>
        <w:ind w:left="2320" w:hanging="420"/>
      </w:pPr>
      <w:rPr>
        <w:rFonts w:hint="eastAsia"/>
      </w:rPr>
    </w:lvl>
    <w:lvl w:ilvl="4" w:tentative="1">
      <w:start w:val="1"/>
      <w:numFmt w:val="lowerLetter"/>
      <w:lvlText w:val="%5)"/>
      <w:lvlJc w:val="left"/>
      <w:pPr>
        <w:ind w:left="2740" w:hanging="420"/>
      </w:pPr>
      <w:rPr>
        <w:rFonts w:hint="eastAsia"/>
      </w:rPr>
    </w:lvl>
    <w:lvl w:ilvl="5" w:tentative="1">
      <w:start w:val="1"/>
      <w:numFmt w:val="lowerRoman"/>
      <w:lvlText w:val="%6."/>
      <w:lvlJc w:val="right"/>
      <w:pPr>
        <w:ind w:left="3160" w:hanging="420"/>
      </w:pPr>
      <w:rPr>
        <w:rFonts w:hint="eastAsia"/>
      </w:rPr>
    </w:lvl>
    <w:lvl w:ilvl="6" w:tentative="1">
      <w:start w:val="1"/>
      <w:numFmt w:val="decimal"/>
      <w:lvlText w:val="%7."/>
      <w:lvlJc w:val="left"/>
      <w:pPr>
        <w:ind w:left="3580" w:hanging="420"/>
      </w:pPr>
      <w:rPr>
        <w:rFonts w:hint="eastAsia"/>
      </w:rPr>
    </w:lvl>
    <w:lvl w:ilvl="7" w:tentative="1">
      <w:start w:val="1"/>
      <w:numFmt w:val="lowerLetter"/>
      <w:lvlText w:val="%8)"/>
      <w:lvlJc w:val="left"/>
      <w:pPr>
        <w:ind w:left="4000" w:hanging="420"/>
      </w:pPr>
      <w:rPr>
        <w:rFonts w:hint="eastAsia"/>
      </w:rPr>
    </w:lvl>
    <w:lvl w:ilvl="8" w:tentative="1">
      <w:start w:val="1"/>
      <w:numFmt w:val="lowerRoman"/>
      <w:lvlText w:val="%9."/>
      <w:lvlJc w:val="right"/>
      <w:pPr>
        <w:ind w:left="4420" w:hanging="420"/>
      </w:pPr>
      <w:rPr>
        <w:rFonts w:hint="eastAsia"/>
      </w:rPr>
    </w:lvl>
  </w:abstractNum>
  <w:abstractNum w:abstractNumId="3">
    <w:nsid w:val="6C7A4F56"/>
    <w:multiLevelType w:val="multilevel"/>
    <w:tmpl w:val="6C7A4F56"/>
    <w:lvl w:ilvl="0">
      <w:start w:val="1"/>
      <w:numFmt w:val="chineseCountingThousand"/>
      <w:suff w:val="nothing"/>
      <w:lvlText w:val="（%1）"/>
      <w:lvlJc w:val="left"/>
      <w:pPr>
        <w:ind w:left="42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1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1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1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1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rsids>
    <w:rsidRoot w:val="00502C34"/>
    <w:rsid w:val="0003350B"/>
    <w:rsid w:val="000500B1"/>
    <w:rsid w:val="0006512C"/>
    <w:rsid w:val="000827A4"/>
    <w:rsid w:val="00096608"/>
    <w:rsid w:val="000A57BF"/>
    <w:rsid w:val="000B4F9F"/>
    <w:rsid w:val="000C1FDA"/>
    <w:rsid w:val="00121655"/>
    <w:rsid w:val="00123E53"/>
    <w:rsid w:val="001679FF"/>
    <w:rsid w:val="00180B4F"/>
    <w:rsid w:val="00196721"/>
    <w:rsid w:val="001A4E0F"/>
    <w:rsid w:val="001F026B"/>
    <w:rsid w:val="00203F15"/>
    <w:rsid w:val="00211F6A"/>
    <w:rsid w:val="00243BAF"/>
    <w:rsid w:val="00286BF3"/>
    <w:rsid w:val="002B58BB"/>
    <w:rsid w:val="00315DDF"/>
    <w:rsid w:val="00333740"/>
    <w:rsid w:val="00372E47"/>
    <w:rsid w:val="00384B12"/>
    <w:rsid w:val="00392DAD"/>
    <w:rsid w:val="003C1943"/>
    <w:rsid w:val="004162E7"/>
    <w:rsid w:val="00460AE2"/>
    <w:rsid w:val="00463EF5"/>
    <w:rsid w:val="004A6246"/>
    <w:rsid w:val="004D3C2B"/>
    <w:rsid w:val="004D6D24"/>
    <w:rsid w:val="00502C34"/>
    <w:rsid w:val="00515416"/>
    <w:rsid w:val="00531FBB"/>
    <w:rsid w:val="00552F1D"/>
    <w:rsid w:val="005548EB"/>
    <w:rsid w:val="00612182"/>
    <w:rsid w:val="00683E94"/>
    <w:rsid w:val="006B5301"/>
    <w:rsid w:val="006E2A67"/>
    <w:rsid w:val="00750654"/>
    <w:rsid w:val="00760120"/>
    <w:rsid w:val="007C41AC"/>
    <w:rsid w:val="007E43CD"/>
    <w:rsid w:val="008244CB"/>
    <w:rsid w:val="00846109"/>
    <w:rsid w:val="00851E51"/>
    <w:rsid w:val="008C68B1"/>
    <w:rsid w:val="00905984"/>
    <w:rsid w:val="00923DE3"/>
    <w:rsid w:val="00990BC0"/>
    <w:rsid w:val="009D1EAC"/>
    <w:rsid w:val="00A9562B"/>
    <w:rsid w:val="00AC0838"/>
    <w:rsid w:val="00AC0B55"/>
    <w:rsid w:val="00B0360E"/>
    <w:rsid w:val="00B06CEF"/>
    <w:rsid w:val="00B82BD5"/>
    <w:rsid w:val="00B846A3"/>
    <w:rsid w:val="00BA1959"/>
    <w:rsid w:val="00BB1402"/>
    <w:rsid w:val="00BD1F13"/>
    <w:rsid w:val="00BD2DFA"/>
    <w:rsid w:val="00BF2FF7"/>
    <w:rsid w:val="00C106D4"/>
    <w:rsid w:val="00C24C5F"/>
    <w:rsid w:val="00C74995"/>
    <w:rsid w:val="00CA2A1F"/>
    <w:rsid w:val="00CE332F"/>
    <w:rsid w:val="00D1513F"/>
    <w:rsid w:val="00D206E1"/>
    <w:rsid w:val="00DD7168"/>
    <w:rsid w:val="00DF3523"/>
    <w:rsid w:val="00DF7D80"/>
    <w:rsid w:val="00ED6874"/>
    <w:rsid w:val="00ED698F"/>
    <w:rsid w:val="00EE7943"/>
    <w:rsid w:val="00F01622"/>
    <w:rsid w:val="00F03027"/>
    <w:rsid w:val="00F42818"/>
    <w:rsid w:val="00F57A9C"/>
    <w:rsid w:val="00F7173D"/>
    <w:rsid w:val="00F90155"/>
    <w:rsid w:val="00FC01CB"/>
    <w:rsid w:val="00FF3FF5"/>
    <w:rsid w:val="00FF65C3"/>
    <w:rsid w:val="3C787E8C"/>
    <w:rsid w:val="601C5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HTML Code" w:semiHidden="0" w:qFormat="1"/>
    <w:lsdException w:name="HTML Definition" w:semiHidden="0" w:qFormat="1"/>
    <w:lsdException w:name="HTML Keyboard" w:semiHidden="0" w:qFormat="1"/>
    <w:lsdException w:name="HTML Sample" w:semiHidden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4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A62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A624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A62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A62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sid w:val="004A6246"/>
    <w:rPr>
      <w:b/>
    </w:rPr>
  </w:style>
  <w:style w:type="character" w:styleId="a6">
    <w:name w:val="FollowedHyperlink"/>
    <w:basedOn w:val="a0"/>
    <w:uiPriority w:val="99"/>
    <w:unhideWhenUsed/>
    <w:rsid w:val="004A6246"/>
    <w:rPr>
      <w:color w:val="337AB7"/>
      <w:u w:val="single"/>
    </w:rPr>
  </w:style>
  <w:style w:type="character" w:styleId="HTML">
    <w:name w:val="HTML Definition"/>
    <w:basedOn w:val="a0"/>
    <w:uiPriority w:val="99"/>
    <w:unhideWhenUsed/>
    <w:qFormat/>
    <w:rsid w:val="004A6246"/>
    <w:rPr>
      <w:i/>
    </w:rPr>
  </w:style>
  <w:style w:type="character" w:styleId="a7">
    <w:name w:val="Hyperlink"/>
    <w:basedOn w:val="a0"/>
    <w:uiPriority w:val="99"/>
    <w:unhideWhenUsed/>
    <w:qFormat/>
    <w:rsid w:val="004A6246"/>
    <w:rPr>
      <w:color w:val="337AB7"/>
      <w:u w:val="single"/>
    </w:rPr>
  </w:style>
  <w:style w:type="character" w:styleId="HTML0">
    <w:name w:val="HTML Code"/>
    <w:basedOn w:val="a0"/>
    <w:uiPriority w:val="99"/>
    <w:unhideWhenUsed/>
    <w:qFormat/>
    <w:rsid w:val="004A6246"/>
    <w:rPr>
      <w:rFonts w:ascii="Menlo" w:eastAsia="Menlo" w:hAnsi="Menlo" w:cs="Menlo"/>
      <w:color w:val="C7254E"/>
      <w:sz w:val="21"/>
      <w:szCs w:val="21"/>
      <w:shd w:val="clear" w:color="auto" w:fill="F9F2F4"/>
    </w:rPr>
  </w:style>
  <w:style w:type="character" w:styleId="HTML1">
    <w:name w:val="HTML Keyboard"/>
    <w:basedOn w:val="a0"/>
    <w:uiPriority w:val="99"/>
    <w:unhideWhenUsed/>
    <w:qFormat/>
    <w:rsid w:val="004A6246"/>
    <w:rPr>
      <w:rFonts w:ascii="Menlo" w:eastAsia="Menlo" w:hAnsi="Menlo" w:cs="Menlo" w:hint="default"/>
      <w:color w:val="FFFFFF"/>
      <w:sz w:val="21"/>
      <w:szCs w:val="21"/>
      <w:shd w:val="clear" w:color="auto" w:fill="333333"/>
    </w:rPr>
  </w:style>
  <w:style w:type="character" w:styleId="HTML2">
    <w:name w:val="HTML Sample"/>
    <w:basedOn w:val="a0"/>
    <w:uiPriority w:val="99"/>
    <w:unhideWhenUsed/>
    <w:qFormat/>
    <w:rsid w:val="004A6246"/>
    <w:rPr>
      <w:rFonts w:ascii="Menlo" w:eastAsia="Menlo" w:hAnsi="Menlo" w:cs="Menlo" w:hint="default"/>
      <w:sz w:val="21"/>
      <w:szCs w:val="21"/>
    </w:rPr>
  </w:style>
  <w:style w:type="character" w:customStyle="1" w:styleId="Char0">
    <w:name w:val="页眉 Char"/>
    <w:basedOn w:val="a0"/>
    <w:link w:val="a4"/>
    <w:uiPriority w:val="99"/>
    <w:qFormat/>
    <w:rsid w:val="004A624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A624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4A624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4A6246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0">
    <w:name w:val="列出段落1"/>
    <w:basedOn w:val="a"/>
    <w:uiPriority w:val="34"/>
    <w:qFormat/>
    <w:rsid w:val="004A6246"/>
    <w:pPr>
      <w:ind w:firstLineChars="200" w:firstLine="420"/>
    </w:pPr>
  </w:style>
  <w:style w:type="paragraph" w:styleId="a8">
    <w:name w:val="List Paragraph"/>
    <w:basedOn w:val="a"/>
    <w:uiPriority w:val="99"/>
    <w:unhideWhenUsed/>
    <w:rsid w:val="000827A4"/>
    <w:pPr>
      <w:ind w:firstLineChars="200" w:firstLine="420"/>
    </w:pPr>
  </w:style>
  <w:style w:type="paragraph" w:styleId="a9">
    <w:name w:val="Normal (Web)"/>
    <w:basedOn w:val="a"/>
    <w:uiPriority w:val="99"/>
    <w:unhideWhenUsed/>
    <w:rsid w:val="000827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4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375</Words>
  <Characters>2140</Characters>
  <Application>Microsoft Office Word</Application>
  <DocSecurity>0</DocSecurity>
  <Lines>17</Lines>
  <Paragraphs>5</Paragraphs>
  <ScaleCrop>false</ScaleCrop>
  <Company>Microsoft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qiyuanhua0168@163.com</dc:creator>
  <cp:lastModifiedBy>Administrator</cp:lastModifiedBy>
  <cp:revision>3</cp:revision>
  <cp:lastPrinted>2021-12-06T01:42:00Z</cp:lastPrinted>
  <dcterms:created xsi:type="dcterms:W3CDTF">2022-01-27T03:16:00Z</dcterms:created>
  <dcterms:modified xsi:type="dcterms:W3CDTF">2022-01-27T03:25:00Z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