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A23" w:rsidRPr="00333635" w:rsidRDefault="009D3A23" w:rsidP="009D3A23">
      <w:pPr>
        <w:spacing w:line="560" w:lineRule="exact"/>
        <w:jc w:val="center"/>
        <w:rPr>
          <w:rFonts w:ascii="方正小标宋_GBK" w:eastAsia="方正小标宋_GBK" w:hAnsi="FZXBSJW--GB1-0" w:cs="FZXBSJW--GB1-0" w:hint="eastAsia"/>
          <w:bCs/>
          <w:color w:val="000000"/>
          <w:sz w:val="44"/>
          <w:szCs w:val="44"/>
        </w:rPr>
      </w:pPr>
      <w:bookmarkStart w:id="0" w:name="_GoBack"/>
      <w:r w:rsidRPr="00333635">
        <w:rPr>
          <w:rFonts w:ascii="方正小标宋_GBK" w:eastAsia="方正小标宋_GBK" w:hAnsi="FZXBSJW--GB1-0" w:cs="FZXBSJW--GB1-0" w:hint="eastAsia"/>
          <w:bCs/>
          <w:color w:val="000000"/>
          <w:sz w:val="44"/>
          <w:szCs w:val="44"/>
        </w:rPr>
        <w:t>防空地下室维护管理和使用承诺书</w:t>
      </w:r>
    </w:p>
    <w:bookmarkEnd w:id="0"/>
    <w:p w:rsidR="009D3A23" w:rsidRPr="00333635" w:rsidRDefault="009D3A23" w:rsidP="009D3A23">
      <w:pPr>
        <w:spacing w:line="560" w:lineRule="exact"/>
        <w:ind w:firstLineChars="145" w:firstLine="464"/>
        <w:rPr>
          <w:color w:val="000000"/>
          <w:szCs w:val="32"/>
        </w:rPr>
      </w:pPr>
    </w:p>
    <w:p w:rsidR="009D3A23" w:rsidRPr="00333635" w:rsidRDefault="009D3A23" w:rsidP="009D3A23">
      <w:pPr>
        <w:spacing w:line="560" w:lineRule="exact"/>
        <w:jc w:val="left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hint="eastAsia"/>
          <w:color w:val="000000"/>
          <w:szCs w:val="32"/>
          <w:u w:val="single"/>
        </w:rPr>
        <w:t xml:space="preserve">   </w:t>
      </w:r>
      <w:r w:rsidRPr="00333635">
        <w:rPr>
          <w:rFonts w:ascii="仿宋_GB2312" w:hAnsi="仿宋" w:cs="宋体" w:hint="eastAsia"/>
          <w:color w:val="000000"/>
          <w:kern w:val="0"/>
          <w:szCs w:val="32"/>
          <w:u w:val="single"/>
        </w:rPr>
        <w:t xml:space="preserve">     </w:t>
      </w:r>
      <w:r w:rsidRPr="00333635">
        <w:rPr>
          <w:rFonts w:ascii="仿宋_GB2312" w:hAnsi="仿宋" w:cs="宋体"/>
          <w:color w:val="000000"/>
          <w:kern w:val="0"/>
          <w:szCs w:val="32"/>
        </w:rPr>
        <w:t>人民防空办公室：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/>
          <w:color w:val="000000"/>
          <w:kern w:val="0"/>
          <w:szCs w:val="32"/>
        </w:rPr>
        <w:t>根据《中华人民共和国人民防空法》《中华人民共和国物权法》有关规定，为确保防空地下室维护管理和使用责任落实到位，现就我公司开发建设的</w:t>
      </w:r>
      <w:r w:rsidRPr="00333635">
        <w:rPr>
          <w:rFonts w:ascii="仿宋_GB2312" w:hAnsi="仿宋" w:cs="宋体"/>
          <w:color w:val="000000"/>
          <w:kern w:val="0"/>
          <w:szCs w:val="32"/>
          <w:u w:val="single"/>
        </w:rPr>
        <w:t xml:space="preserve"> </w:t>
      </w:r>
      <w:r w:rsidRPr="00333635">
        <w:rPr>
          <w:rFonts w:ascii="仿宋_GB2312" w:hAnsi="仿宋" w:cs="宋体" w:hint="eastAsia"/>
          <w:color w:val="000000"/>
          <w:kern w:val="0"/>
          <w:szCs w:val="32"/>
          <w:u w:val="single"/>
        </w:rPr>
        <w:t xml:space="preserve">              </w:t>
      </w:r>
      <w:r w:rsidRPr="00333635">
        <w:rPr>
          <w:rFonts w:ascii="仿宋_GB2312" w:hAnsi="仿宋" w:cs="宋体"/>
          <w:color w:val="000000"/>
          <w:kern w:val="0"/>
          <w:szCs w:val="32"/>
        </w:rPr>
        <w:t>项目防空地下室维护管理和使用做出承诺：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/>
          <w:color w:val="000000"/>
          <w:kern w:val="0"/>
          <w:szCs w:val="32"/>
        </w:rPr>
        <w:t>1.防空地下室是国防工程的重要组成部分，战时或遇重大紧急情况时，无条件服从政府决定，无偿移交政府统一安排使用。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/>
          <w:color w:val="000000"/>
          <w:kern w:val="0"/>
          <w:szCs w:val="32"/>
        </w:rPr>
        <w:t>2.严格按照《</w:t>
      </w:r>
      <w:r w:rsidRPr="00333635">
        <w:rPr>
          <w:rFonts w:ascii="仿宋_GB2312" w:hAnsi="宋体" w:cs="宋体"/>
          <w:color w:val="000000"/>
          <w:kern w:val="0"/>
          <w:szCs w:val="32"/>
        </w:rPr>
        <w:t>人民防空工程维护管理技术规程</w:t>
      </w:r>
      <w:r w:rsidRPr="00333635">
        <w:rPr>
          <w:rFonts w:ascii="仿宋_GB2312" w:hAnsi="仿宋" w:cs="宋体"/>
          <w:color w:val="000000"/>
          <w:kern w:val="0"/>
          <w:szCs w:val="32"/>
        </w:rPr>
        <w:t>》进行日常保养，对防空地下室平时使用过程中的维护管理和使用负总责。自觉接受人防主管部门的监督检查和管理，对检查中发现的问题及时整改落实。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/>
          <w:color w:val="000000"/>
          <w:kern w:val="0"/>
          <w:szCs w:val="32"/>
        </w:rPr>
        <w:t>3.严格按照防空地下室平时设计用途使用。因经营等原因需对防空地下室进行装修时，不改变工程主体结构，不损坏防护设备设施，不进行降低防护能力和影响其防空效能的施工。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/>
          <w:color w:val="000000"/>
          <w:kern w:val="0"/>
          <w:szCs w:val="32"/>
        </w:rPr>
        <w:t>4.如委托物业等单位对防空地下室进行管理</w:t>
      </w:r>
      <w:r w:rsidRPr="00333635">
        <w:rPr>
          <w:rFonts w:ascii="仿宋_GB2312" w:hAnsi="仿宋" w:cs="宋体" w:hint="eastAsia"/>
          <w:color w:val="000000"/>
          <w:kern w:val="0"/>
          <w:szCs w:val="32"/>
        </w:rPr>
        <w:t>,按规定</w:t>
      </w:r>
      <w:r w:rsidRPr="00333635">
        <w:rPr>
          <w:rFonts w:ascii="仿宋_GB2312" w:hAnsi="仿宋" w:cs="宋体"/>
          <w:color w:val="000000"/>
          <w:kern w:val="0"/>
          <w:szCs w:val="32"/>
        </w:rPr>
        <w:t>签订管理协议，明确受托方在防空地下室维护管理、使用等方面的职责和义务。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5.如受托人不履行职责和义务，所造成的一切后果，按协议约定承担责任。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6.防空地下室维护管理单位发生变更时，按规定重新签</w:t>
      </w:r>
      <w:r w:rsidRPr="00333635">
        <w:rPr>
          <w:rFonts w:ascii="仿宋_GB2312" w:hAnsi="仿宋" w:cs="宋体" w:hint="eastAsia"/>
          <w:color w:val="000000"/>
          <w:kern w:val="0"/>
          <w:szCs w:val="32"/>
        </w:rPr>
        <w:lastRenderedPageBreak/>
        <w:t>订维护管理协议。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7.未履行防空地下室维护管理责任或委托人未依约尽到维护管理义务，自愿接受相关法律、法规规定的行政处罚。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8.未尽事宜,按国家有关防空地下室维护管理法律、法规和政策规定执行。</w:t>
      </w: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</w:p>
    <w:p w:rsidR="009D3A23" w:rsidRPr="00333635" w:rsidRDefault="009D3A23" w:rsidP="009D3A23">
      <w:pPr>
        <w:spacing w:line="560" w:lineRule="exact"/>
        <w:ind w:firstLineChars="200" w:firstLine="640"/>
        <w:rPr>
          <w:rFonts w:ascii="仿宋_GB2312" w:hAnsi="仿宋" w:cs="宋体"/>
          <w:color w:val="000000"/>
          <w:kern w:val="0"/>
          <w:szCs w:val="32"/>
        </w:rPr>
      </w:pPr>
    </w:p>
    <w:p w:rsidR="009D3A23" w:rsidRPr="00333635" w:rsidRDefault="009D3A23" w:rsidP="009D3A23">
      <w:pPr>
        <w:spacing w:line="560" w:lineRule="exact"/>
        <w:ind w:firstLineChars="1312" w:firstLine="4198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承诺单位（公章）：</w:t>
      </w:r>
    </w:p>
    <w:p w:rsidR="009D3A23" w:rsidRPr="00333635" w:rsidRDefault="009D3A23" w:rsidP="009D3A23">
      <w:pPr>
        <w:spacing w:line="560" w:lineRule="exact"/>
        <w:ind w:firstLineChars="1610" w:firstLine="5152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法定代表人：</w:t>
      </w:r>
    </w:p>
    <w:p w:rsidR="009D3A23" w:rsidRPr="00333635" w:rsidRDefault="009D3A23" w:rsidP="009D3A23">
      <w:pPr>
        <w:spacing w:line="560" w:lineRule="exact"/>
        <w:ind w:firstLineChars="1900" w:firstLine="6080"/>
        <w:rPr>
          <w:rFonts w:ascii="仿宋_GB2312" w:hAnsi="仿宋" w:cs="宋体"/>
          <w:color w:val="000000"/>
          <w:kern w:val="0"/>
          <w:szCs w:val="32"/>
        </w:rPr>
      </w:pPr>
      <w:r w:rsidRPr="00333635">
        <w:rPr>
          <w:rFonts w:ascii="仿宋_GB2312" w:hAnsi="仿宋" w:cs="宋体" w:hint="eastAsia"/>
          <w:color w:val="000000"/>
          <w:kern w:val="0"/>
          <w:szCs w:val="32"/>
        </w:rPr>
        <w:t>年  月  日</w:t>
      </w: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9D3A23" w:rsidRPr="00333635" w:rsidRDefault="009D3A23" w:rsidP="009D3A23">
      <w:pPr>
        <w:adjustRightInd w:val="0"/>
        <w:spacing w:line="560" w:lineRule="exact"/>
        <w:rPr>
          <w:rFonts w:ascii="仿宋_GB2312" w:hAnsi="宋体" w:cs="宋体" w:hint="eastAsia"/>
          <w:color w:val="000000"/>
          <w:kern w:val="0"/>
          <w:szCs w:val="32"/>
        </w:rPr>
      </w:pPr>
    </w:p>
    <w:p w:rsidR="008B6AF2" w:rsidRDefault="008B6AF2"/>
    <w:sectPr w:rsidR="008B6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XBSJW--GB1-0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3"/>
    <w:rsid w:val="008B6AF2"/>
    <w:rsid w:val="009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88124B-EF24-4544-9D3E-DA0AD738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A23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>Lenovo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2020-06-29T08:12:00Z</dcterms:created>
  <dcterms:modified xsi:type="dcterms:W3CDTF">2020-06-29T08:12:00Z</dcterms:modified>
</cp:coreProperties>
</file>