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文星简大标宋"/>
          <w:sz w:val="84"/>
          <w:szCs w:val="84"/>
        </w:rPr>
      </w:pPr>
    </w:p>
    <w:p>
      <w:pPr>
        <w:jc w:val="center"/>
        <w:rPr>
          <w:rFonts w:ascii="文星简大标宋"/>
          <w:sz w:val="84"/>
          <w:szCs w:val="84"/>
        </w:rPr>
      </w:pPr>
    </w:p>
    <w:p>
      <w:pPr>
        <w:jc w:val="center"/>
        <w:rPr>
          <w:rFonts w:ascii="黑体" w:hAnsi="黑体" w:eastAsia="黑体"/>
          <w:sz w:val="84"/>
          <w:szCs w:val="84"/>
        </w:rPr>
      </w:pPr>
      <w:r>
        <w:rPr>
          <w:rFonts w:hint="eastAsia" w:ascii="黑体" w:hAnsi="黑体" w:eastAsia="黑体"/>
          <w:sz w:val="84"/>
          <w:szCs w:val="84"/>
        </w:rPr>
        <w:t>2021年青岛市</w:t>
      </w:r>
    </w:p>
    <w:p>
      <w:pPr>
        <w:jc w:val="center"/>
        <w:rPr>
          <w:rFonts w:ascii="黑体" w:hAnsi="黑体" w:eastAsia="黑体"/>
          <w:sz w:val="84"/>
          <w:szCs w:val="84"/>
        </w:rPr>
      </w:pPr>
      <w:r>
        <w:rPr>
          <w:rFonts w:hint="eastAsia" w:ascii="黑体" w:hAnsi="黑体" w:eastAsia="黑体"/>
          <w:sz w:val="84"/>
          <w:szCs w:val="84"/>
        </w:rPr>
        <w:t>司法局部门</w:t>
      </w:r>
    </w:p>
    <w:p>
      <w:pPr>
        <w:jc w:val="center"/>
        <w:rPr>
          <w:rFonts w:ascii="黑体" w:hAnsi="黑体" w:eastAsia="黑体"/>
          <w:sz w:val="84"/>
          <w:szCs w:val="84"/>
        </w:rPr>
      </w:pPr>
      <w:r>
        <w:rPr>
          <w:rFonts w:hint="eastAsia" w:ascii="黑体" w:hAnsi="黑体" w:eastAsia="黑体"/>
          <w:sz w:val="84"/>
          <w:szCs w:val="84"/>
        </w:rPr>
        <w:t>部门预算</w:t>
      </w:r>
    </w:p>
    <w:p>
      <w:pPr>
        <w:rPr>
          <w:sz w:val="52"/>
          <w:szCs w:val="52"/>
        </w:rPr>
      </w:pPr>
    </w:p>
    <w:p/>
    <w:p/>
    <w:p/>
    <w:p/>
    <w:p/>
    <w:p/>
    <w:p/>
    <w:p>
      <w:pPr>
        <w:jc w:val="center"/>
        <w:rPr>
          <w:sz w:val="32"/>
          <w:szCs w:val="32"/>
        </w:rPr>
      </w:pPr>
      <w:r>
        <w:rPr>
          <w:sz w:val="32"/>
          <w:szCs w:val="32"/>
        </w:rPr>
        <w:t>2021年</w:t>
      </w:r>
      <w:r>
        <w:rPr>
          <w:rFonts w:hint="eastAsia"/>
          <w:sz w:val="32"/>
          <w:szCs w:val="32"/>
        </w:rPr>
        <w:t>2</w:t>
      </w:r>
      <w:r>
        <w:rPr>
          <w:sz w:val="32"/>
          <w:szCs w:val="32"/>
        </w:rPr>
        <w:t>月8日</w:t>
      </w:r>
    </w:p>
    <w:p/>
    <w:p/>
    <w:p/>
    <w:p/>
    <w:p/>
    <w:p/>
    <w:p/>
    <w:p>
      <w:pPr>
        <w:spacing w:line="580" w:lineRule="exact"/>
        <w:jc w:val="center"/>
        <w:rPr>
          <w:rFonts w:ascii="黑体" w:eastAsia="黑体"/>
          <w:sz w:val="44"/>
          <w:szCs w:val="44"/>
        </w:rPr>
      </w:pPr>
      <w:r>
        <w:br w:type="page"/>
      </w:r>
      <w:r>
        <w:rPr>
          <w:rFonts w:hint="eastAsia" w:ascii="黑体" w:eastAsia="黑体"/>
          <w:sz w:val="44"/>
          <w:szCs w:val="44"/>
        </w:rPr>
        <w:t>目  录</w:t>
      </w:r>
    </w:p>
    <w:p>
      <w:pPr>
        <w:spacing w:line="580" w:lineRule="exact"/>
        <w:jc w:val="center"/>
        <w:rPr>
          <w:rFonts w:ascii="黑体" w:eastAsia="黑体"/>
          <w:sz w:val="44"/>
          <w:szCs w:val="44"/>
        </w:rPr>
      </w:pPr>
    </w:p>
    <w:p>
      <w:pPr>
        <w:spacing w:line="560" w:lineRule="exact"/>
        <w:jc w:val="center"/>
        <w:rPr>
          <w:rFonts w:ascii="黑体" w:eastAsia="黑体"/>
          <w:sz w:val="44"/>
          <w:szCs w:val="44"/>
        </w:rPr>
      </w:pPr>
    </w:p>
    <w:p>
      <w:pPr>
        <w:spacing w:line="560" w:lineRule="exact"/>
        <w:rPr>
          <w:rFonts w:ascii="黑体" w:eastAsia="黑体"/>
          <w:sz w:val="36"/>
          <w:szCs w:val="36"/>
        </w:rPr>
      </w:pPr>
      <w:r>
        <w:rPr>
          <w:rFonts w:hint="eastAsia" w:ascii="黑体" w:eastAsia="黑体"/>
          <w:sz w:val="36"/>
          <w:szCs w:val="36"/>
        </w:rPr>
        <w:t>第一部分 司法局部门概况</w:t>
      </w:r>
    </w:p>
    <w:p>
      <w:pPr>
        <w:spacing w:line="560" w:lineRule="exact"/>
        <w:rPr>
          <w:rFonts w:ascii="黑体" w:eastAsia="黑体"/>
          <w:sz w:val="36"/>
          <w:szCs w:val="36"/>
        </w:rPr>
      </w:pPr>
      <w:r>
        <w:rPr>
          <w:rFonts w:hint="eastAsia" w:ascii="黑体" w:eastAsia="黑体"/>
          <w:sz w:val="36"/>
          <w:szCs w:val="36"/>
        </w:rPr>
        <w:t>第二部分司法局部门2021年部门预算表</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一、2021年部门收支总表</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二、2021年部门收入总表</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三、2021年部门支出总表</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四、2021年财政拨款收支总表</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五、2021年一般公共预算支出表</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六、2021年一般公共预算基本支出表（部门经济分类）</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七、2021年一般公共预算基本支出表（政府经济分类）</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八、2021年政府性基金预算支出表</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九、2021年部门“三公”经费预算表</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十、2021年政府采购预算表</w:t>
      </w:r>
    </w:p>
    <w:p>
      <w:pPr>
        <w:spacing w:line="560" w:lineRule="exact"/>
        <w:ind w:left="1602" w:hanging="1602" w:hangingChars="445"/>
        <w:rPr>
          <w:rFonts w:ascii="黑体" w:eastAsia="黑体"/>
          <w:sz w:val="36"/>
          <w:szCs w:val="36"/>
        </w:rPr>
      </w:pPr>
      <w:r>
        <w:rPr>
          <w:rFonts w:hint="eastAsia" w:ascii="黑体" w:eastAsia="黑体"/>
          <w:sz w:val="36"/>
          <w:szCs w:val="36"/>
        </w:rPr>
        <w:t>第三部分 司法局部门202</w:t>
      </w:r>
      <w:r>
        <w:rPr>
          <w:rFonts w:ascii="黑体" w:eastAsia="黑体"/>
          <w:sz w:val="36"/>
          <w:szCs w:val="36"/>
        </w:rPr>
        <w:t>1</w:t>
      </w:r>
      <w:r>
        <w:rPr>
          <w:rFonts w:hint="eastAsia" w:ascii="黑体" w:eastAsia="黑体"/>
          <w:sz w:val="36"/>
          <w:szCs w:val="36"/>
        </w:rPr>
        <w:t>年部门预算情况和重要事项说明</w:t>
      </w:r>
    </w:p>
    <w:p>
      <w:pPr>
        <w:spacing w:line="560" w:lineRule="exact"/>
        <w:ind w:left="1602" w:hanging="1602" w:hangingChars="445"/>
        <w:rPr>
          <w:rFonts w:ascii="黑体" w:eastAsia="黑体"/>
          <w:sz w:val="36"/>
          <w:szCs w:val="36"/>
        </w:rPr>
      </w:pPr>
      <w:r>
        <w:rPr>
          <w:rFonts w:hint="eastAsia" w:ascii="黑体" w:eastAsia="黑体"/>
          <w:sz w:val="36"/>
          <w:szCs w:val="36"/>
        </w:rPr>
        <w:t>第四部分 名词解释</w:t>
      </w:r>
    </w:p>
    <w:p>
      <w:pPr>
        <w:spacing w:line="580" w:lineRule="exact"/>
        <w:ind w:left="1602" w:hanging="1602" w:hangingChars="445"/>
        <w:rPr>
          <w:rFonts w:ascii="黑体" w:eastAsia="黑体"/>
          <w:sz w:val="36"/>
          <w:szCs w:val="36"/>
        </w:rPr>
      </w:pPr>
    </w:p>
    <w:p>
      <w:pPr>
        <w:rPr>
          <w:rFonts w:ascii="黑体" w:eastAsia="黑体"/>
          <w:b/>
          <w:sz w:val="48"/>
          <w:szCs w:val="48"/>
        </w:rPr>
      </w:pPr>
    </w:p>
    <w:p>
      <w:pPr>
        <w:rPr>
          <w:rFonts w:ascii="黑体" w:eastAsia="黑体"/>
          <w:b/>
          <w:sz w:val="48"/>
          <w:szCs w:val="48"/>
        </w:rPr>
      </w:pPr>
    </w:p>
    <w:p>
      <w:pPr>
        <w:rPr>
          <w:rFonts w:ascii="黑体" w:eastAsia="黑体"/>
          <w:b/>
          <w:sz w:val="48"/>
          <w:szCs w:val="48"/>
        </w:rPr>
      </w:pPr>
    </w:p>
    <w:p>
      <w:pPr>
        <w:rPr>
          <w:rFonts w:ascii="黑体" w:eastAsia="黑体"/>
          <w:b/>
          <w:sz w:val="48"/>
          <w:szCs w:val="48"/>
        </w:rPr>
      </w:pPr>
    </w:p>
    <w:p>
      <w:pPr>
        <w:spacing w:line="560" w:lineRule="exact"/>
        <w:rPr>
          <w:rFonts w:ascii="黑体" w:eastAsia="黑体"/>
          <w:sz w:val="52"/>
          <w:szCs w:val="52"/>
        </w:rPr>
      </w:pPr>
    </w:p>
    <w:p>
      <w:pPr>
        <w:spacing w:line="560" w:lineRule="exact"/>
        <w:rPr>
          <w:rFonts w:ascii="黑体" w:eastAsia="黑体"/>
          <w:sz w:val="52"/>
          <w:szCs w:val="52"/>
        </w:rPr>
      </w:pPr>
    </w:p>
    <w:p>
      <w:pPr>
        <w:spacing w:line="560" w:lineRule="exact"/>
        <w:rPr>
          <w:rFonts w:ascii="黑体" w:eastAsia="黑体"/>
          <w:sz w:val="52"/>
          <w:szCs w:val="52"/>
        </w:rPr>
      </w:pPr>
    </w:p>
    <w:p>
      <w:pPr>
        <w:spacing w:line="560" w:lineRule="exact"/>
        <w:rPr>
          <w:rFonts w:ascii="黑体" w:eastAsia="黑体"/>
          <w:sz w:val="52"/>
          <w:szCs w:val="52"/>
        </w:rPr>
      </w:pPr>
    </w:p>
    <w:p>
      <w:pPr>
        <w:spacing w:line="560" w:lineRule="exact"/>
        <w:rPr>
          <w:rFonts w:ascii="黑体" w:eastAsia="黑体"/>
          <w:sz w:val="52"/>
          <w:szCs w:val="52"/>
        </w:rPr>
      </w:pPr>
    </w:p>
    <w:p>
      <w:pPr>
        <w:spacing w:line="560" w:lineRule="exact"/>
        <w:rPr>
          <w:rFonts w:ascii="黑体" w:eastAsia="黑体"/>
          <w:sz w:val="52"/>
          <w:szCs w:val="52"/>
        </w:rPr>
      </w:pPr>
    </w:p>
    <w:p>
      <w:pPr>
        <w:spacing w:line="560" w:lineRule="exact"/>
        <w:rPr>
          <w:rFonts w:ascii="黑体" w:eastAsia="黑体"/>
          <w:sz w:val="52"/>
          <w:szCs w:val="52"/>
        </w:rPr>
      </w:pPr>
      <w:r>
        <w:rPr>
          <w:rFonts w:hint="eastAsia" w:ascii="黑体" w:eastAsia="黑体"/>
          <w:sz w:val="52"/>
          <w:szCs w:val="52"/>
        </w:rPr>
        <w:t>第一部分</w:t>
      </w:r>
    </w:p>
    <w:p>
      <w:pPr>
        <w:spacing w:line="560" w:lineRule="exact"/>
        <w:rPr>
          <w:rFonts w:ascii="黑体" w:eastAsia="黑体"/>
          <w:sz w:val="52"/>
          <w:szCs w:val="52"/>
        </w:rPr>
      </w:pPr>
    </w:p>
    <w:p>
      <w:pPr>
        <w:spacing w:line="560" w:lineRule="exact"/>
        <w:rPr>
          <w:rFonts w:ascii="黑体" w:eastAsia="黑体"/>
          <w:sz w:val="52"/>
          <w:szCs w:val="52"/>
        </w:rPr>
      </w:pPr>
    </w:p>
    <w:p>
      <w:pPr>
        <w:spacing w:line="560" w:lineRule="exact"/>
        <w:rPr>
          <w:rFonts w:ascii="黑体" w:eastAsia="黑体"/>
          <w:sz w:val="52"/>
          <w:szCs w:val="52"/>
        </w:rPr>
      </w:pPr>
    </w:p>
    <w:p>
      <w:pPr>
        <w:spacing w:line="560" w:lineRule="exact"/>
        <w:rPr>
          <w:rFonts w:ascii="黑体" w:eastAsia="黑体"/>
          <w:sz w:val="52"/>
          <w:szCs w:val="52"/>
        </w:rPr>
      </w:pPr>
    </w:p>
    <w:p>
      <w:pPr>
        <w:spacing w:line="560" w:lineRule="exact"/>
        <w:rPr>
          <w:rFonts w:ascii="黑体" w:eastAsia="黑体"/>
          <w:sz w:val="52"/>
          <w:szCs w:val="52"/>
        </w:rPr>
      </w:pPr>
    </w:p>
    <w:p>
      <w:pPr>
        <w:spacing w:line="560" w:lineRule="exact"/>
        <w:jc w:val="center"/>
        <w:rPr>
          <w:rFonts w:ascii="黑体" w:eastAsia="黑体"/>
          <w:sz w:val="52"/>
          <w:szCs w:val="52"/>
        </w:rPr>
      </w:pPr>
      <w:r>
        <w:rPr>
          <w:rFonts w:hint="eastAsia" w:eastAsia="黑体"/>
          <w:sz w:val="52"/>
          <w:szCs w:val="52"/>
        </w:rPr>
        <w:t>青岛市司法局</w:t>
      </w:r>
      <w:r>
        <w:rPr>
          <w:rFonts w:eastAsia="黑体"/>
          <w:sz w:val="52"/>
          <w:szCs w:val="52"/>
        </w:rPr>
        <w:t>部门概况</w:t>
      </w:r>
    </w:p>
    <w:p>
      <w:pPr>
        <w:spacing w:line="560" w:lineRule="exact"/>
        <w:rPr>
          <w:rFonts w:ascii="黑体" w:eastAsia="黑体"/>
          <w:sz w:val="52"/>
          <w:szCs w:val="52"/>
        </w:rPr>
      </w:pPr>
    </w:p>
    <w:p>
      <w:pPr>
        <w:spacing w:line="560" w:lineRule="exact"/>
        <w:ind w:left="640"/>
        <w:rPr>
          <w:rFonts w:ascii="黑体" w:hAnsi="黑体" w:eastAsia="黑体"/>
          <w:sz w:val="32"/>
          <w:szCs w:val="32"/>
        </w:rPr>
      </w:pPr>
    </w:p>
    <w:p>
      <w:pPr>
        <w:spacing w:line="560" w:lineRule="exact"/>
        <w:ind w:left="640"/>
        <w:rPr>
          <w:rFonts w:ascii="黑体" w:hAnsi="黑体" w:eastAsia="黑体"/>
          <w:sz w:val="32"/>
          <w:szCs w:val="32"/>
        </w:rPr>
      </w:pPr>
    </w:p>
    <w:p>
      <w:pPr>
        <w:spacing w:line="560" w:lineRule="exact"/>
        <w:ind w:left="640"/>
        <w:rPr>
          <w:rFonts w:ascii="黑体" w:hAnsi="黑体" w:eastAsia="黑体"/>
          <w:sz w:val="32"/>
          <w:szCs w:val="32"/>
        </w:rPr>
      </w:pPr>
    </w:p>
    <w:p>
      <w:pPr>
        <w:spacing w:line="560" w:lineRule="exact"/>
        <w:ind w:left="640"/>
        <w:rPr>
          <w:rFonts w:ascii="黑体" w:hAnsi="黑体" w:eastAsia="黑体"/>
          <w:sz w:val="32"/>
          <w:szCs w:val="32"/>
        </w:rPr>
      </w:pPr>
    </w:p>
    <w:p>
      <w:pPr>
        <w:spacing w:line="560" w:lineRule="exact"/>
        <w:ind w:left="640"/>
        <w:rPr>
          <w:rFonts w:ascii="黑体" w:hAnsi="黑体" w:eastAsia="黑体"/>
          <w:sz w:val="32"/>
          <w:szCs w:val="32"/>
        </w:rPr>
      </w:pPr>
    </w:p>
    <w:p>
      <w:pPr>
        <w:spacing w:line="560" w:lineRule="exact"/>
        <w:ind w:left="640"/>
        <w:rPr>
          <w:rFonts w:ascii="黑体" w:hAnsi="黑体" w:eastAsia="黑体"/>
          <w:sz w:val="32"/>
          <w:szCs w:val="32"/>
        </w:rPr>
      </w:pPr>
    </w:p>
    <w:p>
      <w:pPr>
        <w:spacing w:line="560" w:lineRule="exact"/>
        <w:ind w:left="640"/>
        <w:rPr>
          <w:rFonts w:ascii="黑体" w:hAnsi="黑体" w:eastAsia="黑体"/>
          <w:sz w:val="32"/>
          <w:szCs w:val="32"/>
        </w:rPr>
      </w:pPr>
    </w:p>
    <w:p>
      <w:pPr>
        <w:spacing w:line="560" w:lineRule="exact"/>
        <w:ind w:left="640"/>
        <w:rPr>
          <w:rFonts w:ascii="黑体" w:hAnsi="黑体" w:eastAsia="黑体"/>
          <w:sz w:val="32"/>
          <w:szCs w:val="32"/>
        </w:rPr>
      </w:pPr>
      <w:r>
        <w:rPr>
          <w:rFonts w:hint="eastAsia" w:ascii="黑体" w:hAnsi="黑体" w:eastAsia="黑体"/>
          <w:sz w:val="32"/>
          <w:szCs w:val="32"/>
        </w:rPr>
        <w:t>一、主要职能</w:t>
      </w:r>
    </w:p>
    <w:p>
      <w:pPr>
        <w:pStyle w:val="2"/>
        <w:shd w:val="clear" w:color="auto" w:fill="FFFFFF"/>
        <w:spacing w:before="0" w:beforeAutospacing="0" w:after="0" w:afterAutospacing="0" w:line="600" w:lineRule="exact"/>
        <w:ind w:firstLine="480" w:firstLineChars="200"/>
        <w:rPr>
          <w:rFonts w:ascii="Times New Roman" w:hAnsi="Times New Roman" w:eastAsia="仿宋_GB2312" w:cs="Times New Roman"/>
          <w:color w:val="000000"/>
          <w:sz w:val="32"/>
          <w:szCs w:val="32"/>
        </w:rPr>
      </w:pPr>
      <w:r>
        <w:rPr>
          <w:rFonts w:hint="eastAsia" w:ascii="微软雅黑" w:hAnsi="微软雅黑" w:eastAsia="微软雅黑"/>
          <w:color w:val="000000"/>
        </w:rPr>
        <w:t>　</w:t>
      </w:r>
      <w:r>
        <w:rPr>
          <w:rFonts w:ascii="Times New Roman" w:hAnsi="Times New Roman" w:eastAsia="仿宋_GB2312" w:cs="Times New Roman"/>
          <w:color w:val="000000"/>
          <w:sz w:val="32"/>
          <w:szCs w:val="32"/>
        </w:rPr>
        <w:t>青岛市司法局是市政府组织部门，为一级预算单位，主要职能为：</w:t>
      </w:r>
    </w:p>
    <w:p>
      <w:pPr>
        <w:widowControl/>
        <w:spacing w:line="420" w:lineRule="atLeast"/>
        <w:ind w:firstLine="566" w:firstLineChars="177"/>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（一）承担市委依法治市委员会办公室的日常工作。统筹推进法治政府建设。</w:t>
      </w:r>
    </w:p>
    <w:p>
      <w:pPr>
        <w:widowControl/>
        <w:spacing w:line="420" w:lineRule="atLeast"/>
        <w:ind w:firstLine="566" w:firstLineChars="177"/>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（二）向社会征集地方立法建议，编制行政立法规划和计划。起草或者组织起草、审查地方性法规草案、政府规章草案，负责立法协调工作。承办市政府规章的立法解释工作。</w:t>
      </w:r>
    </w:p>
    <w:p>
      <w:pPr>
        <w:widowControl/>
        <w:spacing w:line="420" w:lineRule="atLeast"/>
        <w:ind w:firstLine="566" w:firstLineChars="177"/>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（三）负责区（市）政府、市政府部门规范性文件备案审查工作。</w:t>
      </w:r>
    </w:p>
    <w:p>
      <w:pPr>
        <w:widowControl/>
        <w:spacing w:line="420" w:lineRule="atLeast"/>
        <w:ind w:firstLine="566" w:firstLineChars="177"/>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（四）负责市政府文件和重大行政决策合法性审查工作。</w:t>
      </w:r>
    </w:p>
    <w:p>
      <w:pPr>
        <w:widowControl/>
        <w:spacing w:line="420" w:lineRule="atLeast"/>
        <w:ind w:firstLine="566" w:firstLineChars="177"/>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（五）承担市政府法律顾问工作。</w:t>
      </w:r>
    </w:p>
    <w:p>
      <w:pPr>
        <w:widowControl/>
        <w:spacing w:line="420" w:lineRule="atLeast"/>
        <w:ind w:firstLine="566" w:firstLineChars="177"/>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（六）负责市政府行政复议、行政应诉工作。指导监督全市行政复议、行政赔偿、行政应诉、行政裁决工作。</w:t>
      </w:r>
    </w:p>
    <w:p>
      <w:pPr>
        <w:widowControl/>
        <w:spacing w:line="420" w:lineRule="atLeast"/>
        <w:ind w:firstLine="566" w:firstLineChars="177"/>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（七）负责行政执法监督工作。</w:t>
      </w:r>
    </w:p>
    <w:p>
      <w:pPr>
        <w:widowControl/>
        <w:spacing w:line="420" w:lineRule="atLeast"/>
        <w:ind w:firstLine="566" w:firstLineChars="177"/>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八）承担统筹规划全市法治社会建设的具体工作。组织普法宣传，推动人民参与和促进法治建设。指导人民调解、行政调解和行业性专业性调解工作。指导人民陪审员选任工作，负责人民监督员选任工作。指导、监督司法所、社区司法行政工作室建设和基层法律服务、安置帮教工作。</w:t>
      </w:r>
    </w:p>
    <w:p>
      <w:pPr>
        <w:widowControl/>
        <w:spacing w:line="420" w:lineRule="atLeast"/>
        <w:ind w:firstLine="566" w:firstLineChars="177"/>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（九）负责全市公共法律服务体系建设，指导、监督律师、法律援助、司法鉴定、公证工作。</w:t>
      </w:r>
    </w:p>
    <w:p>
      <w:pPr>
        <w:widowControl/>
        <w:spacing w:line="420" w:lineRule="atLeast"/>
        <w:ind w:firstLine="566" w:firstLineChars="177"/>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（十）负责全市国家统一法律职业资格考试的组织实施工作。负责法律职业人员入职前培训工作。</w:t>
      </w:r>
    </w:p>
    <w:p>
      <w:pPr>
        <w:widowControl/>
        <w:spacing w:line="420" w:lineRule="atLeast"/>
        <w:ind w:firstLine="566" w:firstLineChars="177"/>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（十一）负责全市监狱管理工作。</w:t>
      </w:r>
    </w:p>
    <w:p>
      <w:pPr>
        <w:widowControl/>
        <w:spacing w:line="420" w:lineRule="atLeast"/>
        <w:ind w:firstLine="566" w:firstLineChars="177"/>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（十二）负责并指导监督全市社区矫正工作。</w:t>
      </w:r>
    </w:p>
    <w:p>
      <w:pPr>
        <w:widowControl/>
        <w:spacing w:line="420" w:lineRule="atLeast"/>
        <w:ind w:firstLine="566" w:firstLineChars="177"/>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（十三）负责全市司法行政系统强制隔离戒毒管理工作。</w:t>
      </w:r>
    </w:p>
    <w:p>
      <w:pPr>
        <w:widowControl/>
        <w:spacing w:line="420" w:lineRule="atLeast"/>
        <w:ind w:firstLine="566" w:firstLineChars="177"/>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（十四）负责规划、协调、指导全市法治人才队伍建设工作，推进招才引智相关工作。</w:t>
      </w:r>
    </w:p>
    <w:p>
      <w:pPr>
        <w:widowControl/>
        <w:spacing w:line="420" w:lineRule="atLeast"/>
        <w:ind w:firstLine="566" w:firstLineChars="177"/>
        <w:jc w:val="left"/>
        <w:rPr>
          <w:rFonts w:ascii="仿宋_GB2312" w:eastAsia="仿宋_GB2312"/>
          <w:sz w:val="32"/>
          <w:szCs w:val="32"/>
        </w:rPr>
      </w:pPr>
      <w:r>
        <w:rPr>
          <w:rFonts w:hint="eastAsia" w:ascii="仿宋" w:hAnsi="仿宋" w:eastAsia="仿宋" w:cs="宋体"/>
          <w:color w:val="000000"/>
          <w:kern w:val="0"/>
          <w:sz w:val="32"/>
          <w:szCs w:val="32"/>
        </w:rPr>
        <w:t>（十五）完成市委、市政府交办的其他任务。</w:t>
      </w:r>
    </w:p>
    <w:p>
      <w:pPr>
        <w:spacing w:line="560" w:lineRule="exact"/>
        <w:ind w:left="640"/>
        <w:rPr>
          <w:rFonts w:ascii="黑体" w:hAnsi="黑体" w:eastAsia="黑体"/>
          <w:sz w:val="32"/>
          <w:szCs w:val="32"/>
        </w:rPr>
      </w:pPr>
      <w:r>
        <w:rPr>
          <w:rFonts w:hint="eastAsia" w:ascii="黑体" w:hAnsi="黑体" w:eastAsia="黑体"/>
          <w:sz w:val="32"/>
          <w:szCs w:val="32"/>
        </w:rPr>
        <w:t>二、机构设置</w:t>
      </w:r>
    </w:p>
    <w:p>
      <w:pPr>
        <w:pStyle w:val="2"/>
        <w:shd w:val="clear" w:color="auto" w:fill="FFFFFF"/>
        <w:spacing w:before="0" w:beforeAutospacing="0" w:after="0" w:afterAutospacing="0" w:line="600" w:lineRule="exact"/>
        <w:ind w:firstLine="560" w:firstLineChars="175"/>
        <w:rPr>
          <w:rFonts w:eastAsia="仿宋_GB2312"/>
          <w:color w:val="000000"/>
          <w:sz w:val="32"/>
          <w:szCs w:val="32"/>
        </w:rPr>
      </w:pPr>
      <w:r>
        <w:rPr>
          <w:rFonts w:ascii="Times New Roman" w:hAnsi="Times New Roman" w:eastAsia="仿宋_GB2312" w:cs="Times New Roman"/>
          <w:color w:val="000000"/>
          <w:sz w:val="32"/>
          <w:szCs w:val="32"/>
        </w:rPr>
        <w:t>（一）市司法局内设机构共22个,</w:t>
      </w:r>
      <w:r>
        <w:rPr>
          <w:rFonts w:ascii="Times New Roman" w:hAnsi="Times New Roman" w:eastAsia="仿宋_GB2312" w:cs="Times New Roman"/>
          <w:sz w:val="32"/>
          <w:szCs w:val="32"/>
        </w:rPr>
        <w:t xml:space="preserve"> 分别为：</w:t>
      </w:r>
      <w:r>
        <w:rPr>
          <w:rFonts w:hint="eastAsia" w:ascii="Times New Roman" w:hAnsi="Times New Roman" w:eastAsia="仿宋_GB2312" w:cs="Times New Roman"/>
          <w:sz w:val="32"/>
          <w:szCs w:val="32"/>
        </w:rPr>
        <w:t>市委</w:t>
      </w:r>
      <w:r>
        <w:rPr>
          <w:rFonts w:ascii="Times New Roman" w:hAnsi="Times New Roman" w:eastAsia="仿宋_GB2312" w:cs="Times New Roman"/>
          <w:sz w:val="32"/>
          <w:szCs w:val="32"/>
        </w:rPr>
        <w:t>依法治市办公室秘书处、</w:t>
      </w:r>
      <w:r>
        <w:rPr>
          <w:rFonts w:ascii="Times New Roman" w:hAnsi="Times New Roman" w:eastAsia="仿宋_GB2312" w:cs="Times New Roman"/>
          <w:color w:val="000000"/>
          <w:sz w:val="32"/>
          <w:szCs w:val="32"/>
        </w:rPr>
        <w:t>办公室、</w:t>
      </w:r>
      <w:r>
        <w:rPr>
          <w:rFonts w:hint="eastAsia" w:ascii="Times New Roman" w:hAnsi="Times New Roman" w:eastAsia="仿宋_GB2312" w:cs="Times New Roman"/>
          <w:color w:val="000000"/>
          <w:sz w:val="32"/>
          <w:szCs w:val="32"/>
        </w:rPr>
        <w:t>研究室</w:t>
      </w:r>
      <w:r>
        <w:rPr>
          <w:rFonts w:ascii="Times New Roman" w:hAnsi="Times New Roman" w:eastAsia="仿宋_GB2312" w:cs="Times New Roman"/>
          <w:color w:val="000000"/>
          <w:sz w:val="32"/>
          <w:szCs w:val="32"/>
        </w:rPr>
        <w:t>、组织人事处、教育培训处、行政立法和备案审查处、决策法律审查</w:t>
      </w:r>
      <w:r>
        <w:rPr>
          <w:rFonts w:hint="eastAsia" w:ascii="Times New Roman" w:hAnsi="Times New Roman" w:eastAsia="仿宋_GB2312" w:cs="Times New Roman"/>
          <w:color w:val="000000"/>
          <w:sz w:val="32"/>
          <w:szCs w:val="32"/>
        </w:rPr>
        <w:t>处</w:t>
      </w:r>
      <w:r>
        <w:rPr>
          <w:rFonts w:ascii="Times New Roman" w:hAnsi="Times New Roman" w:eastAsia="仿宋_GB2312" w:cs="Times New Roman"/>
          <w:color w:val="000000"/>
          <w:sz w:val="32"/>
          <w:szCs w:val="32"/>
        </w:rPr>
        <w:t>、行政复议处、行政应诉处、行政执法监督处、法律顾问和法律事务处、监管</w:t>
      </w:r>
      <w:r>
        <w:rPr>
          <w:rFonts w:hint="eastAsia" w:ascii="Times New Roman" w:hAnsi="Times New Roman" w:eastAsia="仿宋_GB2312" w:cs="Times New Roman"/>
          <w:color w:val="000000"/>
          <w:sz w:val="32"/>
          <w:szCs w:val="32"/>
        </w:rPr>
        <w:t>管理</w:t>
      </w:r>
      <w:r>
        <w:rPr>
          <w:rFonts w:ascii="Times New Roman" w:hAnsi="Times New Roman" w:eastAsia="仿宋_GB2312" w:cs="Times New Roman"/>
          <w:color w:val="000000"/>
          <w:sz w:val="32"/>
          <w:szCs w:val="32"/>
        </w:rPr>
        <w:t>处、戒毒</w:t>
      </w:r>
      <w:r>
        <w:rPr>
          <w:rFonts w:hint="eastAsia" w:ascii="Times New Roman" w:hAnsi="Times New Roman" w:eastAsia="仿宋_GB2312" w:cs="Times New Roman"/>
          <w:color w:val="000000"/>
          <w:sz w:val="32"/>
          <w:szCs w:val="32"/>
        </w:rPr>
        <w:t>管理</w:t>
      </w:r>
      <w:r>
        <w:rPr>
          <w:rFonts w:ascii="Times New Roman" w:hAnsi="Times New Roman" w:eastAsia="仿宋_GB2312" w:cs="Times New Roman"/>
          <w:color w:val="000000"/>
          <w:sz w:val="32"/>
          <w:szCs w:val="32"/>
        </w:rPr>
        <w:t>处、生产指导处、社区矫正工作处、</w:t>
      </w:r>
      <w:r>
        <w:rPr>
          <w:rFonts w:hint="eastAsia" w:ascii="Times New Roman" w:hAnsi="Times New Roman" w:eastAsia="仿宋_GB2312" w:cs="Times New Roman"/>
          <w:color w:val="000000"/>
          <w:sz w:val="32"/>
          <w:szCs w:val="32"/>
        </w:rPr>
        <w:t>普法和宣传信息处</w:t>
      </w:r>
      <w:r>
        <w:rPr>
          <w:rFonts w:ascii="Times New Roman" w:hAnsi="Times New Roman" w:eastAsia="仿宋_GB2312" w:cs="Times New Roman"/>
          <w:color w:val="000000"/>
          <w:sz w:val="32"/>
          <w:szCs w:val="32"/>
        </w:rPr>
        <w:t>、</w:t>
      </w:r>
      <w:r>
        <w:rPr>
          <w:rFonts w:hint="eastAsia" w:ascii="Times New Roman" w:hAnsi="Times New Roman" w:eastAsia="仿宋_GB2312" w:cs="Times New Roman"/>
          <w:color w:val="000000"/>
          <w:sz w:val="32"/>
          <w:szCs w:val="32"/>
        </w:rPr>
        <w:t>人民参与和</w:t>
      </w:r>
      <w:r>
        <w:rPr>
          <w:rFonts w:ascii="Times New Roman" w:hAnsi="Times New Roman" w:eastAsia="仿宋_GB2312" w:cs="Times New Roman"/>
          <w:color w:val="000000"/>
          <w:sz w:val="32"/>
          <w:szCs w:val="32"/>
        </w:rPr>
        <w:t>促进法制处、法律服务</w:t>
      </w:r>
      <w:r>
        <w:rPr>
          <w:rFonts w:hint="eastAsia" w:ascii="Times New Roman" w:hAnsi="Times New Roman" w:eastAsia="仿宋_GB2312" w:cs="Times New Roman"/>
          <w:color w:val="000000"/>
          <w:sz w:val="32"/>
          <w:szCs w:val="32"/>
        </w:rPr>
        <w:t>管理</w:t>
      </w:r>
      <w:r>
        <w:rPr>
          <w:rFonts w:ascii="Times New Roman" w:hAnsi="Times New Roman" w:eastAsia="仿宋_GB2312" w:cs="Times New Roman"/>
          <w:color w:val="000000"/>
          <w:sz w:val="32"/>
          <w:szCs w:val="32"/>
        </w:rPr>
        <w:t>处、装备</w:t>
      </w:r>
      <w:r>
        <w:rPr>
          <w:rFonts w:hint="eastAsia" w:ascii="Times New Roman" w:hAnsi="Times New Roman" w:eastAsia="仿宋_GB2312" w:cs="Times New Roman"/>
          <w:color w:val="000000"/>
          <w:sz w:val="32"/>
          <w:szCs w:val="32"/>
        </w:rPr>
        <w:t>财务保障</w:t>
      </w:r>
      <w:r>
        <w:rPr>
          <w:rFonts w:ascii="Times New Roman" w:hAnsi="Times New Roman" w:eastAsia="仿宋_GB2312" w:cs="Times New Roman"/>
          <w:color w:val="000000"/>
          <w:sz w:val="32"/>
          <w:szCs w:val="32"/>
        </w:rPr>
        <w:t>处、</w:t>
      </w:r>
      <w:r>
        <w:rPr>
          <w:rFonts w:eastAsia="仿宋_GB2312"/>
          <w:color w:val="000000"/>
          <w:sz w:val="32"/>
          <w:szCs w:val="32"/>
        </w:rPr>
        <w:t>机关党委、</w:t>
      </w:r>
      <w:r>
        <w:rPr>
          <w:rFonts w:hint="eastAsia" w:eastAsia="仿宋_GB2312"/>
          <w:color w:val="000000"/>
          <w:sz w:val="32"/>
          <w:szCs w:val="32"/>
        </w:rPr>
        <w:t>离退休工作处、</w:t>
      </w:r>
      <w:r>
        <w:rPr>
          <w:rFonts w:eastAsia="仿宋_GB2312"/>
          <w:color w:val="000000"/>
          <w:sz w:val="32"/>
          <w:szCs w:val="32"/>
        </w:rPr>
        <w:t>机关纪委。</w:t>
      </w:r>
    </w:p>
    <w:p>
      <w:pPr>
        <w:spacing w:line="600" w:lineRule="exact"/>
        <w:ind w:firstLine="645"/>
        <w:rPr>
          <w:rFonts w:ascii="仿宋_GB2312" w:eastAsia="仿宋_GB2312"/>
          <w:sz w:val="32"/>
          <w:szCs w:val="32"/>
        </w:rPr>
      </w:pPr>
      <w:r>
        <w:rPr>
          <w:rFonts w:eastAsia="仿宋_GB2312"/>
          <w:color w:val="000000"/>
          <w:sz w:val="32"/>
          <w:szCs w:val="32"/>
        </w:rPr>
        <w:t>（二）纳入预算管理的所属单位5个。其中行政单位3个，分别是青岛监狱、北墅监狱、市强制隔离戒毒所；参照公务员管理事业单位1个，市法律援助中心</w:t>
      </w:r>
      <w:r>
        <w:rPr>
          <w:rFonts w:hint="eastAsia" w:eastAsia="仿宋_GB2312"/>
          <w:color w:val="000000"/>
          <w:sz w:val="32"/>
          <w:szCs w:val="32"/>
        </w:rPr>
        <w:t>；</w:t>
      </w:r>
      <w:r>
        <w:rPr>
          <w:rFonts w:eastAsia="仿宋_GB2312"/>
          <w:color w:val="000000"/>
          <w:sz w:val="32"/>
          <w:szCs w:val="32"/>
        </w:rPr>
        <w:t>全额事业单位</w:t>
      </w:r>
      <w:r>
        <w:rPr>
          <w:rFonts w:hint="eastAsia" w:eastAsia="仿宋_GB2312"/>
          <w:color w:val="000000"/>
          <w:sz w:val="32"/>
          <w:szCs w:val="32"/>
        </w:rPr>
        <w:t>1个</w:t>
      </w:r>
      <w:r>
        <w:rPr>
          <w:rFonts w:eastAsia="仿宋_GB2312"/>
          <w:color w:val="000000"/>
          <w:sz w:val="32"/>
          <w:szCs w:val="32"/>
        </w:rPr>
        <w:t>，市政府法制研究中心。</w:t>
      </w:r>
    </w:p>
    <w:p>
      <w:pPr>
        <w:spacing w:line="560" w:lineRule="exact"/>
        <w:ind w:left="640"/>
        <w:rPr>
          <w:rFonts w:ascii="黑体" w:hAnsi="黑体" w:eastAsia="黑体"/>
          <w:sz w:val="32"/>
          <w:szCs w:val="32"/>
        </w:rPr>
      </w:pPr>
      <w:r>
        <w:rPr>
          <w:rFonts w:hint="eastAsia" w:ascii="黑体" w:hAnsi="黑体" w:eastAsia="黑体"/>
          <w:sz w:val="32"/>
          <w:szCs w:val="32"/>
        </w:rPr>
        <w:t>三、预算单位构成</w:t>
      </w:r>
    </w:p>
    <w:p>
      <w:pPr>
        <w:spacing w:line="600" w:lineRule="exact"/>
        <w:ind w:firstLine="645"/>
        <w:rPr>
          <w:rFonts w:eastAsia="仿宋_GB2312"/>
          <w:sz w:val="32"/>
          <w:szCs w:val="32"/>
        </w:rPr>
      </w:pPr>
      <w:r>
        <w:rPr>
          <w:rFonts w:eastAsia="仿宋_GB2312"/>
          <w:sz w:val="32"/>
          <w:szCs w:val="32"/>
        </w:rPr>
        <w:t>市司法局部门预算包括：市司法局本级预算、所属行政事业单位预算。</w:t>
      </w:r>
    </w:p>
    <w:p>
      <w:pPr>
        <w:spacing w:line="600" w:lineRule="exact"/>
        <w:ind w:firstLine="640" w:firstLineChars="200"/>
        <w:rPr>
          <w:rFonts w:eastAsia="仿宋_GB2312"/>
          <w:sz w:val="32"/>
          <w:szCs w:val="32"/>
        </w:rPr>
      </w:pPr>
      <w:r>
        <w:rPr>
          <w:rFonts w:eastAsia="仿宋_GB2312"/>
          <w:sz w:val="32"/>
          <w:szCs w:val="32"/>
        </w:rPr>
        <w:t>纳入2021年市司法局部门预算编制范围的预算单位共6个，包括：</w:t>
      </w:r>
    </w:p>
    <w:p>
      <w:pPr>
        <w:spacing w:line="600" w:lineRule="exact"/>
        <w:ind w:firstLine="566" w:firstLineChars="177"/>
        <w:rPr>
          <w:rFonts w:eastAsia="仿宋_GB2312"/>
          <w:sz w:val="32"/>
          <w:szCs w:val="32"/>
        </w:rPr>
      </w:pPr>
      <w:r>
        <w:rPr>
          <w:rFonts w:hint="eastAsia" w:eastAsia="仿宋_GB2312"/>
          <w:sz w:val="32"/>
          <w:szCs w:val="32"/>
        </w:rPr>
        <w:t>1.</w:t>
      </w:r>
      <w:r>
        <w:rPr>
          <w:rFonts w:eastAsia="仿宋_GB2312"/>
          <w:sz w:val="32"/>
          <w:szCs w:val="32"/>
        </w:rPr>
        <w:t>青岛市司法局本级</w:t>
      </w:r>
    </w:p>
    <w:p>
      <w:pPr>
        <w:spacing w:line="600" w:lineRule="exact"/>
        <w:ind w:firstLine="566" w:firstLineChars="177"/>
        <w:rPr>
          <w:rFonts w:eastAsia="仿宋_GB2312"/>
          <w:sz w:val="32"/>
          <w:szCs w:val="32"/>
        </w:rPr>
      </w:pPr>
      <w:r>
        <w:rPr>
          <w:rFonts w:hint="eastAsia" w:eastAsia="仿宋_GB2312"/>
          <w:sz w:val="32"/>
          <w:szCs w:val="32"/>
        </w:rPr>
        <w:t>2.</w:t>
      </w:r>
      <w:r>
        <w:rPr>
          <w:rFonts w:eastAsia="仿宋_GB2312"/>
          <w:sz w:val="32"/>
          <w:szCs w:val="32"/>
        </w:rPr>
        <w:t>青岛监狱</w:t>
      </w:r>
    </w:p>
    <w:p>
      <w:pPr>
        <w:spacing w:line="600" w:lineRule="exact"/>
        <w:ind w:firstLine="566" w:firstLineChars="177"/>
        <w:rPr>
          <w:rFonts w:eastAsia="仿宋_GB2312"/>
          <w:sz w:val="32"/>
          <w:szCs w:val="32"/>
        </w:rPr>
      </w:pPr>
      <w:r>
        <w:rPr>
          <w:rFonts w:hint="eastAsia" w:eastAsia="仿宋_GB2312"/>
          <w:sz w:val="32"/>
          <w:szCs w:val="32"/>
        </w:rPr>
        <w:t>3.</w:t>
      </w:r>
      <w:r>
        <w:rPr>
          <w:rFonts w:eastAsia="仿宋_GB2312"/>
          <w:sz w:val="32"/>
          <w:szCs w:val="32"/>
        </w:rPr>
        <w:t>北墅监狱</w:t>
      </w:r>
    </w:p>
    <w:p>
      <w:pPr>
        <w:spacing w:line="600" w:lineRule="exact"/>
        <w:ind w:firstLine="566" w:firstLineChars="177"/>
        <w:rPr>
          <w:rFonts w:eastAsia="仿宋_GB2312"/>
          <w:sz w:val="32"/>
          <w:szCs w:val="32"/>
        </w:rPr>
      </w:pPr>
      <w:r>
        <w:rPr>
          <w:rFonts w:hint="eastAsia" w:eastAsia="仿宋_GB2312"/>
          <w:sz w:val="32"/>
          <w:szCs w:val="32"/>
        </w:rPr>
        <w:t>4.</w:t>
      </w:r>
      <w:r>
        <w:rPr>
          <w:rFonts w:eastAsia="仿宋_GB2312"/>
          <w:sz w:val="32"/>
          <w:szCs w:val="32"/>
        </w:rPr>
        <w:t>青岛市强制隔离戒毒所</w:t>
      </w:r>
    </w:p>
    <w:p>
      <w:pPr>
        <w:spacing w:line="600" w:lineRule="exact"/>
        <w:ind w:firstLine="566" w:firstLineChars="177"/>
        <w:rPr>
          <w:rFonts w:eastAsia="仿宋_GB2312"/>
          <w:sz w:val="32"/>
          <w:szCs w:val="32"/>
        </w:rPr>
      </w:pPr>
      <w:r>
        <w:rPr>
          <w:rFonts w:eastAsia="仿宋_GB2312"/>
          <w:sz w:val="32"/>
          <w:szCs w:val="32"/>
        </w:rPr>
        <w:t>5.青岛市法律援助中心</w:t>
      </w:r>
    </w:p>
    <w:p>
      <w:pPr>
        <w:spacing w:line="600" w:lineRule="exact"/>
        <w:ind w:firstLine="566" w:firstLineChars="177"/>
        <w:rPr>
          <w:rFonts w:eastAsia="仿宋_GB2312"/>
          <w:sz w:val="32"/>
          <w:szCs w:val="32"/>
        </w:rPr>
      </w:pPr>
      <w:r>
        <w:rPr>
          <w:rFonts w:hint="eastAsia" w:eastAsia="仿宋_GB2312"/>
          <w:sz w:val="32"/>
          <w:szCs w:val="32"/>
        </w:rPr>
        <w:t>6.青岛市政府法制研究中心</w:t>
      </w:r>
    </w:p>
    <w:p>
      <w:pPr>
        <w:spacing w:line="560" w:lineRule="exact"/>
        <w:ind w:left="640"/>
        <w:rPr>
          <w:rFonts w:ascii="黑体" w:eastAsia="黑体"/>
          <w:sz w:val="32"/>
          <w:szCs w:val="32"/>
        </w:rPr>
      </w:pPr>
    </w:p>
    <w:p>
      <w:pPr>
        <w:rPr>
          <w:rFonts w:ascii="黑体" w:eastAsia="黑体"/>
          <w:b/>
          <w:sz w:val="48"/>
          <w:szCs w:val="48"/>
        </w:rPr>
      </w:pPr>
    </w:p>
    <w:p>
      <w:pPr>
        <w:rPr>
          <w:rFonts w:ascii="黑体" w:eastAsia="黑体"/>
          <w:b/>
          <w:sz w:val="48"/>
          <w:szCs w:val="48"/>
        </w:rPr>
      </w:pPr>
    </w:p>
    <w:p>
      <w:pPr>
        <w:spacing w:line="580" w:lineRule="exact"/>
        <w:ind w:left="1602" w:hanging="1602" w:hangingChars="445"/>
        <w:rPr>
          <w:rFonts w:ascii="黑体" w:eastAsia="黑体"/>
          <w:sz w:val="36"/>
          <w:szCs w:val="36"/>
        </w:rPr>
      </w:pPr>
    </w:p>
    <w:p>
      <w:pPr>
        <w:rPr>
          <w:rFonts w:ascii="黑体" w:eastAsia="黑体"/>
          <w:sz w:val="52"/>
          <w:szCs w:val="52"/>
        </w:rPr>
      </w:pPr>
    </w:p>
    <w:p>
      <w:pPr>
        <w:ind w:firstLine="1040" w:firstLineChars="200"/>
        <w:rPr>
          <w:rFonts w:ascii="黑体" w:eastAsia="黑体"/>
          <w:sz w:val="52"/>
          <w:szCs w:val="52"/>
        </w:rPr>
      </w:pPr>
    </w:p>
    <w:p>
      <w:pPr>
        <w:ind w:firstLine="1040" w:firstLineChars="200"/>
        <w:rPr>
          <w:rFonts w:ascii="黑体" w:eastAsia="黑体"/>
          <w:sz w:val="52"/>
          <w:szCs w:val="52"/>
        </w:rPr>
      </w:pPr>
    </w:p>
    <w:p>
      <w:pPr>
        <w:jc w:val="center"/>
        <w:rPr>
          <w:rFonts w:ascii="黑体" w:eastAsia="黑体"/>
          <w:sz w:val="52"/>
          <w:szCs w:val="52"/>
        </w:rPr>
      </w:pPr>
    </w:p>
    <w:p>
      <w:pPr>
        <w:rPr>
          <w:rFonts w:ascii="黑体" w:eastAsia="黑体"/>
          <w:b/>
          <w:sz w:val="48"/>
          <w:szCs w:val="48"/>
        </w:rPr>
      </w:pPr>
    </w:p>
    <w:p>
      <w:pPr>
        <w:rPr>
          <w:rFonts w:ascii="黑体" w:eastAsia="黑体"/>
          <w:sz w:val="52"/>
          <w:szCs w:val="52"/>
        </w:rPr>
      </w:pPr>
      <w:r>
        <w:rPr>
          <w:rFonts w:hint="eastAsia" w:ascii="黑体" w:eastAsia="黑体"/>
          <w:sz w:val="52"/>
          <w:szCs w:val="52"/>
        </w:rPr>
        <w:t>第二部分</w:t>
      </w:r>
    </w:p>
    <w:p>
      <w:pPr>
        <w:rPr>
          <w:rFonts w:ascii="黑体" w:eastAsia="黑体"/>
          <w:sz w:val="52"/>
          <w:szCs w:val="52"/>
        </w:rPr>
      </w:pPr>
    </w:p>
    <w:p>
      <w:pPr>
        <w:rPr>
          <w:rFonts w:ascii="黑体" w:eastAsia="黑体"/>
          <w:sz w:val="52"/>
          <w:szCs w:val="52"/>
        </w:rPr>
      </w:pPr>
    </w:p>
    <w:p>
      <w:pPr>
        <w:rPr>
          <w:rFonts w:ascii="黑体" w:eastAsia="黑体"/>
          <w:sz w:val="52"/>
          <w:szCs w:val="52"/>
        </w:rPr>
      </w:pPr>
    </w:p>
    <w:p>
      <w:pPr>
        <w:rPr>
          <w:rFonts w:ascii="黑体" w:eastAsia="黑体"/>
          <w:sz w:val="52"/>
          <w:szCs w:val="52"/>
        </w:rPr>
      </w:pPr>
    </w:p>
    <w:p>
      <w:pPr>
        <w:jc w:val="center"/>
        <w:rPr>
          <w:rFonts w:ascii="黑体" w:eastAsia="黑体"/>
          <w:sz w:val="52"/>
          <w:szCs w:val="52"/>
        </w:rPr>
      </w:pPr>
      <w:r>
        <w:rPr>
          <w:rFonts w:hint="eastAsia" w:ascii="黑体" w:eastAsia="黑体"/>
          <w:sz w:val="52"/>
          <w:szCs w:val="52"/>
        </w:rPr>
        <w:t>2021年部门预算表</w:t>
      </w: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tbl>
      <w:tblPr>
        <w:tblStyle w:val="7"/>
        <w:tblW w:w="8364" w:type="dxa"/>
        <w:tblInd w:w="0" w:type="dxa"/>
        <w:tblLayout w:type="autofit"/>
        <w:tblCellMar>
          <w:top w:w="0" w:type="dxa"/>
          <w:left w:w="108" w:type="dxa"/>
          <w:bottom w:w="0" w:type="dxa"/>
          <w:right w:w="108" w:type="dxa"/>
        </w:tblCellMar>
      </w:tblPr>
      <w:tblGrid>
        <w:gridCol w:w="3402"/>
        <w:gridCol w:w="1560"/>
        <w:gridCol w:w="1843"/>
        <w:gridCol w:w="1559"/>
      </w:tblGrid>
      <w:tr>
        <w:tblPrEx>
          <w:tblCellMar>
            <w:top w:w="0" w:type="dxa"/>
            <w:left w:w="108" w:type="dxa"/>
            <w:bottom w:w="0" w:type="dxa"/>
            <w:right w:w="108" w:type="dxa"/>
          </w:tblCellMar>
        </w:tblPrEx>
        <w:trPr>
          <w:trHeight w:val="645" w:hRule="atLeast"/>
        </w:trPr>
        <w:tc>
          <w:tcPr>
            <w:tcW w:w="8364" w:type="dxa"/>
            <w:gridSpan w:val="4"/>
            <w:tcBorders>
              <w:top w:val="nil"/>
              <w:left w:val="nil"/>
              <w:bottom w:val="nil"/>
              <w:right w:val="nil"/>
            </w:tcBorders>
            <w:shd w:val="clear" w:color="auto" w:fill="auto"/>
            <w:noWrap/>
            <w:vAlign w:val="center"/>
          </w:tcPr>
          <w:p>
            <w:pPr>
              <w:widowControl/>
              <w:jc w:val="center"/>
              <w:rPr>
                <w:rFonts w:ascii="宋体" w:hAnsi="宋体" w:cs="Arial"/>
                <w:b/>
                <w:bCs/>
                <w:color w:val="000000"/>
                <w:kern w:val="0"/>
                <w:sz w:val="40"/>
                <w:szCs w:val="40"/>
              </w:rPr>
            </w:pPr>
            <w:r>
              <w:rPr>
                <w:rFonts w:hint="eastAsia" w:ascii="宋体" w:hAnsi="宋体" w:cs="Arial"/>
                <w:b/>
                <w:bCs/>
                <w:color w:val="000000"/>
                <w:kern w:val="0"/>
                <w:sz w:val="40"/>
                <w:szCs w:val="40"/>
              </w:rPr>
              <w:t>2021年单位收支总表（表1）</w:t>
            </w:r>
          </w:p>
        </w:tc>
      </w:tr>
      <w:tr>
        <w:tblPrEx>
          <w:tblCellMar>
            <w:top w:w="0" w:type="dxa"/>
            <w:left w:w="108" w:type="dxa"/>
            <w:bottom w:w="0" w:type="dxa"/>
            <w:right w:w="108" w:type="dxa"/>
          </w:tblCellMar>
        </w:tblPrEx>
        <w:trPr>
          <w:trHeight w:val="420" w:hRule="atLeast"/>
        </w:trPr>
        <w:tc>
          <w:tcPr>
            <w:tcW w:w="3402" w:type="dxa"/>
            <w:tcBorders>
              <w:top w:val="nil"/>
              <w:left w:val="nil"/>
              <w:bottom w:val="nil"/>
              <w:right w:val="nil"/>
            </w:tcBorders>
            <w:shd w:val="clear" w:color="auto" w:fill="auto"/>
            <w:noWrap/>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预算单位: 125-青岛市司法局部门</w:t>
            </w:r>
          </w:p>
        </w:tc>
        <w:tc>
          <w:tcPr>
            <w:tcW w:w="1560" w:type="dxa"/>
            <w:tcBorders>
              <w:top w:val="nil"/>
              <w:left w:val="nil"/>
              <w:bottom w:val="nil"/>
              <w:right w:val="nil"/>
            </w:tcBorders>
            <w:shd w:val="clear" w:color="auto" w:fill="auto"/>
            <w:noWrap/>
            <w:vAlign w:val="bottom"/>
          </w:tcPr>
          <w:p>
            <w:pPr>
              <w:widowControl/>
              <w:jc w:val="left"/>
              <w:rPr>
                <w:rFonts w:ascii="宋体" w:hAnsi="宋体" w:cs="Arial"/>
                <w:color w:val="000000"/>
                <w:kern w:val="0"/>
                <w:sz w:val="20"/>
                <w:szCs w:val="20"/>
              </w:rPr>
            </w:pPr>
          </w:p>
        </w:tc>
        <w:tc>
          <w:tcPr>
            <w:tcW w:w="1843" w:type="dxa"/>
            <w:tcBorders>
              <w:top w:val="nil"/>
              <w:left w:val="nil"/>
              <w:bottom w:val="nil"/>
              <w:right w:val="nil"/>
            </w:tcBorders>
            <w:shd w:val="clear" w:color="auto" w:fill="auto"/>
            <w:noWrap/>
            <w:vAlign w:val="bottom"/>
          </w:tcPr>
          <w:p>
            <w:pPr>
              <w:widowControl/>
              <w:jc w:val="left"/>
              <w:rPr>
                <w:rFonts w:eastAsia="Times New Roman"/>
                <w:kern w:val="0"/>
                <w:sz w:val="20"/>
                <w:szCs w:val="20"/>
              </w:rPr>
            </w:pPr>
          </w:p>
        </w:tc>
        <w:tc>
          <w:tcPr>
            <w:tcW w:w="1559" w:type="dxa"/>
            <w:tcBorders>
              <w:top w:val="nil"/>
              <w:left w:val="nil"/>
              <w:bottom w:val="nil"/>
              <w:right w:val="nil"/>
            </w:tcBorders>
            <w:shd w:val="clear" w:color="auto" w:fill="auto"/>
            <w:noWrap/>
            <w:vAlign w:val="center"/>
          </w:tcPr>
          <w:p>
            <w:pPr>
              <w:widowControl/>
              <w:ind w:right="400"/>
              <w:jc w:val="center"/>
              <w:rPr>
                <w:rFonts w:ascii="宋体" w:hAnsi="宋体" w:cs="Arial"/>
                <w:color w:val="000000"/>
                <w:kern w:val="0"/>
                <w:sz w:val="20"/>
                <w:szCs w:val="20"/>
              </w:rPr>
            </w:pPr>
            <w:r>
              <w:rPr>
                <w:rFonts w:hint="eastAsia" w:ascii="宋体" w:hAnsi="宋体" w:cs="Arial"/>
                <w:color w:val="000000"/>
                <w:kern w:val="0"/>
                <w:sz w:val="20"/>
                <w:szCs w:val="20"/>
              </w:rPr>
              <w:t>单位：万元</w:t>
            </w:r>
          </w:p>
        </w:tc>
      </w:tr>
      <w:tr>
        <w:tblPrEx>
          <w:tblCellMar>
            <w:top w:w="0" w:type="dxa"/>
            <w:left w:w="108" w:type="dxa"/>
            <w:bottom w:w="0" w:type="dxa"/>
            <w:right w:w="108" w:type="dxa"/>
          </w:tblCellMar>
        </w:tblPrEx>
        <w:trPr>
          <w:trHeight w:val="420" w:hRule="atLeast"/>
        </w:trPr>
        <w:tc>
          <w:tcPr>
            <w:tcW w:w="49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收    入</w:t>
            </w:r>
          </w:p>
        </w:tc>
        <w:tc>
          <w:tcPr>
            <w:tcW w:w="3402"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支    出</w:t>
            </w:r>
          </w:p>
        </w:tc>
      </w:tr>
      <w:tr>
        <w:tblPrEx>
          <w:tblCellMar>
            <w:top w:w="0" w:type="dxa"/>
            <w:left w:w="108" w:type="dxa"/>
            <w:bottom w:w="0" w:type="dxa"/>
            <w:right w:w="108" w:type="dxa"/>
          </w:tblCellMar>
        </w:tblPrEx>
        <w:trPr>
          <w:trHeight w:val="420" w:hRule="atLeast"/>
        </w:trPr>
        <w:tc>
          <w:tcPr>
            <w:tcW w:w="3402" w:type="dxa"/>
            <w:tcBorders>
              <w:top w:val="nil"/>
              <w:left w:val="single" w:color="000000" w:sz="4" w:space="0"/>
              <w:bottom w:val="nil"/>
              <w:right w:val="single" w:color="000000" w:sz="4" w:space="0"/>
            </w:tcBorders>
            <w:shd w:val="clear" w:color="auto" w:fill="auto"/>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项    目</w:t>
            </w:r>
          </w:p>
        </w:tc>
        <w:tc>
          <w:tcPr>
            <w:tcW w:w="1560" w:type="dxa"/>
            <w:tcBorders>
              <w:top w:val="nil"/>
              <w:left w:val="nil"/>
              <w:bottom w:val="nil"/>
              <w:right w:val="single" w:color="000000" w:sz="4" w:space="0"/>
            </w:tcBorders>
            <w:shd w:val="clear" w:color="auto" w:fill="auto"/>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2021年预算</w:t>
            </w:r>
          </w:p>
        </w:tc>
        <w:tc>
          <w:tcPr>
            <w:tcW w:w="1843" w:type="dxa"/>
            <w:tcBorders>
              <w:top w:val="nil"/>
              <w:left w:val="nil"/>
              <w:bottom w:val="nil"/>
              <w:right w:val="single" w:color="000000" w:sz="4" w:space="0"/>
            </w:tcBorders>
            <w:shd w:val="clear" w:color="auto" w:fill="auto"/>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项    目</w:t>
            </w:r>
          </w:p>
        </w:tc>
        <w:tc>
          <w:tcPr>
            <w:tcW w:w="1559" w:type="dxa"/>
            <w:tcBorders>
              <w:top w:val="nil"/>
              <w:left w:val="nil"/>
              <w:bottom w:val="nil"/>
              <w:right w:val="single" w:color="000000" w:sz="4" w:space="0"/>
            </w:tcBorders>
            <w:shd w:val="clear" w:color="auto" w:fill="auto"/>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2021年预算</w:t>
            </w:r>
          </w:p>
        </w:tc>
      </w:tr>
      <w:tr>
        <w:tblPrEx>
          <w:tblCellMar>
            <w:top w:w="0" w:type="dxa"/>
            <w:left w:w="108" w:type="dxa"/>
            <w:bottom w:w="0" w:type="dxa"/>
            <w:right w:w="108" w:type="dxa"/>
          </w:tblCellMar>
        </w:tblPrEx>
        <w:trPr>
          <w:trHeight w:val="420" w:hRule="atLeast"/>
        </w:trPr>
        <w:tc>
          <w:tcPr>
            <w:tcW w:w="34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一、一般公共预算资金</w:t>
            </w:r>
          </w:p>
        </w:tc>
        <w:tc>
          <w:tcPr>
            <w:tcW w:w="1560" w:type="dxa"/>
            <w:tcBorders>
              <w:top w:val="single" w:color="000000" w:sz="4" w:space="0"/>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60,688.73</w:t>
            </w:r>
          </w:p>
        </w:tc>
        <w:tc>
          <w:tcPr>
            <w:tcW w:w="1843" w:type="dxa"/>
            <w:tcBorders>
              <w:top w:val="single" w:color="000000" w:sz="4" w:space="0"/>
              <w:left w:val="nil"/>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一、基本支出</w:t>
            </w:r>
          </w:p>
        </w:tc>
        <w:tc>
          <w:tcPr>
            <w:tcW w:w="1559" w:type="dxa"/>
            <w:tcBorders>
              <w:top w:val="single" w:color="000000" w:sz="4" w:space="0"/>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55,288.41</w:t>
            </w:r>
          </w:p>
        </w:tc>
      </w:tr>
      <w:tr>
        <w:tblPrEx>
          <w:tblCellMar>
            <w:top w:w="0" w:type="dxa"/>
            <w:left w:w="108" w:type="dxa"/>
            <w:bottom w:w="0" w:type="dxa"/>
            <w:right w:w="108" w:type="dxa"/>
          </w:tblCellMar>
        </w:tblPrEx>
        <w:trPr>
          <w:trHeight w:val="420" w:hRule="atLeast"/>
        </w:trPr>
        <w:tc>
          <w:tcPr>
            <w:tcW w:w="3402"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经费拨款（补助）</w:t>
            </w:r>
          </w:p>
        </w:tc>
        <w:tc>
          <w:tcPr>
            <w:tcW w:w="156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60,598.23</w:t>
            </w:r>
          </w:p>
        </w:tc>
        <w:tc>
          <w:tcPr>
            <w:tcW w:w="1843"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人员经费</w:t>
            </w:r>
          </w:p>
        </w:tc>
        <w:tc>
          <w:tcPr>
            <w:tcW w:w="1559"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41,428.05</w:t>
            </w:r>
          </w:p>
        </w:tc>
      </w:tr>
      <w:tr>
        <w:tblPrEx>
          <w:tblCellMar>
            <w:top w:w="0" w:type="dxa"/>
            <w:left w:w="108" w:type="dxa"/>
            <w:bottom w:w="0" w:type="dxa"/>
            <w:right w:w="108" w:type="dxa"/>
          </w:tblCellMar>
        </w:tblPrEx>
        <w:trPr>
          <w:trHeight w:val="420" w:hRule="atLeast"/>
        </w:trPr>
        <w:tc>
          <w:tcPr>
            <w:tcW w:w="3402"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纳入预算管理的政府非税收入</w:t>
            </w:r>
          </w:p>
        </w:tc>
        <w:tc>
          <w:tcPr>
            <w:tcW w:w="156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90.50</w:t>
            </w:r>
          </w:p>
        </w:tc>
        <w:tc>
          <w:tcPr>
            <w:tcW w:w="1843"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公用经费</w:t>
            </w:r>
          </w:p>
        </w:tc>
        <w:tc>
          <w:tcPr>
            <w:tcW w:w="1559"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13,860.36</w:t>
            </w:r>
          </w:p>
        </w:tc>
      </w:tr>
      <w:tr>
        <w:tblPrEx>
          <w:tblCellMar>
            <w:top w:w="0" w:type="dxa"/>
            <w:left w:w="108" w:type="dxa"/>
            <w:bottom w:w="0" w:type="dxa"/>
            <w:right w:w="108" w:type="dxa"/>
          </w:tblCellMar>
        </w:tblPrEx>
        <w:trPr>
          <w:trHeight w:val="420" w:hRule="atLeast"/>
        </w:trPr>
        <w:tc>
          <w:tcPr>
            <w:tcW w:w="3402"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一般债券</w:t>
            </w:r>
          </w:p>
        </w:tc>
        <w:tc>
          <w:tcPr>
            <w:tcW w:w="156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843"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二、项目支出</w:t>
            </w:r>
          </w:p>
        </w:tc>
        <w:tc>
          <w:tcPr>
            <w:tcW w:w="1559"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17,196.96</w:t>
            </w:r>
          </w:p>
        </w:tc>
      </w:tr>
      <w:tr>
        <w:tblPrEx>
          <w:tblCellMar>
            <w:top w:w="0" w:type="dxa"/>
            <w:left w:w="108" w:type="dxa"/>
            <w:bottom w:w="0" w:type="dxa"/>
            <w:right w:w="108" w:type="dxa"/>
          </w:tblCellMar>
        </w:tblPrEx>
        <w:trPr>
          <w:trHeight w:val="420" w:hRule="atLeast"/>
        </w:trPr>
        <w:tc>
          <w:tcPr>
            <w:tcW w:w="3402"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外国政府和国际组织贷款</w:t>
            </w:r>
          </w:p>
        </w:tc>
        <w:tc>
          <w:tcPr>
            <w:tcW w:w="156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843"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其他运转类</w:t>
            </w:r>
          </w:p>
        </w:tc>
        <w:tc>
          <w:tcPr>
            <w:tcW w:w="1559"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17,146.96</w:t>
            </w:r>
          </w:p>
        </w:tc>
      </w:tr>
      <w:tr>
        <w:tblPrEx>
          <w:tblCellMar>
            <w:top w:w="0" w:type="dxa"/>
            <w:left w:w="108" w:type="dxa"/>
            <w:bottom w:w="0" w:type="dxa"/>
            <w:right w:w="108" w:type="dxa"/>
          </w:tblCellMar>
        </w:tblPrEx>
        <w:trPr>
          <w:trHeight w:val="420" w:hRule="atLeast"/>
        </w:trPr>
        <w:tc>
          <w:tcPr>
            <w:tcW w:w="3402"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外国政府和国际组织赠款</w:t>
            </w:r>
          </w:p>
        </w:tc>
        <w:tc>
          <w:tcPr>
            <w:tcW w:w="156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843"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特定目标类</w:t>
            </w:r>
          </w:p>
        </w:tc>
        <w:tc>
          <w:tcPr>
            <w:tcW w:w="1559"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50.00</w:t>
            </w:r>
          </w:p>
        </w:tc>
      </w:tr>
      <w:tr>
        <w:tblPrEx>
          <w:tblCellMar>
            <w:top w:w="0" w:type="dxa"/>
            <w:left w:w="108" w:type="dxa"/>
            <w:bottom w:w="0" w:type="dxa"/>
            <w:right w:w="108" w:type="dxa"/>
          </w:tblCellMar>
        </w:tblPrEx>
        <w:trPr>
          <w:trHeight w:val="420" w:hRule="atLeast"/>
        </w:trPr>
        <w:tc>
          <w:tcPr>
            <w:tcW w:w="3402"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二、政府性基金预算资金</w:t>
            </w:r>
          </w:p>
        </w:tc>
        <w:tc>
          <w:tcPr>
            <w:tcW w:w="156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843"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w:t>
            </w:r>
          </w:p>
        </w:tc>
        <w:tc>
          <w:tcPr>
            <w:tcW w:w="1559" w:type="dxa"/>
            <w:tcBorders>
              <w:top w:val="nil"/>
              <w:left w:val="nil"/>
              <w:bottom w:val="single" w:color="000000" w:sz="4" w:space="0"/>
              <w:right w:val="single" w:color="000000" w:sz="4" w:space="0"/>
            </w:tcBorders>
            <w:shd w:val="clear" w:color="auto" w:fill="auto"/>
            <w:noWrap/>
            <w:vAlign w:val="bottom"/>
          </w:tcPr>
          <w:p>
            <w:pPr>
              <w:widowControl/>
              <w:jc w:val="left"/>
              <w:rPr>
                <w:rFonts w:ascii="Calibri" w:hAnsi="Calibri" w:cs="Arial"/>
                <w:color w:val="000000"/>
                <w:kern w:val="0"/>
                <w:sz w:val="22"/>
                <w:szCs w:val="22"/>
              </w:rPr>
            </w:pPr>
            <w:r>
              <w:rPr>
                <w:rFonts w:ascii="Calibri" w:hAnsi="Calibri" w:cs="Arial"/>
                <w:color w:val="000000"/>
                <w:kern w:val="0"/>
                <w:sz w:val="22"/>
                <w:szCs w:val="22"/>
              </w:rPr>
              <w:t>　</w:t>
            </w:r>
          </w:p>
        </w:tc>
      </w:tr>
      <w:tr>
        <w:tblPrEx>
          <w:tblCellMar>
            <w:top w:w="0" w:type="dxa"/>
            <w:left w:w="108" w:type="dxa"/>
            <w:bottom w:w="0" w:type="dxa"/>
            <w:right w:w="108" w:type="dxa"/>
          </w:tblCellMar>
        </w:tblPrEx>
        <w:trPr>
          <w:trHeight w:val="420" w:hRule="atLeast"/>
        </w:trPr>
        <w:tc>
          <w:tcPr>
            <w:tcW w:w="3402"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政府性基金预算资金</w:t>
            </w:r>
          </w:p>
        </w:tc>
        <w:tc>
          <w:tcPr>
            <w:tcW w:w="156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843"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xml:space="preserve">     </w:t>
            </w:r>
          </w:p>
        </w:tc>
        <w:tc>
          <w:tcPr>
            <w:tcW w:w="1559"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r>
      <w:tr>
        <w:tblPrEx>
          <w:tblCellMar>
            <w:top w:w="0" w:type="dxa"/>
            <w:left w:w="108" w:type="dxa"/>
            <w:bottom w:w="0" w:type="dxa"/>
            <w:right w:w="108" w:type="dxa"/>
          </w:tblCellMar>
        </w:tblPrEx>
        <w:trPr>
          <w:trHeight w:val="420" w:hRule="atLeast"/>
        </w:trPr>
        <w:tc>
          <w:tcPr>
            <w:tcW w:w="3402"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专项债券</w:t>
            </w:r>
          </w:p>
        </w:tc>
        <w:tc>
          <w:tcPr>
            <w:tcW w:w="156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843"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w:t>
            </w:r>
          </w:p>
        </w:tc>
        <w:tc>
          <w:tcPr>
            <w:tcW w:w="1559" w:type="dxa"/>
            <w:tcBorders>
              <w:top w:val="nil"/>
              <w:left w:val="nil"/>
              <w:bottom w:val="single" w:color="000000" w:sz="4" w:space="0"/>
              <w:right w:val="single" w:color="000000" w:sz="4" w:space="0"/>
            </w:tcBorders>
            <w:shd w:val="clear" w:color="auto" w:fill="auto"/>
            <w:noWrap/>
            <w:vAlign w:val="bottom"/>
          </w:tcPr>
          <w:p>
            <w:pPr>
              <w:widowControl/>
              <w:jc w:val="left"/>
              <w:rPr>
                <w:rFonts w:ascii="Calibri" w:hAnsi="Calibri" w:cs="Arial"/>
                <w:color w:val="000000"/>
                <w:kern w:val="0"/>
                <w:sz w:val="22"/>
                <w:szCs w:val="22"/>
              </w:rPr>
            </w:pPr>
            <w:r>
              <w:rPr>
                <w:rFonts w:ascii="Calibri" w:hAnsi="Calibri" w:cs="Arial"/>
                <w:color w:val="000000"/>
                <w:kern w:val="0"/>
                <w:sz w:val="22"/>
                <w:szCs w:val="22"/>
              </w:rPr>
              <w:t>　</w:t>
            </w:r>
          </w:p>
        </w:tc>
      </w:tr>
      <w:tr>
        <w:tblPrEx>
          <w:tblCellMar>
            <w:top w:w="0" w:type="dxa"/>
            <w:left w:w="108" w:type="dxa"/>
            <w:bottom w:w="0" w:type="dxa"/>
            <w:right w:w="108" w:type="dxa"/>
          </w:tblCellMar>
        </w:tblPrEx>
        <w:trPr>
          <w:trHeight w:val="420" w:hRule="atLeast"/>
        </w:trPr>
        <w:tc>
          <w:tcPr>
            <w:tcW w:w="3402"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三、国有资本经营预算</w:t>
            </w:r>
          </w:p>
        </w:tc>
        <w:tc>
          <w:tcPr>
            <w:tcW w:w="156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843" w:type="dxa"/>
            <w:tcBorders>
              <w:top w:val="nil"/>
              <w:left w:val="nil"/>
              <w:bottom w:val="single" w:color="000000" w:sz="4" w:space="0"/>
              <w:right w:val="single" w:color="000000" w:sz="4" w:space="0"/>
            </w:tcBorders>
            <w:shd w:val="clear" w:color="auto" w:fill="auto"/>
            <w:noWrap/>
            <w:vAlign w:val="bottom"/>
          </w:tcPr>
          <w:p>
            <w:pPr>
              <w:widowControl/>
              <w:jc w:val="left"/>
              <w:rPr>
                <w:rFonts w:ascii="Calibri" w:hAnsi="Calibri" w:cs="Arial"/>
                <w:color w:val="000000"/>
                <w:kern w:val="0"/>
                <w:sz w:val="22"/>
                <w:szCs w:val="22"/>
              </w:rPr>
            </w:pPr>
            <w:r>
              <w:rPr>
                <w:rFonts w:ascii="Calibri" w:hAnsi="Calibri" w:cs="Arial"/>
                <w:color w:val="000000"/>
                <w:kern w:val="0"/>
                <w:sz w:val="22"/>
                <w:szCs w:val="22"/>
              </w:rPr>
              <w:t>　</w:t>
            </w:r>
          </w:p>
        </w:tc>
        <w:tc>
          <w:tcPr>
            <w:tcW w:w="1559"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r>
      <w:tr>
        <w:tblPrEx>
          <w:tblCellMar>
            <w:top w:w="0" w:type="dxa"/>
            <w:left w:w="108" w:type="dxa"/>
            <w:bottom w:w="0" w:type="dxa"/>
            <w:right w:w="108" w:type="dxa"/>
          </w:tblCellMar>
        </w:tblPrEx>
        <w:trPr>
          <w:trHeight w:val="420" w:hRule="atLeast"/>
        </w:trPr>
        <w:tc>
          <w:tcPr>
            <w:tcW w:w="3402"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四、社会保险基金预算资金</w:t>
            </w:r>
          </w:p>
        </w:tc>
        <w:tc>
          <w:tcPr>
            <w:tcW w:w="156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843" w:type="dxa"/>
            <w:tcBorders>
              <w:top w:val="nil"/>
              <w:left w:val="nil"/>
              <w:bottom w:val="single" w:color="000000" w:sz="4" w:space="0"/>
              <w:right w:val="single" w:color="000000" w:sz="4" w:space="0"/>
            </w:tcBorders>
            <w:shd w:val="clear" w:color="auto" w:fill="auto"/>
            <w:noWrap/>
            <w:vAlign w:val="bottom"/>
          </w:tcPr>
          <w:p>
            <w:pPr>
              <w:widowControl/>
              <w:jc w:val="left"/>
              <w:rPr>
                <w:rFonts w:ascii="Calibri" w:hAnsi="Calibri" w:cs="Arial"/>
                <w:color w:val="000000"/>
                <w:kern w:val="0"/>
                <w:sz w:val="22"/>
                <w:szCs w:val="22"/>
              </w:rPr>
            </w:pPr>
            <w:r>
              <w:rPr>
                <w:rFonts w:ascii="Calibri" w:hAnsi="Calibri" w:cs="Arial"/>
                <w:color w:val="000000"/>
                <w:kern w:val="0"/>
                <w:sz w:val="22"/>
                <w:szCs w:val="22"/>
              </w:rPr>
              <w:t>　</w:t>
            </w:r>
          </w:p>
        </w:tc>
        <w:tc>
          <w:tcPr>
            <w:tcW w:w="1559"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r>
      <w:tr>
        <w:tblPrEx>
          <w:tblCellMar>
            <w:top w:w="0" w:type="dxa"/>
            <w:left w:w="108" w:type="dxa"/>
            <w:bottom w:w="0" w:type="dxa"/>
            <w:right w:w="108" w:type="dxa"/>
          </w:tblCellMar>
        </w:tblPrEx>
        <w:trPr>
          <w:trHeight w:val="420" w:hRule="atLeast"/>
        </w:trPr>
        <w:tc>
          <w:tcPr>
            <w:tcW w:w="3402"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五、财政专户管理资金</w:t>
            </w:r>
          </w:p>
        </w:tc>
        <w:tc>
          <w:tcPr>
            <w:tcW w:w="156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843" w:type="dxa"/>
            <w:tcBorders>
              <w:top w:val="nil"/>
              <w:left w:val="nil"/>
              <w:bottom w:val="single" w:color="000000" w:sz="4" w:space="0"/>
              <w:right w:val="single" w:color="000000" w:sz="4" w:space="0"/>
            </w:tcBorders>
            <w:shd w:val="clear" w:color="auto" w:fill="auto"/>
            <w:noWrap/>
            <w:vAlign w:val="bottom"/>
          </w:tcPr>
          <w:p>
            <w:pPr>
              <w:widowControl/>
              <w:jc w:val="left"/>
              <w:rPr>
                <w:rFonts w:ascii="Calibri" w:hAnsi="Calibri" w:cs="Arial"/>
                <w:color w:val="000000"/>
                <w:kern w:val="0"/>
                <w:sz w:val="22"/>
                <w:szCs w:val="22"/>
              </w:rPr>
            </w:pPr>
            <w:r>
              <w:rPr>
                <w:rFonts w:ascii="Calibri" w:hAnsi="Calibri" w:cs="Arial"/>
                <w:color w:val="000000"/>
                <w:kern w:val="0"/>
                <w:sz w:val="22"/>
                <w:szCs w:val="22"/>
              </w:rPr>
              <w:t>　</w:t>
            </w:r>
          </w:p>
        </w:tc>
        <w:tc>
          <w:tcPr>
            <w:tcW w:w="1559"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r>
      <w:tr>
        <w:tblPrEx>
          <w:tblCellMar>
            <w:top w:w="0" w:type="dxa"/>
            <w:left w:w="108" w:type="dxa"/>
            <w:bottom w:w="0" w:type="dxa"/>
            <w:right w:w="108" w:type="dxa"/>
          </w:tblCellMar>
        </w:tblPrEx>
        <w:trPr>
          <w:trHeight w:val="420" w:hRule="atLeast"/>
        </w:trPr>
        <w:tc>
          <w:tcPr>
            <w:tcW w:w="3402"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六、事业收入资金</w:t>
            </w:r>
          </w:p>
        </w:tc>
        <w:tc>
          <w:tcPr>
            <w:tcW w:w="156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843"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w:t>
            </w:r>
          </w:p>
        </w:tc>
        <w:tc>
          <w:tcPr>
            <w:tcW w:w="1559"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r>
      <w:tr>
        <w:tblPrEx>
          <w:tblCellMar>
            <w:top w:w="0" w:type="dxa"/>
            <w:left w:w="108" w:type="dxa"/>
            <w:bottom w:w="0" w:type="dxa"/>
            <w:right w:w="108" w:type="dxa"/>
          </w:tblCellMar>
        </w:tblPrEx>
        <w:trPr>
          <w:trHeight w:val="420" w:hRule="atLeast"/>
        </w:trPr>
        <w:tc>
          <w:tcPr>
            <w:tcW w:w="3402"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七、上级补助收入资金</w:t>
            </w:r>
          </w:p>
        </w:tc>
        <w:tc>
          <w:tcPr>
            <w:tcW w:w="156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843"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w:t>
            </w:r>
          </w:p>
        </w:tc>
        <w:tc>
          <w:tcPr>
            <w:tcW w:w="1559"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r>
      <w:tr>
        <w:tblPrEx>
          <w:tblCellMar>
            <w:top w:w="0" w:type="dxa"/>
            <w:left w:w="108" w:type="dxa"/>
            <w:bottom w:w="0" w:type="dxa"/>
            <w:right w:w="108" w:type="dxa"/>
          </w:tblCellMar>
        </w:tblPrEx>
        <w:trPr>
          <w:trHeight w:val="420" w:hRule="atLeast"/>
        </w:trPr>
        <w:tc>
          <w:tcPr>
            <w:tcW w:w="3402"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八、附属单位上缴收入资金</w:t>
            </w:r>
          </w:p>
        </w:tc>
        <w:tc>
          <w:tcPr>
            <w:tcW w:w="156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843"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w:t>
            </w:r>
          </w:p>
        </w:tc>
        <w:tc>
          <w:tcPr>
            <w:tcW w:w="1559"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r>
      <w:tr>
        <w:tblPrEx>
          <w:tblCellMar>
            <w:top w:w="0" w:type="dxa"/>
            <w:left w:w="108" w:type="dxa"/>
            <w:bottom w:w="0" w:type="dxa"/>
            <w:right w:w="108" w:type="dxa"/>
          </w:tblCellMar>
        </w:tblPrEx>
        <w:trPr>
          <w:trHeight w:val="420" w:hRule="atLeast"/>
        </w:trPr>
        <w:tc>
          <w:tcPr>
            <w:tcW w:w="3402"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九、事业单位经营收入</w:t>
            </w:r>
          </w:p>
        </w:tc>
        <w:tc>
          <w:tcPr>
            <w:tcW w:w="156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843"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w:t>
            </w:r>
          </w:p>
        </w:tc>
        <w:tc>
          <w:tcPr>
            <w:tcW w:w="1559"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r>
      <w:tr>
        <w:tblPrEx>
          <w:tblCellMar>
            <w:top w:w="0" w:type="dxa"/>
            <w:left w:w="108" w:type="dxa"/>
            <w:bottom w:w="0" w:type="dxa"/>
            <w:right w:w="108" w:type="dxa"/>
          </w:tblCellMar>
        </w:tblPrEx>
        <w:trPr>
          <w:trHeight w:val="420" w:hRule="atLeast"/>
        </w:trPr>
        <w:tc>
          <w:tcPr>
            <w:tcW w:w="3402"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十、其他收入</w:t>
            </w:r>
          </w:p>
        </w:tc>
        <w:tc>
          <w:tcPr>
            <w:tcW w:w="156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11,796.64</w:t>
            </w:r>
          </w:p>
        </w:tc>
        <w:tc>
          <w:tcPr>
            <w:tcW w:w="1843"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w:t>
            </w:r>
          </w:p>
        </w:tc>
        <w:tc>
          <w:tcPr>
            <w:tcW w:w="1559"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r>
      <w:tr>
        <w:tblPrEx>
          <w:tblCellMar>
            <w:top w:w="0" w:type="dxa"/>
            <w:left w:w="108" w:type="dxa"/>
            <w:bottom w:w="0" w:type="dxa"/>
            <w:right w:w="108" w:type="dxa"/>
          </w:tblCellMar>
        </w:tblPrEx>
        <w:trPr>
          <w:trHeight w:val="420" w:hRule="atLeast"/>
        </w:trPr>
        <w:tc>
          <w:tcPr>
            <w:tcW w:w="3402"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w:t>
            </w:r>
          </w:p>
        </w:tc>
        <w:tc>
          <w:tcPr>
            <w:tcW w:w="1560"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843"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w:t>
            </w:r>
          </w:p>
        </w:tc>
        <w:tc>
          <w:tcPr>
            <w:tcW w:w="1559"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r>
      <w:tr>
        <w:tblPrEx>
          <w:tblCellMar>
            <w:top w:w="0" w:type="dxa"/>
            <w:left w:w="108" w:type="dxa"/>
            <w:bottom w:w="0" w:type="dxa"/>
            <w:right w:w="108" w:type="dxa"/>
          </w:tblCellMar>
        </w:tblPrEx>
        <w:trPr>
          <w:trHeight w:val="420" w:hRule="atLeast"/>
        </w:trPr>
        <w:tc>
          <w:tcPr>
            <w:tcW w:w="3402" w:type="dxa"/>
            <w:tcBorders>
              <w:top w:val="nil"/>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cs="Arial"/>
                <w:color w:val="000000"/>
                <w:kern w:val="0"/>
                <w:sz w:val="20"/>
                <w:szCs w:val="20"/>
              </w:rPr>
            </w:pPr>
            <w:r>
              <w:rPr>
                <w:rFonts w:hint="eastAsia" w:ascii="宋体" w:hAnsi="宋体" w:cs="Arial"/>
                <w:color w:val="000000"/>
                <w:kern w:val="0"/>
                <w:sz w:val="20"/>
                <w:szCs w:val="20"/>
              </w:rPr>
              <w:t>收入总计</w:t>
            </w:r>
          </w:p>
        </w:tc>
        <w:tc>
          <w:tcPr>
            <w:tcW w:w="156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72,485.37</w:t>
            </w:r>
          </w:p>
        </w:tc>
        <w:tc>
          <w:tcPr>
            <w:tcW w:w="1843" w:type="dxa"/>
            <w:tcBorders>
              <w:top w:val="nil"/>
              <w:left w:val="nil"/>
              <w:bottom w:val="single" w:color="000000" w:sz="4" w:space="0"/>
              <w:right w:val="single" w:color="000000" w:sz="4" w:space="0"/>
            </w:tcBorders>
            <w:shd w:val="clear" w:color="auto" w:fill="auto"/>
            <w:noWrap/>
            <w:vAlign w:val="center"/>
          </w:tcPr>
          <w:p>
            <w:pPr>
              <w:widowControl/>
              <w:jc w:val="center"/>
              <w:rPr>
                <w:rFonts w:ascii="宋体" w:hAnsi="宋体" w:cs="Arial"/>
                <w:color w:val="000000"/>
                <w:kern w:val="0"/>
                <w:sz w:val="20"/>
                <w:szCs w:val="20"/>
              </w:rPr>
            </w:pPr>
            <w:r>
              <w:rPr>
                <w:rFonts w:hint="eastAsia" w:ascii="宋体" w:hAnsi="宋体" w:cs="Arial"/>
                <w:color w:val="000000"/>
                <w:kern w:val="0"/>
                <w:sz w:val="20"/>
                <w:szCs w:val="20"/>
              </w:rPr>
              <w:t>支出总计</w:t>
            </w:r>
          </w:p>
        </w:tc>
        <w:tc>
          <w:tcPr>
            <w:tcW w:w="1559"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72,485.37</w:t>
            </w:r>
          </w:p>
        </w:tc>
      </w:tr>
    </w:tbl>
    <w:p>
      <w:pPr>
        <w:rPr>
          <w:rFonts w:ascii="黑体" w:eastAsia="黑体"/>
          <w:b/>
          <w:sz w:val="30"/>
          <w:szCs w:val="30"/>
        </w:rPr>
      </w:pPr>
    </w:p>
    <w:p>
      <w:pPr>
        <w:rPr>
          <w:rFonts w:ascii="黑体" w:eastAsia="黑体"/>
          <w:b/>
          <w:sz w:val="30"/>
          <w:szCs w:val="30"/>
        </w:rPr>
        <w:sectPr>
          <w:footerReference r:id="rId4" w:type="default"/>
          <w:headerReference r:id="rId3" w:type="even"/>
          <w:footerReference r:id="rId5" w:type="even"/>
          <w:pgSz w:w="11906" w:h="16838"/>
          <w:pgMar w:top="2098" w:right="1474" w:bottom="1984" w:left="1587" w:header="851" w:footer="992" w:gutter="0"/>
          <w:cols w:space="720" w:num="1"/>
          <w:docGrid w:type="lines" w:linePitch="312" w:charSpace="0"/>
        </w:sectPr>
      </w:pPr>
    </w:p>
    <w:p>
      <w:pPr>
        <w:rPr>
          <w:rFonts w:ascii="黑体" w:eastAsia="黑体"/>
          <w:b/>
          <w:sz w:val="30"/>
          <w:szCs w:val="30"/>
        </w:rPr>
      </w:pPr>
    </w:p>
    <w:tbl>
      <w:tblPr>
        <w:tblStyle w:val="7"/>
        <w:tblW w:w="12616" w:type="dxa"/>
        <w:tblInd w:w="0" w:type="dxa"/>
        <w:tblLayout w:type="autofit"/>
        <w:tblCellMar>
          <w:top w:w="0" w:type="dxa"/>
          <w:left w:w="108" w:type="dxa"/>
          <w:bottom w:w="0" w:type="dxa"/>
          <w:right w:w="108" w:type="dxa"/>
        </w:tblCellMar>
      </w:tblPr>
      <w:tblGrid>
        <w:gridCol w:w="1420"/>
        <w:gridCol w:w="2124"/>
        <w:gridCol w:w="1447"/>
        <w:gridCol w:w="1388"/>
        <w:gridCol w:w="1418"/>
        <w:gridCol w:w="1275"/>
        <w:gridCol w:w="993"/>
        <w:gridCol w:w="1134"/>
        <w:gridCol w:w="1417"/>
      </w:tblGrid>
      <w:tr>
        <w:tblPrEx>
          <w:tblCellMar>
            <w:top w:w="0" w:type="dxa"/>
            <w:left w:w="108" w:type="dxa"/>
            <w:bottom w:w="0" w:type="dxa"/>
            <w:right w:w="108" w:type="dxa"/>
          </w:tblCellMar>
        </w:tblPrEx>
        <w:trPr>
          <w:trHeight w:val="435" w:hRule="atLeast"/>
        </w:trPr>
        <w:tc>
          <w:tcPr>
            <w:tcW w:w="12616" w:type="dxa"/>
            <w:gridSpan w:val="9"/>
            <w:tcBorders>
              <w:top w:val="nil"/>
              <w:left w:val="nil"/>
              <w:bottom w:val="nil"/>
              <w:right w:val="nil"/>
            </w:tcBorders>
            <w:shd w:val="clear" w:color="auto" w:fill="auto"/>
            <w:noWrap/>
            <w:vAlign w:val="center"/>
          </w:tcPr>
          <w:p>
            <w:pPr>
              <w:widowControl/>
              <w:jc w:val="center"/>
              <w:rPr>
                <w:rFonts w:ascii="宋体" w:hAnsi="宋体" w:cs="宋体"/>
                <w:b/>
                <w:bCs/>
                <w:color w:val="000000"/>
                <w:kern w:val="0"/>
                <w:sz w:val="40"/>
                <w:szCs w:val="40"/>
              </w:rPr>
            </w:pPr>
            <w:r>
              <w:rPr>
                <w:rFonts w:hint="eastAsia" w:ascii="宋体" w:hAnsi="宋体" w:cs="宋体"/>
                <w:b/>
                <w:bCs/>
                <w:color w:val="000000"/>
                <w:kern w:val="0"/>
                <w:sz w:val="40"/>
                <w:szCs w:val="40"/>
              </w:rPr>
              <w:t>2021年单位收入总表（表2）</w:t>
            </w:r>
          </w:p>
        </w:tc>
      </w:tr>
      <w:tr>
        <w:tblPrEx>
          <w:tblCellMar>
            <w:top w:w="0" w:type="dxa"/>
            <w:left w:w="108" w:type="dxa"/>
            <w:bottom w:w="0" w:type="dxa"/>
            <w:right w:w="108" w:type="dxa"/>
          </w:tblCellMar>
        </w:tblPrEx>
        <w:trPr>
          <w:trHeight w:val="435" w:hRule="atLeast"/>
        </w:trPr>
        <w:tc>
          <w:tcPr>
            <w:tcW w:w="3544" w:type="dxa"/>
            <w:gridSpan w:val="2"/>
            <w:tcBorders>
              <w:top w:val="nil"/>
              <w:left w:val="nil"/>
              <w:bottom w:val="nil"/>
              <w:right w:val="nil"/>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预算单位:125-青岛市司法局部门</w:t>
            </w:r>
          </w:p>
        </w:tc>
        <w:tc>
          <w:tcPr>
            <w:tcW w:w="1447"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0"/>
                <w:szCs w:val="20"/>
              </w:rPr>
            </w:pPr>
          </w:p>
        </w:tc>
        <w:tc>
          <w:tcPr>
            <w:tcW w:w="1388" w:type="dxa"/>
            <w:tcBorders>
              <w:top w:val="nil"/>
              <w:left w:val="nil"/>
              <w:bottom w:val="nil"/>
              <w:right w:val="nil"/>
            </w:tcBorders>
            <w:shd w:val="clear" w:color="auto" w:fill="auto"/>
            <w:vAlign w:val="center"/>
          </w:tcPr>
          <w:p>
            <w:pPr>
              <w:widowControl/>
              <w:jc w:val="left"/>
              <w:rPr>
                <w:rFonts w:eastAsia="Times New Roman"/>
                <w:kern w:val="0"/>
                <w:sz w:val="20"/>
                <w:szCs w:val="20"/>
              </w:rPr>
            </w:pPr>
          </w:p>
        </w:tc>
        <w:tc>
          <w:tcPr>
            <w:tcW w:w="1418" w:type="dxa"/>
            <w:tcBorders>
              <w:top w:val="nil"/>
              <w:left w:val="nil"/>
              <w:bottom w:val="nil"/>
              <w:right w:val="nil"/>
            </w:tcBorders>
            <w:shd w:val="clear" w:color="auto" w:fill="auto"/>
            <w:vAlign w:val="center"/>
          </w:tcPr>
          <w:p>
            <w:pPr>
              <w:widowControl/>
              <w:jc w:val="center"/>
              <w:rPr>
                <w:rFonts w:eastAsia="Times New Roman"/>
                <w:kern w:val="0"/>
                <w:sz w:val="20"/>
                <w:szCs w:val="20"/>
              </w:rPr>
            </w:pPr>
          </w:p>
        </w:tc>
        <w:tc>
          <w:tcPr>
            <w:tcW w:w="1275" w:type="dxa"/>
            <w:tcBorders>
              <w:top w:val="nil"/>
              <w:left w:val="nil"/>
              <w:bottom w:val="nil"/>
              <w:right w:val="nil"/>
            </w:tcBorders>
            <w:shd w:val="clear" w:color="auto" w:fill="auto"/>
            <w:vAlign w:val="center"/>
          </w:tcPr>
          <w:p>
            <w:pPr>
              <w:widowControl/>
              <w:jc w:val="center"/>
              <w:rPr>
                <w:rFonts w:eastAsia="Times New Roman"/>
                <w:kern w:val="0"/>
                <w:sz w:val="20"/>
                <w:szCs w:val="20"/>
              </w:rPr>
            </w:pPr>
          </w:p>
        </w:tc>
        <w:tc>
          <w:tcPr>
            <w:tcW w:w="993" w:type="dxa"/>
            <w:tcBorders>
              <w:top w:val="nil"/>
              <w:left w:val="nil"/>
              <w:bottom w:val="nil"/>
              <w:right w:val="nil"/>
            </w:tcBorders>
            <w:shd w:val="clear" w:color="auto" w:fill="auto"/>
            <w:vAlign w:val="center"/>
          </w:tcPr>
          <w:p>
            <w:pPr>
              <w:widowControl/>
              <w:jc w:val="center"/>
              <w:rPr>
                <w:rFonts w:eastAsia="Times New Roman"/>
                <w:kern w:val="0"/>
                <w:sz w:val="20"/>
                <w:szCs w:val="20"/>
              </w:rPr>
            </w:pPr>
          </w:p>
        </w:tc>
        <w:tc>
          <w:tcPr>
            <w:tcW w:w="1134" w:type="dxa"/>
            <w:tcBorders>
              <w:top w:val="nil"/>
              <w:left w:val="nil"/>
              <w:bottom w:val="nil"/>
              <w:right w:val="nil"/>
            </w:tcBorders>
            <w:shd w:val="clear" w:color="auto" w:fill="auto"/>
            <w:noWrap/>
            <w:vAlign w:val="bottom"/>
          </w:tcPr>
          <w:p>
            <w:pPr>
              <w:widowControl/>
              <w:jc w:val="center"/>
              <w:rPr>
                <w:rFonts w:eastAsia="Times New Roman"/>
                <w:kern w:val="0"/>
                <w:sz w:val="20"/>
                <w:szCs w:val="20"/>
              </w:rPr>
            </w:pPr>
          </w:p>
        </w:tc>
        <w:tc>
          <w:tcPr>
            <w:tcW w:w="1417" w:type="dxa"/>
            <w:tcBorders>
              <w:top w:val="nil"/>
              <w:left w:val="nil"/>
              <w:bottom w:val="nil"/>
              <w:right w:val="nil"/>
            </w:tcBorders>
            <w:shd w:val="clear" w:color="auto" w:fill="auto"/>
            <w:noWrap/>
            <w:vAlign w:val="bottom"/>
          </w:tcPr>
          <w:p>
            <w:pPr>
              <w:widowControl/>
              <w:jc w:val="left"/>
              <w:rPr>
                <w:rFonts w:ascii="Calibri" w:hAnsi="Calibri" w:cs="宋体"/>
                <w:color w:val="000000"/>
                <w:kern w:val="0"/>
                <w:sz w:val="22"/>
                <w:szCs w:val="22"/>
              </w:rPr>
            </w:pPr>
            <w:r>
              <w:rPr>
                <w:rFonts w:ascii="Calibri" w:hAnsi="Calibri" w:cs="宋体"/>
                <w:color w:val="000000"/>
                <w:kern w:val="0"/>
                <w:sz w:val="22"/>
                <w:szCs w:val="22"/>
              </w:rPr>
              <w:t>单位：万元</w:t>
            </w:r>
          </w:p>
        </w:tc>
      </w:tr>
      <w:tr>
        <w:tblPrEx>
          <w:tblCellMar>
            <w:top w:w="0" w:type="dxa"/>
            <w:left w:w="108" w:type="dxa"/>
            <w:bottom w:w="0" w:type="dxa"/>
            <w:right w:w="108" w:type="dxa"/>
          </w:tblCellMar>
        </w:tblPrEx>
        <w:trPr>
          <w:trHeight w:val="435" w:hRule="atLeast"/>
        </w:trPr>
        <w:tc>
          <w:tcPr>
            <w:tcW w:w="14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功能分类科目编码</w:t>
            </w:r>
          </w:p>
        </w:tc>
        <w:tc>
          <w:tcPr>
            <w:tcW w:w="21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功能分类科目名称</w:t>
            </w:r>
          </w:p>
        </w:tc>
        <w:tc>
          <w:tcPr>
            <w:tcW w:w="14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总计</w:t>
            </w:r>
          </w:p>
        </w:tc>
        <w:tc>
          <w:tcPr>
            <w:tcW w:w="5074"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政府预算资金</w:t>
            </w:r>
          </w:p>
        </w:tc>
        <w:tc>
          <w:tcPr>
            <w:tcW w:w="2551" w:type="dxa"/>
            <w:gridSpan w:val="2"/>
            <w:tcBorders>
              <w:top w:val="single" w:color="000000" w:sz="4" w:space="0"/>
              <w:left w:val="nil"/>
              <w:bottom w:val="single" w:color="000000" w:sz="4" w:space="0"/>
              <w:right w:val="single" w:color="000000"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单位资金</w:t>
            </w:r>
          </w:p>
        </w:tc>
      </w:tr>
      <w:tr>
        <w:tblPrEx>
          <w:tblCellMar>
            <w:top w:w="0" w:type="dxa"/>
            <w:left w:w="108" w:type="dxa"/>
            <w:bottom w:w="0" w:type="dxa"/>
            <w:right w:w="108" w:type="dxa"/>
          </w:tblCellMar>
        </w:tblPrEx>
        <w:trPr>
          <w:trHeight w:val="435" w:hRule="atLeast"/>
        </w:trPr>
        <w:tc>
          <w:tcPr>
            <w:tcW w:w="142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kern w:val="0"/>
                <w:sz w:val="20"/>
                <w:szCs w:val="20"/>
              </w:rPr>
            </w:pPr>
          </w:p>
        </w:tc>
        <w:tc>
          <w:tcPr>
            <w:tcW w:w="2124"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kern w:val="0"/>
                <w:sz w:val="20"/>
                <w:szCs w:val="20"/>
              </w:rPr>
            </w:pPr>
          </w:p>
        </w:tc>
        <w:tc>
          <w:tcPr>
            <w:tcW w:w="1447"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kern w:val="0"/>
                <w:sz w:val="20"/>
                <w:szCs w:val="20"/>
              </w:rPr>
            </w:pPr>
          </w:p>
        </w:tc>
        <w:tc>
          <w:tcPr>
            <w:tcW w:w="1388"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财政拨款小计</w:t>
            </w:r>
          </w:p>
        </w:tc>
        <w:tc>
          <w:tcPr>
            <w:tcW w:w="3686"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一般公共预算安排</w:t>
            </w:r>
          </w:p>
        </w:tc>
        <w:tc>
          <w:tcPr>
            <w:tcW w:w="1134"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单位资金小计</w:t>
            </w:r>
          </w:p>
        </w:tc>
        <w:tc>
          <w:tcPr>
            <w:tcW w:w="141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其他收入</w:t>
            </w:r>
          </w:p>
        </w:tc>
      </w:tr>
      <w:tr>
        <w:tblPrEx>
          <w:tblCellMar>
            <w:top w:w="0" w:type="dxa"/>
            <w:left w:w="108" w:type="dxa"/>
            <w:bottom w:w="0" w:type="dxa"/>
            <w:right w:w="108" w:type="dxa"/>
          </w:tblCellMar>
        </w:tblPrEx>
        <w:trPr>
          <w:trHeight w:val="870" w:hRule="atLeast"/>
        </w:trPr>
        <w:tc>
          <w:tcPr>
            <w:tcW w:w="142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kern w:val="0"/>
                <w:sz w:val="20"/>
                <w:szCs w:val="20"/>
              </w:rPr>
            </w:pPr>
          </w:p>
        </w:tc>
        <w:tc>
          <w:tcPr>
            <w:tcW w:w="2124"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kern w:val="0"/>
                <w:sz w:val="20"/>
                <w:szCs w:val="20"/>
              </w:rPr>
            </w:pPr>
          </w:p>
        </w:tc>
        <w:tc>
          <w:tcPr>
            <w:tcW w:w="1447"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kern w:val="0"/>
                <w:sz w:val="20"/>
                <w:szCs w:val="20"/>
              </w:rPr>
            </w:pPr>
          </w:p>
        </w:tc>
        <w:tc>
          <w:tcPr>
            <w:tcW w:w="1388"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color w:val="000000"/>
                <w:kern w:val="0"/>
                <w:sz w:val="20"/>
                <w:szCs w:val="20"/>
              </w:rPr>
            </w:pPr>
          </w:p>
        </w:tc>
        <w:tc>
          <w:tcPr>
            <w:tcW w:w="1418"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一般公共预算小计</w:t>
            </w:r>
          </w:p>
        </w:tc>
        <w:tc>
          <w:tcPr>
            <w:tcW w:w="1275"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经费拨款（补助）</w:t>
            </w:r>
          </w:p>
        </w:tc>
        <w:tc>
          <w:tcPr>
            <w:tcW w:w="993"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纳入预算管理的其他政府非税收入</w:t>
            </w:r>
          </w:p>
        </w:tc>
        <w:tc>
          <w:tcPr>
            <w:tcW w:w="113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color w:val="000000"/>
                <w:kern w:val="0"/>
                <w:sz w:val="20"/>
                <w:szCs w:val="20"/>
              </w:rPr>
            </w:pPr>
          </w:p>
        </w:tc>
        <w:tc>
          <w:tcPr>
            <w:tcW w:w="141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35" w:hRule="atLeast"/>
        </w:trPr>
        <w:tc>
          <w:tcPr>
            <w:tcW w:w="1420"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12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合计</w:t>
            </w:r>
          </w:p>
        </w:tc>
        <w:tc>
          <w:tcPr>
            <w:tcW w:w="1447"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72,485.37</w:t>
            </w:r>
          </w:p>
        </w:tc>
        <w:tc>
          <w:tcPr>
            <w:tcW w:w="138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60,688.73</w:t>
            </w:r>
          </w:p>
        </w:tc>
        <w:tc>
          <w:tcPr>
            <w:tcW w:w="141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60,688.73</w:t>
            </w:r>
          </w:p>
        </w:tc>
        <w:tc>
          <w:tcPr>
            <w:tcW w:w="1275"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60,598.23</w:t>
            </w:r>
          </w:p>
        </w:tc>
        <w:tc>
          <w:tcPr>
            <w:tcW w:w="99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90.50</w:t>
            </w:r>
          </w:p>
        </w:tc>
        <w:tc>
          <w:tcPr>
            <w:tcW w:w="1134"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11,796.64</w:t>
            </w:r>
          </w:p>
        </w:tc>
        <w:tc>
          <w:tcPr>
            <w:tcW w:w="1417"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11,796.64</w:t>
            </w:r>
          </w:p>
        </w:tc>
      </w:tr>
      <w:tr>
        <w:tblPrEx>
          <w:tblCellMar>
            <w:top w:w="0" w:type="dxa"/>
            <w:left w:w="108" w:type="dxa"/>
            <w:bottom w:w="0" w:type="dxa"/>
            <w:right w:w="108" w:type="dxa"/>
          </w:tblCellMar>
        </w:tblPrEx>
        <w:trPr>
          <w:trHeight w:val="435" w:hRule="atLeast"/>
        </w:trPr>
        <w:tc>
          <w:tcPr>
            <w:tcW w:w="1420"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201</w:t>
            </w:r>
          </w:p>
        </w:tc>
        <w:tc>
          <w:tcPr>
            <w:tcW w:w="212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一般公共服务支出</w:t>
            </w:r>
          </w:p>
        </w:tc>
        <w:tc>
          <w:tcPr>
            <w:tcW w:w="1447"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149.69</w:t>
            </w:r>
          </w:p>
        </w:tc>
        <w:tc>
          <w:tcPr>
            <w:tcW w:w="138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149.69</w:t>
            </w:r>
          </w:p>
        </w:tc>
        <w:tc>
          <w:tcPr>
            <w:tcW w:w="141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149.69</w:t>
            </w:r>
          </w:p>
        </w:tc>
        <w:tc>
          <w:tcPr>
            <w:tcW w:w="1275"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149.69</w:t>
            </w:r>
          </w:p>
        </w:tc>
        <w:tc>
          <w:tcPr>
            <w:tcW w:w="99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1134"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1417"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630" w:hRule="atLeast"/>
        </w:trPr>
        <w:tc>
          <w:tcPr>
            <w:tcW w:w="1420"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20103</w:t>
            </w:r>
          </w:p>
        </w:tc>
        <w:tc>
          <w:tcPr>
            <w:tcW w:w="212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政府办公厅（室）及相关机构事务</w:t>
            </w:r>
          </w:p>
        </w:tc>
        <w:tc>
          <w:tcPr>
            <w:tcW w:w="1447"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149.69</w:t>
            </w:r>
          </w:p>
        </w:tc>
        <w:tc>
          <w:tcPr>
            <w:tcW w:w="138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149.69</w:t>
            </w:r>
          </w:p>
        </w:tc>
        <w:tc>
          <w:tcPr>
            <w:tcW w:w="141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149.69</w:t>
            </w:r>
          </w:p>
        </w:tc>
        <w:tc>
          <w:tcPr>
            <w:tcW w:w="1275"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149.69</w:t>
            </w:r>
          </w:p>
        </w:tc>
        <w:tc>
          <w:tcPr>
            <w:tcW w:w="99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1134"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1417"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35" w:hRule="atLeast"/>
        </w:trPr>
        <w:tc>
          <w:tcPr>
            <w:tcW w:w="1420"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2010350</w:t>
            </w:r>
          </w:p>
        </w:tc>
        <w:tc>
          <w:tcPr>
            <w:tcW w:w="212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事业运行</w:t>
            </w:r>
          </w:p>
        </w:tc>
        <w:tc>
          <w:tcPr>
            <w:tcW w:w="1447"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149.69</w:t>
            </w:r>
          </w:p>
        </w:tc>
        <w:tc>
          <w:tcPr>
            <w:tcW w:w="138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149.69</w:t>
            </w:r>
          </w:p>
        </w:tc>
        <w:tc>
          <w:tcPr>
            <w:tcW w:w="141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149.69</w:t>
            </w:r>
          </w:p>
        </w:tc>
        <w:tc>
          <w:tcPr>
            <w:tcW w:w="1275"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149.69</w:t>
            </w:r>
          </w:p>
        </w:tc>
        <w:tc>
          <w:tcPr>
            <w:tcW w:w="99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1134"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1417"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35" w:hRule="atLeast"/>
        </w:trPr>
        <w:tc>
          <w:tcPr>
            <w:tcW w:w="1420"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204</w:t>
            </w:r>
          </w:p>
        </w:tc>
        <w:tc>
          <w:tcPr>
            <w:tcW w:w="212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公共安全支出</w:t>
            </w:r>
          </w:p>
        </w:tc>
        <w:tc>
          <w:tcPr>
            <w:tcW w:w="1447"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64,595.19</w:t>
            </w:r>
          </w:p>
        </w:tc>
        <w:tc>
          <w:tcPr>
            <w:tcW w:w="138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52,798.55</w:t>
            </w:r>
          </w:p>
        </w:tc>
        <w:tc>
          <w:tcPr>
            <w:tcW w:w="141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52,798.55</w:t>
            </w:r>
          </w:p>
        </w:tc>
        <w:tc>
          <w:tcPr>
            <w:tcW w:w="1275"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52,708.05</w:t>
            </w:r>
          </w:p>
        </w:tc>
        <w:tc>
          <w:tcPr>
            <w:tcW w:w="99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90.50</w:t>
            </w:r>
          </w:p>
        </w:tc>
        <w:tc>
          <w:tcPr>
            <w:tcW w:w="1134"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11,796.64</w:t>
            </w:r>
          </w:p>
        </w:tc>
        <w:tc>
          <w:tcPr>
            <w:tcW w:w="1417"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35" w:hRule="atLeast"/>
        </w:trPr>
        <w:tc>
          <w:tcPr>
            <w:tcW w:w="1420"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20406</w:t>
            </w:r>
          </w:p>
        </w:tc>
        <w:tc>
          <w:tcPr>
            <w:tcW w:w="212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司法</w:t>
            </w:r>
          </w:p>
        </w:tc>
        <w:tc>
          <w:tcPr>
            <w:tcW w:w="1447"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4,821.79</w:t>
            </w:r>
          </w:p>
        </w:tc>
        <w:tc>
          <w:tcPr>
            <w:tcW w:w="138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4,821.79</w:t>
            </w:r>
          </w:p>
        </w:tc>
        <w:tc>
          <w:tcPr>
            <w:tcW w:w="141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4,821.79</w:t>
            </w:r>
          </w:p>
        </w:tc>
        <w:tc>
          <w:tcPr>
            <w:tcW w:w="1275"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4,731.29</w:t>
            </w:r>
          </w:p>
        </w:tc>
        <w:tc>
          <w:tcPr>
            <w:tcW w:w="99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90.50</w:t>
            </w:r>
          </w:p>
        </w:tc>
        <w:tc>
          <w:tcPr>
            <w:tcW w:w="1134"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1417"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35" w:hRule="atLeast"/>
        </w:trPr>
        <w:tc>
          <w:tcPr>
            <w:tcW w:w="1420"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2040601</w:t>
            </w:r>
          </w:p>
        </w:tc>
        <w:tc>
          <w:tcPr>
            <w:tcW w:w="212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行政运行</w:t>
            </w:r>
          </w:p>
        </w:tc>
        <w:tc>
          <w:tcPr>
            <w:tcW w:w="1447"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3,326.45</w:t>
            </w:r>
          </w:p>
        </w:tc>
        <w:tc>
          <w:tcPr>
            <w:tcW w:w="138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3,326.45</w:t>
            </w:r>
          </w:p>
        </w:tc>
        <w:tc>
          <w:tcPr>
            <w:tcW w:w="141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3,326.45</w:t>
            </w:r>
          </w:p>
        </w:tc>
        <w:tc>
          <w:tcPr>
            <w:tcW w:w="1275"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3,326.45</w:t>
            </w:r>
          </w:p>
        </w:tc>
        <w:tc>
          <w:tcPr>
            <w:tcW w:w="99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1134"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1417"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35" w:hRule="atLeast"/>
        </w:trPr>
        <w:tc>
          <w:tcPr>
            <w:tcW w:w="1420"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2040602</w:t>
            </w:r>
          </w:p>
        </w:tc>
        <w:tc>
          <w:tcPr>
            <w:tcW w:w="212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一般行政管理事务</w:t>
            </w:r>
          </w:p>
        </w:tc>
        <w:tc>
          <w:tcPr>
            <w:tcW w:w="1447"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923.10</w:t>
            </w:r>
          </w:p>
        </w:tc>
        <w:tc>
          <w:tcPr>
            <w:tcW w:w="138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923.10</w:t>
            </w:r>
          </w:p>
        </w:tc>
        <w:tc>
          <w:tcPr>
            <w:tcW w:w="141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923.10</w:t>
            </w:r>
          </w:p>
        </w:tc>
        <w:tc>
          <w:tcPr>
            <w:tcW w:w="1275"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832.60</w:t>
            </w:r>
          </w:p>
        </w:tc>
        <w:tc>
          <w:tcPr>
            <w:tcW w:w="99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90.50</w:t>
            </w:r>
          </w:p>
        </w:tc>
        <w:tc>
          <w:tcPr>
            <w:tcW w:w="1134"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1417"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35" w:hRule="atLeast"/>
        </w:trPr>
        <w:tc>
          <w:tcPr>
            <w:tcW w:w="1420"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2040607</w:t>
            </w:r>
          </w:p>
        </w:tc>
        <w:tc>
          <w:tcPr>
            <w:tcW w:w="212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公共法律服务</w:t>
            </w:r>
          </w:p>
        </w:tc>
        <w:tc>
          <w:tcPr>
            <w:tcW w:w="1447"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254.30</w:t>
            </w:r>
          </w:p>
        </w:tc>
        <w:tc>
          <w:tcPr>
            <w:tcW w:w="138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254.30</w:t>
            </w:r>
          </w:p>
        </w:tc>
        <w:tc>
          <w:tcPr>
            <w:tcW w:w="141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254.30</w:t>
            </w:r>
          </w:p>
        </w:tc>
        <w:tc>
          <w:tcPr>
            <w:tcW w:w="1275"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254.30</w:t>
            </w:r>
          </w:p>
        </w:tc>
        <w:tc>
          <w:tcPr>
            <w:tcW w:w="99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1134"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1417"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35" w:hRule="atLeast"/>
        </w:trPr>
        <w:tc>
          <w:tcPr>
            <w:tcW w:w="1420"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2040650</w:t>
            </w:r>
          </w:p>
        </w:tc>
        <w:tc>
          <w:tcPr>
            <w:tcW w:w="212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事业运行</w:t>
            </w:r>
          </w:p>
        </w:tc>
        <w:tc>
          <w:tcPr>
            <w:tcW w:w="1447"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317.94</w:t>
            </w:r>
          </w:p>
        </w:tc>
        <w:tc>
          <w:tcPr>
            <w:tcW w:w="138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317.94</w:t>
            </w:r>
          </w:p>
        </w:tc>
        <w:tc>
          <w:tcPr>
            <w:tcW w:w="141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317.94</w:t>
            </w:r>
          </w:p>
        </w:tc>
        <w:tc>
          <w:tcPr>
            <w:tcW w:w="1275"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317.94</w:t>
            </w:r>
          </w:p>
        </w:tc>
        <w:tc>
          <w:tcPr>
            <w:tcW w:w="99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1134"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1417"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35" w:hRule="atLeast"/>
        </w:trPr>
        <w:tc>
          <w:tcPr>
            <w:tcW w:w="1420"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20407</w:t>
            </w:r>
          </w:p>
        </w:tc>
        <w:tc>
          <w:tcPr>
            <w:tcW w:w="212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监狱</w:t>
            </w:r>
          </w:p>
        </w:tc>
        <w:tc>
          <w:tcPr>
            <w:tcW w:w="1447"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54,205.05</w:t>
            </w:r>
          </w:p>
        </w:tc>
        <w:tc>
          <w:tcPr>
            <w:tcW w:w="138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42,408.41</w:t>
            </w:r>
          </w:p>
        </w:tc>
        <w:tc>
          <w:tcPr>
            <w:tcW w:w="141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42,408.41</w:t>
            </w:r>
          </w:p>
        </w:tc>
        <w:tc>
          <w:tcPr>
            <w:tcW w:w="1275"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42,408.41</w:t>
            </w:r>
          </w:p>
        </w:tc>
        <w:tc>
          <w:tcPr>
            <w:tcW w:w="99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1134"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11,796.64</w:t>
            </w:r>
          </w:p>
        </w:tc>
        <w:tc>
          <w:tcPr>
            <w:tcW w:w="1417"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35" w:hRule="atLeast"/>
        </w:trPr>
        <w:tc>
          <w:tcPr>
            <w:tcW w:w="1420"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2040701</w:t>
            </w:r>
          </w:p>
        </w:tc>
        <w:tc>
          <w:tcPr>
            <w:tcW w:w="212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行政运行</w:t>
            </w:r>
          </w:p>
        </w:tc>
        <w:tc>
          <w:tcPr>
            <w:tcW w:w="1447"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38,706.41</w:t>
            </w:r>
          </w:p>
        </w:tc>
        <w:tc>
          <w:tcPr>
            <w:tcW w:w="138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38,706.41</w:t>
            </w:r>
          </w:p>
        </w:tc>
        <w:tc>
          <w:tcPr>
            <w:tcW w:w="141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38,706.41</w:t>
            </w:r>
          </w:p>
        </w:tc>
        <w:tc>
          <w:tcPr>
            <w:tcW w:w="1275"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38,706.41</w:t>
            </w:r>
          </w:p>
        </w:tc>
        <w:tc>
          <w:tcPr>
            <w:tcW w:w="99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1134"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1417"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35" w:hRule="atLeast"/>
        </w:trPr>
        <w:tc>
          <w:tcPr>
            <w:tcW w:w="1420"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2040704</w:t>
            </w:r>
          </w:p>
        </w:tc>
        <w:tc>
          <w:tcPr>
            <w:tcW w:w="212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犯人生活</w:t>
            </w:r>
          </w:p>
        </w:tc>
        <w:tc>
          <w:tcPr>
            <w:tcW w:w="1447"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2,555.64</w:t>
            </w:r>
          </w:p>
        </w:tc>
        <w:tc>
          <w:tcPr>
            <w:tcW w:w="138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2,555.64</w:t>
            </w:r>
          </w:p>
        </w:tc>
        <w:tc>
          <w:tcPr>
            <w:tcW w:w="141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2,555.64</w:t>
            </w:r>
          </w:p>
        </w:tc>
        <w:tc>
          <w:tcPr>
            <w:tcW w:w="1275"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2,555.64</w:t>
            </w:r>
          </w:p>
        </w:tc>
        <w:tc>
          <w:tcPr>
            <w:tcW w:w="99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1134"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1417"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35" w:hRule="atLeast"/>
        </w:trPr>
        <w:tc>
          <w:tcPr>
            <w:tcW w:w="1420"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2040705</w:t>
            </w:r>
          </w:p>
        </w:tc>
        <w:tc>
          <w:tcPr>
            <w:tcW w:w="212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犯人改造</w:t>
            </w:r>
          </w:p>
        </w:tc>
        <w:tc>
          <w:tcPr>
            <w:tcW w:w="1447"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604.56</w:t>
            </w:r>
          </w:p>
        </w:tc>
        <w:tc>
          <w:tcPr>
            <w:tcW w:w="138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604.56</w:t>
            </w:r>
          </w:p>
        </w:tc>
        <w:tc>
          <w:tcPr>
            <w:tcW w:w="141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604.56</w:t>
            </w:r>
          </w:p>
        </w:tc>
        <w:tc>
          <w:tcPr>
            <w:tcW w:w="1275"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604.56</w:t>
            </w:r>
          </w:p>
        </w:tc>
        <w:tc>
          <w:tcPr>
            <w:tcW w:w="99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1134"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1417"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35" w:hRule="atLeast"/>
        </w:trPr>
        <w:tc>
          <w:tcPr>
            <w:tcW w:w="1420"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2040706</w:t>
            </w:r>
          </w:p>
        </w:tc>
        <w:tc>
          <w:tcPr>
            <w:tcW w:w="212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狱政设施建设</w:t>
            </w:r>
          </w:p>
        </w:tc>
        <w:tc>
          <w:tcPr>
            <w:tcW w:w="1447"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8,150.00</w:t>
            </w:r>
          </w:p>
        </w:tc>
        <w:tc>
          <w:tcPr>
            <w:tcW w:w="138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141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1275"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99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1134"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8,150.00</w:t>
            </w:r>
          </w:p>
        </w:tc>
        <w:tc>
          <w:tcPr>
            <w:tcW w:w="1417"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35" w:hRule="atLeast"/>
        </w:trPr>
        <w:tc>
          <w:tcPr>
            <w:tcW w:w="1420"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2040799</w:t>
            </w:r>
          </w:p>
        </w:tc>
        <w:tc>
          <w:tcPr>
            <w:tcW w:w="212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其他监狱支出</w:t>
            </w:r>
          </w:p>
        </w:tc>
        <w:tc>
          <w:tcPr>
            <w:tcW w:w="1447"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4,188.44</w:t>
            </w:r>
          </w:p>
        </w:tc>
        <w:tc>
          <w:tcPr>
            <w:tcW w:w="138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541.80</w:t>
            </w:r>
          </w:p>
        </w:tc>
        <w:tc>
          <w:tcPr>
            <w:tcW w:w="141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541.80</w:t>
            </w:r>
          </w:p>
        </w:tc>
        <w:tc>
          <w:tcPr>
            <w:tcW w:w="1275"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541.80</w:t>
            </w:r>
          </w:p>
        </w:tc>
        <w:tc>
          <w:tcPr>
            <w:tcW w:w="99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1134"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3,646.64</w:t>
            </w:r>
          </w:p>
        </w:tc>
        <w:tc>
          <w:tcPr>
            <w:tcW w:w="1417"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35" w:hRule="atLeast"/>
        </w:trPr>
        <w:tc>
          <w:tcPr>
            <w:tcW w:w="1420"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20408</w:t>
            </w:r>
          </w:p>
        </w:tc>
        <w:tc>
          <w:tcPr>
            <w:tcW w:w="212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强制隔离戒毒</w:t>
            </w:r>
          </w:p>
        </w:tc>
        <w:tc>
          <w:tcPr>
            <w:tcW w:w="1447"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5,568.35</w:t>
            </w:r>
          </w:p>
        </w:tc>
        <w:tc>
          <w:tcPr>
            <w:tcW w:w="138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5,568.35</w:t>
            </w:r>
          </w:p>
        </w:tc>
        <w:tc>
          <w:tcPr>
            <w:tcW w:w="141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5,568.35</w:t>
            </w:r>
          </w:p>
        </w:tc>
        <w:tc>
          <w:tcPr>
            <w:tcW w:w="1275"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5,568.35</w:t>
            </w:r>
          </w:p>
        </w:tc>
        <w:tc>
          <w:tcPr>
            <w:tcW w:w="99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1134"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1417"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35" w:hRule="atLeast"/>
        </w:trPr>
        <w:tc>
          <w:tcPr>
            <w:tcW w:w="1420"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2040801</w:t>
            </w:r>
          </w:p>
        </w:tc>
        <w:tc>
          <w:tcPr>
            <w:tcW w:w="212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行政运行</w:t>
            </w:r>
          </w:p>
        </w:tc>
        <w:tc>
          <w:tcPr>
            <w:tcW w:w="1447"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5,097.43</w:t>
            </w:r>
          </w:p>
        </w:tc>
        <w:tc>
          <w:tcPr>
            <w:tcW w:w="138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5,097.43</w:t>
            </w:r>
          </w:p>
        </w:tc>
        <w:tc>
          <w:tcPr>
            <w:tcW w:w="141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5,097.43</w:t>
            </w:r>
          </w:p>
        </w:tc>
        <w:tc>
          <w:tcPr>
            <w:tcW w:w="1275"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5,097.43</w:t>
            </w:r>
          </w:p>
        </w:tc>
        <w:tc>
          <w:tcPr>
            <w:tcW w:w="99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1134"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1417"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35" w:hRule="atLeast"/>
        </w:trPr>
        <w:tc>
          <w:tcPr>
            <w:tcW w:w="1420"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2040802</w:t>
            </w:r>
          </w:p>
        </w:tc>
        <w:tc>
          <w:tcPr>
            <w:tcW w:w="212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一般行政管理事务</w:t>
            </w:r>
          </w:p>
        </w:tc>
        <w:tc>
          <w:tcPr>
            <w:tcW w:w="1447"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96.49</w:t>
            </w:r>
          </w:p>
        </w:tc>
        <w:tc>
          <w:tcPr>
            <w:tcW w:w="138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96.49</w:t>
            </w:r>
          </w:p>
        </w:tc>
        <w:tc>
          <w:tcPr>
            <w:tcW w:w="141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96.49</w:t>
            </w:r>
          </w:p>
        </w:tc>
        <w:tc>
          <w:tcPr>
            <w:tcW w:w="1275"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96.49</w:t>
            </w:r>
          </w:p>
        </w:tc>
        <w:tc>
          <w:tcPr>
            <w:tcW w:w="99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1134"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1417"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35" w:hRule="atLeast"/>
        </w:trPr>
        <w:tc>
          <w:tcPr>
            <w:tcW w:w="1420"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2040804</w:t>
            </w:r>
          </w:p>
        </w:tc>
        <w:tc>
          <w:tcPr>
            <w:tcW w:w="212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强制隔离戒毒人员生活</w:t>
            </w:r>
          </w:p>
        </w:tc>
        <w:tc>
          <w:tcPr>
            <w:tcW w:w="1447"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261.00</w:t>
            </w:r>
          </w:p>
        </w:tc>
        <w:tc>
          <w:tcPr>
            <w:tcW w:w="138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261.00</w:t>
            </w:r>
          </w:p>
        </w:tc>
        <w:tc>
          <w:tcPr>
            <w:tcW w:w="141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261.00</w:t>
            </w:r>
          </w:p>
        </w:tc>
        <w:tc>
          <w:tcPr>
            <w:tcW w:w="1275"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261.00</w:t>
            </w:r>
          </w:p>
        </w:tc>
        <w:tc>
          <w:tcPr>
            <w:tcW w:w="99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1134"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1417"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35" w:hRule="atLeast"/>
        </w:trPr>
        <w:tc>
          <w:tcPr>
            <w:tcW w:w="1420"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2040805</w:t>
            </w:r>
          </w:p>
        </w:tc>
        <w:tc>
          <w:tcPr>
            <w:tcW w:w="212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强制隔离戒毒人员教育</w:t>
            </w:r>
          </w:p>
        </w:tc>
        <w:tc>
          <w:tcPr>
            <w:tcW w:w="1447"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26.00</w:t>
            </w:r>
          </w:p>
        </w:tc>
        <w:tc>
          <w:tcPr>
            <w:tcW w:w="138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26.00</w:t>
            </w:r>
          </w:p>
        </w:tc>
        <w:tc>
          <w:tcPr>
            <w:tcW w:w="141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26.00</w:t>
            </w:r>
          </w:p>
        </w:tc>
        <w:tc>
          <w:tcPr>
            <w:tcW w:w="1275"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26.00</w:t>
            </w:r>
          </w:p>
        </w:tc>
        <w:tc>
          <w:tcPr>
            <w:tcW w:w="99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1134"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1417"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35" w:hRule="atLeast"/>
        </w:trPr>
        <w:tc>
          <w:tcPr>
            <w:tcW w:w="1420"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2040806</w:t>
            </w:r>
          </w:p>
        </w:tc>
        <w:tc>
          <w:tcPr>
            <w:tcW w:w="212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所政设施建设</w:t>
            </w:r>
          </w:p>
        </w:tc>
        <w:tc>
          <w:tcPr>
            <w:tcW w:w="1447"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63.24</w:t>
            </w:r>
          </w:p>
        </w:tc>
        <w:tc>
          <w:tcPr>
            <w:tcW w:w="138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63.24</w:t>
            </w:r>
          </w:p>
        </w:tc>
        <w:tc>
          <w:tcPr>
            <w:tcW w:w="141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63.24</w:t>
            </w:r>
          </w:p>
        </w:tc>
        <w:tc>
          <w:tcPr>
            <w:tcW w:w="1275"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63.24</w:t>
            </w:r>
          </w:p>
        </w:tc>
        <w:tc>
          <w:tcPr>
            <w:tcW w:w="99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1134"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1417"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95" w:hRule="atLeast"/>
        </w:trPr>
        <w:tc>
          <w:tcPr>
            <w:tcW w:w="1420"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2040899</w:t>
            </w:r>
          </w:p>
        </w:tc>
        <w:tc>
          <w:tcPr>
            <w:tcW w:w="212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其他强制隔离戒毒支出</w:t>
            </w:r>
          </w:p>
        </w:tc>
        <w:tc>
          <w:tcPr>
            <w:tcW w:w="1447"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24.19</w:t>
            </w:r>
          </w:p>
        </w:tc>
        <w:tc>
          <w:tcPr>
            <w:tcW w:w="138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24.19</w:t>
            </w:r>
          </w:p>
        </w:tc>
        <w:tc>
          <w:tcPr>
            <w:tcW w:w="141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24.19</w:t>
            </w:r>
          </w:p>
        </w:tc>
        <w:tc>
          <w:tcPr>
            <w:tcW w:w="1275"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24.19</w:t>
            </w:r>
          </w:p>
        </w:tc>
        <w:tc>
          <w:tcPr>
            <w:tcW w:w="99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1134"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1417"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35" w:hRule="atLeast"/>
        </w:trPr>
        <w:tc>
          <w:tcPr>
            <w:tcW w:w="1420"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208</w:t>
            </w:r>
          </w:p>
        </w:tc>
        <w:tc>
          <w:tcPr>
            <w:tcW w:w="212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社会保障和就业支出</w:t>
            </w:r>
          </w:p>
        </w:tc>
        <w:tc>
          <w:tcPr>
            <w:tcW w:w="1447"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4,775.03</w:t>
            </w:r>
          </w:p>
        </w:tc>
        <w:tc>
          <w:tcPr>
            <w:tcW w:w="138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4,775.03</w:t>
            </w:r>
          </w:p>
        </w:tc>
        <w:tc>
          <w:tcPr>
            <w:tcW w:w="141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4,775.03</w:t>
            </w:r>
          </w:p>
        </w:tc>
        <w:tc>
          <w:tcPr>
            <w:tcW w:w="1275"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4,775.03</w:t>
            </w:r>
          </w:p>
        </w:tc>
        <w:tc>
          <w:tcPr>
            <w:tcW w:w="99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1134"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1417"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540" w:hRule="atLeast"/>
        </w:trPr>
        <w:tc>
          <w:tcPr>
            <w:tcW w:w="1420"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20805</w:t>
            </w:r>
          </w:p>
        </w:tc>
        <w:tc>
          <w:tcPr>
            <w:tcW w:w="212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行政事业单位养老支出</w:t>
            </w:r>
          </w:p>
        </w:tc>
        <w:tc>
          <w:tcPr>
            <w:tcW w:w="1447"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4,775.03</w:t>
            </w:r>
          </w:p>
        </w:tc>
        <w:tc>
          <w:tcPr>
            <w:tcW w:w="138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4,775.03</w:t>
            </w:r>
          </w:p>
        </w:tc>
        <w:tc>
          <w:tcPr>
            <w:tcW w:w="141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4,775.03</w:t>
            </w:r>
          </w:p>
        </w:tc>
        <w:tc>
          <w:tcPr>
            <w:tcW w:w="1275"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4,775.03</w:t>
            </w:r>
          </w:p>
        </w:tc>
        <w:tc>
          <w:tcPr>
            <w:tcW w:w="99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1134"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1417"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615" w:hRule="atLeast"/>
        </w:trPr>
        <w:tc>
          <w:tcPr>
            <w:tcW w:w="1420"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2080505</w:t>
            </w:r>
          </w:p>
        </w:tc>
        <w:tc>
          <w:tcPr>
            <w:tcW w:w="212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机关事业单位基本养老保险缴费支出</w:t>
            </w:r>
          </w:p>
        </w:tc>
        <w:tc>
          <w:tcPr>
            <w:tcW w:w="1447"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3,183.35</w:t>
            </w:r>
          </w:p>
        </w:tc>
        <w:tc>
          <w:tcPr>
            <w:tcW w:w="138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3,183.35</w:t>
            </w:r>
          </w:p>
        </w:tc>
        <w:tc>
          <w:tcPr>
            <w:tcW w:w="141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3,183.35</w:t>
            </w:r>
          </w:p>
        </w:tc>
        <w:tc>
          <w:tcPr>
            <w:tcW w:w="1275"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3,183.35</w:t>
            </w:r>
          </w:p>
        </w:tc>
        <w:tc>
          <w:tcPr>
            <w:tcW w:w="99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1134"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1417"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95" w:hRule="atLeast"/>
        </w:trPr>
        <w:tc>
          <w:tcPr>
            <w:tcW w:w="1420"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2080506</w:t>
            </w:r>
          </w:p>
        </w:tc>
        <w:tc>
          <w:tcPr>
            <w:tcW w:w="212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机关事业单位职业年金缴费支出</w:t>
            </w:r>
          </w:p>
        </w:tc>
        <w:tc>
          <w:tcPr>
            <w:tcW w:w="1447"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1,591.68</w:t>
            </w:r>
          </w:p>
        </w:tc>
        <w:tc>
          <w:tcPr>
            <w:tcW w:w="138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1,591.68</w:t>
            </w:r>
          </w:p>
        </w:tc>
        <w:tc>
          <w:tcPr>
            <w:tcW w:w="141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1,591.68</w:t>
            </w:r>
          </w:p>
        </w:tc>
        <w:tc>
          <w:tcPr>
            <w:tcW w:w="1275"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1,591.68</w:t>
            </w:r>
          </w:p>
        </w:tc>
        <w:tc>
          <w:tcPr>
            <w:tcW w:w="99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1134"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1417"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35" w:hRule="atLeast"/>
        </w:trPr>
        <w:tc>
          <w:tcPr>
            <w:tcW w:w="1420"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210</w:t>
            </w:r>
          </w:p>
        </w:tc>
        <w:tc>
          <w:tcPr>
            <w:tcW w:w="212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卫生健康支出</w:t>
            </w:r>
          </w:p>
        </w:tc>
        <w:tc>
          <w:tcPr>
            <w:tcW w:w="1447"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50.00</w:t>
            </w:r>
          </w:p>
        </w:tc>
        <w:tc>
          <w:tcPr>
            <w:tcW w:w="138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50.00</w:t>
            </w:r>
          </w:p>
        </w:tc>
        <w:tc>
          <w:tcPr>
            <w:tcW w:w="141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50.00</w:t>
            </w:r>
          </w:p>
        </w:tc>
        <w:tc>
          <w:tcPr>
            <w:tcW w:w="1275"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50.00</w:t>
            </w:r>
          </w:p>
        </w:tc>
        <w:tc>
          <w:tcPr>
            <w:tcW w:w="99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1134"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1417"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35" w:hRule="atLeast"/>
        </w:trPr>
        <w:tc>
          <w:tcPr>
            <w:tcW w:w="1420"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21099</w:t>
            </w:r>
          </w:p>
        </w:tc>
        <w:tc>
          <w:tcPr>
            <w:tcW w:w="212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其他卫生健康支出</w:t>
            </w:r>
          </w:p>
        </w:tc>
        <w:tc>
          <w:tcPr>
            <w:tcW w:w="1447"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50.00</w:t>
            </w:r>
          </w:p>
        </w:tc>
        <w:tc>
          <w:tcPr>
            <w:tcW w:w="138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50.00</w:t>
            </w:r>
          </w:p>
        </w:tc>
        <w:tc>
          <w:tcPr>
            <w:tcW w:w="141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50.00</w:t>
            </w:r>
          </w:p>
        </w:tc>
        <w:tc>
          <w:tcPr>
            <w:tcW w:w="1275"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50.00</w:t>
            </w:r>
          </w:p>
        </w:tc>
        <w:tc>
          <w:tcPr>
            <w:tcW w:w="99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1134"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1417"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35" w:hRule="atLeast"/>
        </w:trPr>
        <w:tc>
          <w:tcPr>
            <w:tcW w:w="1420"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2109999</w:t>
            </w:r>
          </w:p>
        </w:tc>
        <w:tc>
          <w:tcPr>
            <w:tcW w:w="212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其他卫生健康支出</w:t>
            </w:r>
          </w:p>
        </w:tc>
        <w:tc>
          <w:tcPr>
            <w:tcW w:w="1447"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50.00</w:t>
            </w:r>
          </w:p>
        </w:tc>
        <w:tc>
          <w:tcPr>
            <w:tcW w:w="138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50.00</w:t>
            </w:r>
          </w:p>
        </w:tc>
        <w:tc>
          <w:tcPr>
            <w:tcW w:w="141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50.00</w:t>
            </w:r>
          </w:p>
        </w:tc>
        <w:tc>
          <w:tcPr>
            <w:tcW w:w="1275"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50.00</w:t>
            </w:r>
          </w:p>
        </w:tc>
        <w:tc>
          <w:tcPr>
            <w:tcW w:w="99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1134"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1417"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35" w:hRule="atLeast"/>
        </w:trPr>
        <w:tc>
          <w:tcPr>
            <w:tcW w:w="1420"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221</w:t>
            </w:r>
          </w:p>
        </w:tc>
        <w:tc>
          <w:tcPr>
            <w:tcW w:w="212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住房保障支出</w:t>
            </w:r>
          </w:p>
        </w:tc>
        <w:tc>
          <w:tcPr>
            <w:tcW w:w="1447"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2,915.46</w:t>
            </w:r>
          </w:p>
        </w:tc>
        <w:tc>
          <w:tcPr>
            <w:tcW w:w="138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2,915.46</w:t>
            </w:r>
          </w:p>
        </w:tc>
        <w:tc>
          <w:tcPr>
            <w:tcW w:w="141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2,915.46</w:t>
            </w:r>
          </w:p>
        </w:tc>
        <w:tc>
          <w:tcPr>
            <w:tcW w:w="1275"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2,915.46</w:t>
            </w:r>
          </w:p>
        </w:tc>
        <w:tc>
          <w:tcPr>
            <w:tcW w:w="99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1134"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1417"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35" w:hRule="atLeast"/>
        </w:trPr>
        <w:tc>
          <w:tcPr>
            <w:tcW w:w="1420"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22102</w:t>
            </w:r>
          </w:p>
        </w:tc>
        <w:tc>
          <w:tcPr>
            <w:tcW w:w="212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住房改革支出</w:t>
            </w:r>
          </w:p>
        </w:tc>
        <w:tc>
          <w:tcPr>
            <w:tcW w:w="1447"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2,915.46</w:t>
            </w:r>
          </w:p>
        </w:tc>
        <w:tc>
          <w:tcPr>
            <w:tcW w:w="138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2,915.46</w:t>
            </w:r>
          </w:p>
        </w:tc>
        <w:tc>
          <w:tcPr>
            <w:tcW w:w="141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2,915.46</w:t>
            </w:r>
          </w:p>
        </w:tc>
        <w:tc>
          <w:tcPr>
            <w:tcW w:w="1275"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2,915.46</w:t>
            </w:r>
          </w:p>
        </w:tc>
        <w:tc>
          <w:tcPr>
            <w:tcW w:w="99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1134"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1417"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35" w:hRule="atLeast"/>
        </w:trPr>
        <w:tc>
          <w:tcPr>
            <w:tcW w:w="1420"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2210201</w:t>
            </w:r>
          </w:p>
        </w:tc>
        <w:tc>
          <w:tcPr>
            <w:tcW w:w="212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住房公积金</w:t>
            </w:r>
          </w:p>
        </w:tc>
        <w:tc>
          <w:tcPr>
            <w:tcW w:w="1447"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2,915.46</w:t>
            </w:r>
          </w:p>
        </w:tc>
        <w:tc>
          <w:tcPr>
            <w:tcW w:w="138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2,915.46</w:t>
            </w:r>
          </w:p>
        </w:tc>
        <w:tc>
          <w:tcPr>
            <w:tcW w:w="141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2,915.46</w:t>
            </w:r>
          </w:p>
        </w:tc>
        <w:tc>
          <w:tcPr>
            <w:tcW w:w="1275"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2,915.46</w:t>
            </w:r>
          </w:p>
        </w:tc>
        <w:tc>
          <w:tcPr>
            <w:tcW w:w="99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1134"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1417"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r>
    </w:tbl>
    <w:p>
      <w:pPr>
        <w:rPr>
          <w:rFonts w:ascii="黑体" w:eastAsia="黑体"/>
          <w:b/>
          <w:sz w:val="30"/>
          <w:szCs w:val="30"/>
        </w:rPr>
        <w:sectPr>
          <w:pgSz w:w="16838" w:h="11906" w:orient="landscape"/>
          <w:pgMar w:top="1587" w:right="2098" w:bottom="1474" w:left="1984" w:header="851" w:footer="992" w:gutter="0"/>
          <w:cols w:space="720" w:num="1"/>
          <w:docGrid w:type="lines" w:linePitch="312" w:charSpace="0"/>
        </w:sectPr>
      </w:pPr>
    </w:p>
    <w:p>
      <w:pPr>
        <w:rPr>
          <w:rFonts w:ascii="黑体" w:eastAsia="黑体"/>
          <w:b/>
          <w:sz w:val="30"/>
          <w:szCs w:val="30"/>
        </w:rPr>
      </w:pPr>
    </w:p>
    <w:tbl>
      <w:tblPr>
        <w:tblStyle w:val="7"/>
        <w:tblW w:w="8647" w:type="dxa"/>
        <w:tblInd w:w="0" w:type="dxa"/>
        <w:tblLayout w:type="autofit"/>
        <w:tblCellMar>
          <w:top w:w="0" w:type="dxa"/>
          <w:left w:w="108" w:type="dxa"/>
          <w:bottom w:w="0" w:type="dxa"/>
          <w:right w:w="108" w:type="dxa"/>
        </w:tblCellMar>
      </w:tblPr>
      <w:tblGrid>
        <w:gridCol w:w="1134"/>
        <w:gridCol w:w="1560"/>
        <w:gridCol w:w="1220"/>
        <w:gridCol w:w="1240"/>
        <w:gridCol w:w="1240"/>
        <w:gridCol w:w="1240"/>
        <w:gridCol w:w="1013"/>
      </w:tblGrid>
      <w:tr>
        <w:tblPrEx>
          <w:tblCellMar>
            <w:top w:w="0" w:type="dxa"/>
            <w:left w:w="108" w:type="dxa"/>
            <w:bottom w:w="0" w:type="dxa"/>
            <w:right w:w="108" w:type="dxa"/>
          </w:tblCellMar>
        </w:tblPrEx>
        <w:trPr>
          <w:trHeight w:val="450" w:hRule="atLeast"/>
        </w:trPr>
        <w:tc>
          <w:tcPr>
            <w:tcW w:w="8647" w:type="dxa"/>
            <w:gridSpan w:val="7"/>
            <w:tcBorders>
              <w:top w:val="nil"/>
              <w:left w:val="nil"/>
              <w:bottom w:val="nil"/>
              <w:right w:val="nil"/>
            </w:tcBorders>
            <w:shd w:val="clear" w:color="auto" w:fill="auto"/>
            <w:noWrap/>
            <w:vAlign w:val="center"/>
          </w:tcPr>
          <w:p>
            <w:pPr>
              <w:widowControl/>
              <w:jc w:val="center"/>
              <w:rPr>
                <w:rFonts w:ascii="宋体" w:hAnsi="宋体" w:cs="Arial"/>
                <w:b/>
                <w:bCs/>
                <w:color w:val="000000"/>
                <w:kern w:val="0"/>
                <w:sz w:val="40"/>
                <w:szCs w:val="40"/>
              </w:rPr>
            </w:pPr>
            <w:r>
              <w:rPr>
                <w:rFonts w:hint="eastAsia" w:ascii="宋体" w:hAnsi="宋体" w:cs="Arial"/>
                <w:b/>
                <w:bCs/>
                <w:color w:val="000000"/>
                <w:kern w:val="0"/>
                <w:sz w:val="40"/>
                <w:szCs w:val="40"/>
              </w:rPr>
              <w:t>2021年单位支出总表（表3）</w:t>
            </w:r>
          </w:p>
        </w:tc>
      </w:tr>
      <w:tr>
        <w:tblPrEx>
          <w:tblCellMar>
            <w:top w:w="0" w:type="dxa"/>
            <w:left w:w="108" w:type="dxa"/>
            <w:bottom w:w="0" w:type="dxa"/>
            <w:right w:w="108" w:type="dxa"/>
          </w:tblCellMar>
        </w:tblPrEx>
        <w:trPr>
          <w:trHeight w:val="345" w:hRule="atLeast"/>
        </w:trPr>
        <w:tc>
          <w:tcPr>
            <w:tcW w:w="2694" w:type="dxa"/>
            <w:gridSpan w:val="2"/>
            <w:tcBorders>
              <w:top w:val="nil"/>
              <w:left w:val="nil"/>
              <w:bottom w:val="nil"/>
              <w:right w:val="nil"/>
            </w:tcBorders>
            <w:shd w:val="clear" w:color="auto" w:fill="auto"/>
            <w:noWrap/>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预算单位:125-青岛市司法局部门</w:t>
            </w:r>
          </w:p>
        </w:tc>
        <w:tc>
          <w:tcPr>
            <w:tcW w:w="1220" w:type="dxa"/>
            <w:tcBorders>
              <w:top w:val="nil"/>
              <w:left w:val="nil"/>
              <w:bottom w:val="nil"/>
              <w:right w:val="nil"/>
            </w:tcBorders>
            <w:shd w:val="clear" w:color="auto" w:fill="auto"/>
            <w:noWrap/>
            <w:vAlign w:val="bottom"/>
          </w:tcPr>
          <w:p>
            <w:pPr>
              <w:widowControl/>
              <w:jc w:val="left"/>
              <w:rPr>
                <w:rFonts w:ascii="宋体" w:hAnsi="宋体" w:cs="Arial"/>
                <w:color w:val="000000"/>
                <w:kern w:val="0"/>
                <w:sz w:val="20"/>
                <w:szCs w:val="20"/>
              </w:rPr>
            </w:pPr>
          </w:p>
        </w:tc>
        <w:tc>
          <w:tcPr>
            <w:tcW w:w="1240" w:type="dxa"/>
            <w:tcBorders>
              <w:top w:val="nil"/>
              <w:left w:val="nil"/>
              <w:bottom w:val="nil"/>
              <w:right w:val="nil"/>
            </w:tcBorders>
            <w:shd w:val="clear" w:color="auto" w:fill="auto"/>
            <w:noWrap/>
            <w:vAlign w:val="bottom"/>
          </w:tcPr>
          <w:p>
            <w:pPr>
              <w:widowControl/>
              <w:jc w:val="left"/>
              <w:rPr>
                <w:rFonts w:eastAsia="Times New Roman"/>
                <w:kern w:val="0"/>
                <w:sz w:val="20"/>
                <w:szCs w:val="20"/>
              </w:rPr>
            </w:pPr>
          </w:p>
        </w:tc>
        <w:tc>
          <w:tcPr>
            <w:tcW w:w="1240" w:type="dxa"/>
            <w:tcBorders>
              <w:top w:val="nil"/>
              <w:left w:val="nil"/>
              <w:bottom w:val="nil"/>
              <w:right w:val="nil"/>
            </w:tcBorders>
            <w:shd w:val="clear" w:color="auto" w:fill="auto"/>
            <w:noWrap/>
            <w:vAlign w:val="bottom"/>
          </w:tcPr>
          <w:p>
            <w:pPr>
              <w:widowControl/>
              <w:jc w:val="left"/>
              <w:rPr>
                <w:rFonts w:eastAsia="Times New Roman"/>
                <w:kern w:val="0"/>
                <w:sz w:val="20"/>
                <w:szCs w:val="20"/>
              </w:rPr>
            </w:pPr>
          </w:p>
        </w:tc>
        <w:tc>
          <w:tcPr>
            <w:tcW w:w="1240" w:type="dxa"/>
            <w:tcBorders>
              <w:top w:val="nil"/>
              <w:left w:val="nil"/>
              <w:bottom w:val="nil"/>
              <w:right w:val="nil"/>
            </w:tcBorders>
            <w:shd w:val="clear" w:color="auto" w:fill="auto"/>
            <w:noWrap/>
            <w:vAlign w:val="bottom"/>
          </w:tcPr>
          <w:p>
            <w:pPr>
              <w:widowControl/>
              <w:jc w:val="left"/>
              <w:rPr>
                <w:rFonts w:eastAsia="Times New Roman"/>
                <w:kern w:val="0"/>
                <w:sz w:val="20"/>
                <w:szCs w:val="20"/>
              </w:rPr>
            </w:pPr>
          </w:p>
        </w:tc>
        <w:tc>
          <w:tcPr>
            <w:tcW w:w="1013" w:type="dxa"/>
            <w:tcBorders>
              <w:top w:val="nil"/>
              <w:left w:val="nil"/>
              <w:bottom w:val="nil"/>
              <w:right w:val="nil"/>
            </w:tcBorders>
            <w:shd w:val="clear" w:color="auto" w:fill="auto"/>
            <w:noWrap/>
            <w:vAlign w:val="center"/>
          </w:tcPr>
          <w:p>
            <w:pPr>
              <w:widowControl/>
              <w:ind w:right="100"/>
              <w:jc w:val="right"/>
              <w:rPr>
                <w:rFonts w:ascii="宋体" w:hAnsi="宋体" w:cs="Arial"/>
                <w:color w:val="000000"/>
                <w:kern w:val="0"/>
                <w:sz w:val="20"/>
                <w:szCs w:val="20"/>
              </w:rPr>
            </w:pPr>
            <w:r>
              <w:rPr>
                <w:rFonts w:hint="eastAsia" w:ascii="宋体" w:hAnsi="宋体" w:cs="Arial"/>
                <w:color w:val="000000"/>
                <w:kern w:val="0"/>
                <w:sz w:val="20"/>
                <w:szCs w:val="20"/>
              </w:rPr>
              <w:t>单位：万元</w:t>
            </w:r>
          </w:p>
        </w:tc>
      </w:tr>
      <w:tr>
        <w:tblPrEx>
          <w:tblCellMar>
            <w:top w:w="0" w:type="dxa"/>
            <w:left w:w="108" w:type="dxa"/>
            <w:bottom w:w="0" w:type="dxa"/>
            <w:right w:w="108" w:type="dxa"/>
          </w:tblCellMar>
        </w:tblPrEx>
        <w:trPr>
          <w:trHeight w:val="345" w:hRule="atLeast"/>
        </w:trPr>
        <w:tc>
          <w:tcPr>
            <w:tcW w:w="11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Arial"/>
                <w:b/>
                <w:bCs/>
                <w:color w:val="000000"/>
                <w:kern w:val="0"/>
                <w:sz w:val="22"/>
                <w:szCs w:val="22"/>
              </w:rPr>
            </w:pPr>
            <w:r>
              <w:rPr>
                <w:rFonts w:hint="eastAsia" w:ascii="宋体" w:hAnsi="宋体" w:cs="Arial"/>
                <w:b/>
                <w:bCs/>
                <w:color w:val="000000"/>
                <w:kern w:val="0"/>
                <w:sz w:val="22"/>
                <w:szCs w:val="22"/>
              </w:rPr>
              <w:t>功能分类科目编码</w:t>
            </w:r>
          </w:p>
        </w:tc>
        <w:tc>
          <w:tcPr>
            <w:tcW w:w="15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Arial"/>
                <w:b/>
                <w:bCs/>
                <w:color w:val="000000"/>
                <w:kern w:val="0"/>
                <w:sz w:val="22"/>
                <w:szCs w:val="22"/>
              </w:rPr>
            </w:pPr>
            <w:r>
              <w:rPr>
                <w:rFonts w:hint="eastAsia" w:ascii="宋体" w:hAnsi="宋体" w:cs="Arial"/>
                <w:b/>
                <w:bCs/>
                <w:color w:val="000000"/>
                <w:kern w:val="0"/>
                <w:sz w:val="22"/>
                <w:szCs w:val="22"/>
              </w:rPr>
              <w:t>功能分类科目名称</w:t>
            </w:r>
          </w:p>
        </w:tc>
        <w:tc>
          <w:tcPr>
            <w:tcW w:w="5953" w:type="dxa"/>
            <w:gridSpan w:val="5"/>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Arial"/>
                <w:b/>
                <w:bCs/>
                <w:color w:val="000000"/>
                <w:kern w:val="0"/>
                <w:sz w:val="22"/>
                <w:szCs w:val="22"/>
              </w:rPr>
            </w:pPr>
            <w:r>
              <w:rPr>
                <w:rFonts w:hint="eastAsia" w:ascii="宋体" w:hAnsi="宋体" w:cs="Arial"/>
                <w:b/>
                <w:bCs/>
                <w:color w:val="000000"/>
                <w:kern w:val="0"/>
                <w:sz w:val="22"/>
                <w:szCs w:val="22"/>
              </w:rPr>
              <w:t>2021年预算</w:t>
            </w:r>
          </w:p>
        </w:tc>
      </w:tr>
      <w:tr>
        <w:tblPrEx>
          <w:tblCellMar>
            <w:top w:w="0" w:type="dxa"/>
            <w:left w:w="108" w:type="dxa"/>
            <w:bottom w:w="0" w:type="dxa"/>
            <w:right w:w="108" w:type="dxa"/>
          </w:tblCellMar>
        </w:tblPrEx>
        <w:trPr>
          <w:trHeight w:val="345" w:hRule="atLeast"/>
        </w:trPr>
        <w:tc>
          <w:tcPr>
            <w:tcW w:w="1134"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Arial"/>
                <w:b/>
                <w:bCs/>
                <w:color w:val="000000"/>
                <w:kern w:val="0"/>
                <w:sz w:val="22"/>
                <w:szCs w:val="22"/>
              </w:rPr>
            </w:pPr>
          </w:p>
        </w:tc>
        <w:tc>
          <w:tcPr>
            <w:tcW w:w="156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Arial"/>
                <w:b/>
                <w:bCs/>
                <w:color w:val="000000"/>
                <w:kern w:val="0"/>
                <w:sz w:val="22"/>
                <w:szCs w:val="22"/>
              </w:rPr>
            </w:pPr>
          </w:p>
        </w:tc>
        <w:tc>
          <w:tcPr>
            <w:tcW w:w="1220" w:type="dxa"/>
            <w:vMerge w:val="restart"/>
            <w:tcBorders>
              <w:top w:val="nil"/>
              <w:left w:val="nil"/>
              <w:bottom w:val="nil"/>
              <w:right w:val="nil"/>
            </w:tcBorders>
            <w:shd w:val="clear" w:color="auto" w:fill="auto"/>
            <w:vAlign w:val="center"/>
          </w:tcPr>
          <w:p>
            <w:pPr>
              <w:widowControl/>
              <w:jc w:val="center"/>
              <w:rPr>
                <w:rFonts w:ascii="宋体" w:hAnsi="宋体" w:cs="Arial"/>
                <w:b/>
                <w:bCs/>
                <w:color w:val="000000"/>
                <w:kern w:val="0"/>
                <w:sz w:val="22"/>
                <w:szCs w:val="22"/>
              </w:rPr>
            </w:pPr>
            <w:r>
              <w:rPr>
                <w:rFonts w:hint="eastAsia" w:ascii="宋体" w:hAnsi="宋体" w:cs="Arial"/>
                <w:b/>
                <w:bCs/>
                <w:color w:val="000000"/>
                <w:kern w:val="0"/>
                <w:sz w:val="22"/>
                <w:szCs w:val="22"/>
              </w:rPr>
              <w:t>合计</w:t>
            </w:r>
          </w:p>
        </w:tc>
        <w:tc>
          <w:tcPr>
            <w:tcW w:w="24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Arial"/>
                <w:b/>
                <w:bCs/>
                <w:color w:val="000000"/>
                <w:kern w:val="0"/>
                <w:sz w:val="22"/>
                <w:szCs w:val="22"/>
              </w:rPr>
            </w:pPr>
            <w:r>
              <w:rPr>
                <w:rFonts w:hint="eastAsia" w:ascii="宋体" w:hAnsi="宋体" w:cs="Arial"/>
                <w:b/>
                <w:bCs/>
                <w:color w:val="000000"/>
                <w:kern w:val="0"/>
                <w:sz w:val="22"/>
                <w:szCs w:val="22"/>
              </w:rPr>
              <w:t>基本支出</w:t>
            </w:r>
          </w:p>
        </w:tc>
        <w:tc>
          <w:tcPr>
            <w:tcW w:w="2253"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Arial"/>
                <w:b/>
                <w:bCs/>
                <w:color w:val="000000"/>
                <w:kern w:val="0"/>
                <w:sz w:val="22"/>
                <w:szCs w:val="22"/>
              </w:rPr>
            </w:pPr>
            <w:r>
              <w:rPr>
                <w:rFonts w:hint="eastAsia" w:ascii="宋体" w:hAnsi="宋体" w:cs="Arial"/>
                <w:b/>
                <w:bCs/>
                <w:color w:val="000000"/>
                <w:kern w:val="0"/>
                <w:sz w:val="22"/>
                <w:szCs w:val="22"/>
              </w:rPr>
              <w:t>项目支出</w:t>
            </w:r>
          </w:p>
        </w:tc>
      </w:tr>
      <w:tr>
        <w:trPr>
          <w:trHeight w:val="555" w:hRule="atLeast"/>
        </w:trPr>
        <w:tc>
          <w:tcPr>
            <w:tcW w:w="1134"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Arial"/>
                <w:b/>
                <w:bCs/>
                <w:color w:val="000000"/>
                <w:kern w:val="0"/>
                <w:sz w:val="22"/>
                <w:szCs w:val="22"/>
              </w:rPr>
            </w:pPr>
          </w:p>
        </w:tc>
        <w:tc>
          <w:tcPr>
            <w:tcW w:w="156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Arial"/>
                <w:b/>
                <w:bCs/>
                <w:color w:val="000000"/>
                <w:kern w:val="0"/>
                <w:sz w:val="22"/>
                <w:szCs w:val="22"/>
              </w:rPr>
            </w:pPr>
          </w:p>
        </w:tc>
        <w:tc>
          <w:tcPr>
            <w:tcW w:w="1220" w:type="dxa"/>
            <w:vMerge w:val="continue"/>
            <w:tcBorders>
              <w:top w:val="nil"/>
              <w:left w:val="nil"/>
              <w:bottom w:val="nil"/>
              <w:right w:val="nil"/>
            </w:tcBorders>
            <w:vAlign w:val="center"/>
          </w:tcPr>
          <w:p>
            <w:pPr>
              <w:widowControl/>
              <w:jc w:val="left"/>
              <w:rPr>
                <w:rFonts w:ascii="宋体" w:hAnsi="宋体" w:cs="Arial"/>
                <w:b/>
                <w:bCs/>
                <w:color w:val="000000"/>
                <w:kern w:val="0"/>
                <w:sz w:val="22"/>
                <w:szCs w:val="22"/>
              </w:rPr>
            </w:pPr>
          </w:p>
        </w:tc>
        <w:tc>
          <w:tcPr>
            <w:tcW w:w="1240"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Arial"/>
                <w:b/>
                <w:bCs/>
                <w:color w:val="000000"/>
                <w:kern w:val="0"/>
                <w:sz w:val="22"/>
                <w:szCs w:val="22"/>
              </w:rPr>
            </w:pPr>
            <w:r>
              <w:rPr>
                <w:rFonts w:hint="eastAsia" w:ascii="宋体" w:hAnsi="宋体" w:cs="Arial"/>
                <w:b/>
                <w:bCs/>
                <w:color w:val="000000"/>
                <w:kern w:val="0"/>
                <w:sz w:val="22"/>
                <w:szCs w:val="22"/>
              </w:rPr>
              <w:t>人员经费</w:t>
            </w:r>
          </w:p>
        </w:tc>
        <w:tc>
          <w:tcPr>
            <w:tcW w:w="124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b/>
                <w:bCs/>
                <w:color w:val="000000"/>
                <w:kern w:val="0"/>
                <w:sz w:val="22"/>
                <w:szCs w:val="22"/>
              </w:rPr>
            </w:pPr>
            <w:r>
              <w:rPr>
                <w:rFonts w:hint="eastAsia" w:ascii="宋体" w:hAnsi="宋体" w:cs="Arial"/>
                <w:b/>
                <w:bCs/>
                <w:color w:val="000000"/>
                <w:kern w:val="0"/>
                <w:sz w:val="22"/>
                <w:szCs w:val="22"/>
              </w:rPr>
              <w:t>公用经费</w:t>
            </w:r>
          </w:p>
        </w:tc>
        <w:tc>
          <w:tcPr>
            <w:tcW w:w="124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b/>
                <w:bCs/>
                <w:color w:val="000000"/>
                <w:kern w:val="0"/>
                <w:sz w:val="22"/>
                <w:szCs w:val="22"/>
              </w:rPr>
            </w:pPr>
            <w:r>
              <w:rPr>
                <w:rFonts w:hint="eastAsia" w:ascii="宋体" w:hAnsi="宋体" w:cs="Arial"/>
                <w:b/>
                <w:bCs/>
                <w:color w:val="000000"/>
                <w:kern w:val="0"/>
                <w:sz w:val="22"/>
                <w:szCs w:val="22"/>
              </w:rPr>
              <w:t>其他运转类</w:t>
            </w:r>
          </w:p>
        </w:tc>
        <w:tc>
          <w:tcPr>
            <w:tcW w:w="1013"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b/>
                <w:bCs/>
                <w:color w:val="000000"/>
                <w:kern w:val="0"/>
                <w:sz w:val="22"/>
                <w:szCs w:val="22"/>
              </w:rPr>
            </w:pPr>
            <w:r>
              <w:rPr>
                <w:rFonts w:hint="eastAsia" w:ascii="宋体" w:hAnsi="宋体" w:cs="Arial"/>
                <w:b/>
                <w:bCs/>
                <w:color w:val="000000"/>
                <w:kern w:val="0"/>
                <w:sz w:val="22"/>
                <w:szCs w:val="22"/>
              </w:rPr>
              <w:t>特定目标类</w:t>
            </w:r>
          </w:p>
        </w:tc>
      </w:tr>
      <w:tr>
        <w:tblPrEx>
          <w:tblCellMar>
            <w:top w:w="0" w:type="dxa"/>
            <w:left w:w="108" w:type="dxa"/>
            <w:bottom w:w="0" w:type="dxa"/>
            <w:right w:w="108" w:type="dxa"/>
          </w:tblCellMar>
        </w:tblPrEx>
        <w:trPr>
          <w:trHeight w:val="345" w:hRule="atLeast"/>
        </w:trPr>
        <w:tc>
          <w:tcPr>
            <w:tcW w:w="1134"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w:t>
            </w:r>
          </w:p>
        </w:tc>
        <w:tc>
          <w:tcPr>
            <w:tcW w:w="15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合计</w:t>
            </w:r>
          </w:p>
        </w:tc>
        <w:tc>
          <w:tcPr>
            <w:tcW w:w="1220" w:type="dxa"/>
            <w:tcBorders>
              <w:top w:val="single" w:color="000000" w:sz="4" w:space="0"/>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72,485.37</w:t>
            </w:r>
          </w:p>
        </w:tc>
        <w:tc>
          <w:tcPr>
            <w:tcW w:w="12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41,428.05</w:t>
            </w:r>
          </w:p>
        </w:tc>
        <w:tc>
          <w:tcPr>
            <w:tcW w:w="12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13,860.36</w:t>
            </w:r>
          </w:p>
        </w:tc>
        <w:tc>
          <w:tcPr>
            <w:tcW w:w="12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17,146.96</w:t>
            </w:r>
          </w:p>
        </w:tc>
        <w:tc>
          <w:tcPr>
            <w:tcW w:w="101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50.00</w:t>
            </w:r>
          </w:p>
        </w:tc>
      </w:tr>
      <w:tr>
        <w:tblPrEx>
          <w:tblCellMar>
            <w:top w:w="0" w:type="dxa"/>
            <w:left w:w="108" w:type="dxa"/>
            <w:bottom w:w="0" w:type="dxa"/>
            <w:right w:w="108" w:type="dxa"/>
          </w:tblCellMar>
        </w:tblPrEx>
        <w:trPr>
          <w:trHeight w:val="345" w:hRule="atLeast"/>
        </w:trPr>
        <w:tc>
          <w:tcPr>
            <w:tcW w:w="1134"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201</w:t>
            </w:r>
          </w:p>
        </w:tc>
        <w:tc>
          <w:tcPr>
            <w:tcW w:w="15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一般公共服务支出</w:t>
            </w:r>
          </w:p>
        </w:tc>
        <w:tc>
          <w:tcPr>
            <w:tcW w:w="12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149.69</w:t>
            </w:r>
          </w:p>
        </w:tc>
        <w:tc>
          <w:tcPr>
            <w:tcW w:w="12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119.21</w:t>
            </w:r>
          </w:p>
        </w:tc>
        <w:tc>
          <w:tcPr>
            <w:tcW w:w="12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30.48</w:t>
            </w:r>
          </w:p>
        </w:tc>
        <w:tc>
          <w:tcPr>
            <w:tcW w:w="12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01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r>
      <w:tr>
        <w:tblPrEx>
          <w:tblCellMar>
            <w:top w:w="0" w:type="dxa"/>
            <w:left w:w="108" w:type="dxa"/>
            <w:bottom w:w="0" w:type="dxa"/>
            <w:right w:w="108" w:type="dxa"/>
          </w:tblCellMar>
        </w:tblPrEx>
        <w:trPr>
          <w:trHeight w:val="345" w:hRule="atLeast"/>
        </w:trPr>
        <w:tc>
          <w:tcPr>
            <w:tcW w:w="1134"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20103</w:t>
            </w:r>
          </w:p>
        </w:tc>
        <w:tc>
          <w:tcPr>
            <w:tcW w:w="15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政府办公厅（室）及相关机构事务</w:t>
            </w:r>
          </w:p>
        </w:tc>
        <w:tc>
          <w:tcPr>
            <w:tcW w:w="12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149.69</w:t>
            </w:r>
          </w:p>
        </w:tc>
        <w:tc>
          <w:tcPr>
            <w:tcW w:w="12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119.21</w:t>
            </w:r>
          </w:p>
        </w:tc>
        <w:tc>
          <w:tcPr>
            <w:tcW w:w="12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30.48</w:t>
            </w:r>
          </w:p>
        </w:tc>
        <w:tc>
          <w:tcPr>
            <w:tcW w:w="12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01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r>
      <w:tr>
        <w:tblPrEx>
          <w:tblCellMar>
            <w:top w:w="0" w:type="dxa"/>
            <w:left w:w="108" w:type="dxa"/>
            <w:bottom w:w="0" w:type="dxa"/>
            <w:right w:w="108" w:type="dxa"/>
          </w:tblCellMar>
        </w:tblPrEx>
        <w:trPr>
          <w:trHeight w:val="345" w:hRule="atLeast"/>
        </w:trPr>
        <w:tc>
          <w:tcPr>
            <w:tcW w:w="1134"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2010350</w:t>
            </w:r>
          </w:p>
        </w:tc>
        <w:tc>
          <w:tcPr>
            <w:tcW w:w="15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事业运行</w:t>
            </w:r>
          </w:p>
        </w:tc>
        <w:tc>
          <w:tcPr>
            <w:tcW w:w="12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149.69</w:t>
            </w:r>
          </w:p>
        </w:tc>
        <w:tc>
          <w:tcPr>
            <w:tcW w:w="12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119.21</w:t>
            </w:r>
          </w:p>
        </w:tc>
        <w:tc>
          <w:tcPr>
            <w:tcW w:w="12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30.48</w:t>
            </w:r>
          </w:p>
        </w:tc>
        <w:tc>
          <w:tcPr>
            <w:tcW w:w="12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01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r>
      <w:tr>
        <w:trPr>
          <w:trHeight w:val="345" w:hRule="atLeast"/>
        </w:trPr>
        <w:tc>
          <w:tcPr>
            <w:tcW w:w="1134"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204</w:t>
            </w:r>
          </w:p>
        </w:tc>
        <w:tc>
          <w:tcPr>
            <w:tcW w:w="15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公共安全支出</w:t>
            </w:r>
          </w:p>
        </w:tc>
        <w:tc>
          <w:tcPr>
            <w:tcW w:w="12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64,595.19</w:t>
            </w:r>
          </w:p>
        </w:tc>
        <w:tc>
          <w:tcPr>
            <w:tcW w:w="12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33,618.35</w:t>
            </w:r>
          </w:p>
        </w:tc>
        <w:tc>
          <w:tcPr>
            <w:tcW w:w="12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13,829.88</w:t>
            </w:r>
          </w:p>
        </w:tc>
        <w:tc>
          <w:tcPr>
            <w:tcW w:w="12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17,146.96</w:t>
            </w:r>
          </w:p>
        </w:tc>
        <w:tc>
          <w:tcPr>
            <w:tcW w:w="101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0.00</w:t>
            </w:r>
          </w:p>
        </w:tc>
      </w:tr>
      <w:tr>
        <w:tblPrEx>
          <w:tblCellMar>
            <w:top w:w="0" w:type="dxa"/>
            <w:left w:w="108" w:type="dxa"/>
            <w:bottom w:w="0" w:type="dxa"/>
            <w:right w:w="108" w:type="dxa"/>
          </w:tblCellMar>
        </w:tblPrEx>
        <w:trPr>
          <w:trHeight w:val="345" w:hRule="atLeast"/>
        </w:trPr>
        <w:tc>
          <w:tcPr>
            <w:tcW w:w="1134"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20406</w:t>
            </w:r>
          </w:p>
        </w:tc>
        <w:tc>
          <w:tcPr>
            <w:tcW w:w="15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司法</w:t>
            </w:r>
          </w:p>
        </w:tc>
        <w:tc>
          <w:tcPr>
            <w:tcW w:w="12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4,821.79</w:t>
            </w:r>
          </w:p>
        </w:tc>
        <w:tc>
          <w:tcPr>
            <w:tcW w:w="12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2,590.22</w:t>
            </w:r>
          </w:p>
        </w:tc>
        <w:tc>
          <w:tcPr>
            <w:tcW w:w="12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1,054.17</w:t>
            </w:r>
          </w:p>
        </w:tc>
        <w:tc>
          <w:tcPr>
            <w:tcW w:w="12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1,177.40</w:t>
            </w:r>
          </w:p>
        </w:tc>
        <w:tc>
          <w:tcPr>
            <w:tcW w:w="101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0.00</w:t>
            </w:r>
          </w:p>
        </w:tc>
      </w:tr>
      <w:tr>
        <w:tblPrEx>
          <w:tblCellMar>
            <w:top w:w="0" w:type="dxa"/>
            <w:left w:w="108" w:type="dxa"/>
            <w:bottom w:w="0" w:type="dxa"/>
            <w:right w:w="108" w:type="dxa"/>
          </w:tblCellMar>
        </w:tblPrEx>
        <w:trPr>
          <w:trHeight w:val="345" w:hRule="atLeast"/>
        </w:trPr>
        <w:tc>
          <w:tcPr>
            <w:tcW w:w="1134"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2040601</w:t>
            </w:r>
          </w:p>
        </w:tc>
        <w:tc>
          <w:tcPr>
            <w:tcW w:w="15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行政运行</w:t>
            </w:r>
          </w:p>
        </w:tc>
        <w:tc>
          <w:tcPr>
            <w:tcW w:w="12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3,326.45</w:t>
            </w:r>
          </w:p>
        </w:tc>
        <w:tc>
          <w:tcPr>
            <w:tcW w:w="12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2,362.55</w:t>
            </w:r>
          </w:p>
        </w:tc>
        <w:tc>
          <w:tcPr>
            <w:tcW w:w="12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963.90</w:t>
            </w:r>
          </w:p>
        </w:tc>
        <w:tc>
          <w:tcPr>
            <w:tcW w:w="12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01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r>
      <w:tr>
        <w:tblPrEx>
          <w:tblCellMar>
            <w:top w:w="0" w:type="dxa"/>
            <w:left w:w="108" w:type="dxa"/>
            <w:bottom w:w="0" w:type="dxa"/>
            <w:right w:w="108" w:type="dxa"/>
          </w:tblCellMar>
        </w:tblPrEx>
        <w:trPr>
          <w:trHeight w:val="345" w:hRule="atLeast"/>
        </w:trPr>
        <w:tc>
          <w:tcPr>
            <w:tcW w:w="1134"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2040602</w:t>
            </w:r>
          </w:p>
        </w:tc>
        <w:tc>
          <w:tcPr>
            <w:tcW w:w="15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一般行政管理事务</w:t>
            </w:r>
          </w:p>
        </w:tc>
        <w:tc>
          <w:tcPr>
            <w:tcW w:w="12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923.10</w:t>
            </w:r>
          </w:p>
        </w:tc>
        <w:tc>
          <w:tcPr>
            <w:tcW w:w="12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2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2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923.10</w:t>
            </w:r>
          </w:p>
        </w:tc>
        <w:tc>
          <w:tcPr>
            <w:tcW w:w="101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r>
      <w:tr>
        <w:tblPrEx>
          <w:tblCellMar>
            <w:top w:w="0" w:type="dxa"/>
            <w:left w:w="108" w:type="dxa"/>
            <w:bottom w:w="0" w:type="dxa"/>
            <w:right w:w="108" w:type="dxa"/>
          </w:tblCellMar>
        </w:tblPrEx>
        <w:trPr>
          <w:trHeight w:val="345" w:hRule="atLeast"/>
        </w:trPr>
        <w:tc>
          <w:tcPr>
            <w:tcW w:w="1134"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2040607</w:t>
            </w:r>
          </w:p>
        </w:tc>
        <w:tc>
          <w:tcPr>
            <w:tcW w:w="15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公共法律服务</w:t>
            </w:r>
          </w:p>
        </w:tc>
        <w:tc>
          <w:tcPr>
            <w:tcW w:w="12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254.30</w:t>
            </w:r>
          </w:p>
        </w:tc>
        <w:tc>
          <w:tcPr>
            <w:tcW w:w="12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2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2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254.30</w:t>
            </w:r>
          </w:p>
        </w:tc>
        <w:tc>
          <w:tcPr>
            <w:tcW w:w="101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r>
      <w:tr>
        <w:tblPrEx>
          <w:tblCellMar>
            <w:top w:w="0" w:type="dxa"/>
            <w:left w:w="108" w:type="dxa"/>
            <w:bottom w:w="0" w:type="dxa"/>
            <w:right w:w="108" w:type="dxa"/>
          </w:tblCellMar>
        </w:tblPrEx>
        <w:trPr>
          <w:trHeight w:val="345" w:hRule="atLeast"/>
        </w:trPr>
        <w:tc>
          <w:tcPr>
            <w:tcW w:w="1134"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2040650</w:t>
            </w:r>
          </w:p>
        </w:tc>
        <w:tc>
          <w:tcPr>
            <w:tcW w:w="15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事业运行</w:t>
            </w:r>
          </w:p>
        </w:tc>
        <w:tc>
          <w:tcPr>
            <w:tcW w:w="12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317.94</w:t>
            </w:r>
          </w:p>
        </w:tc>
        <w:tc>
          <w:tcPr>
            <w:tcW w:w="12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227.67</w:t>
            </w:r>
          </w:p>
        </w:tc>
        <w:tc>
          <w:tcPr>
            <w:tcW w:w="12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90.27</w:t>
            </w:r>
          </w:p>
        </w:tc>
        <w:tc>
          <w:tcPr>
            <w:tcW w:w="12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01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r>
      <w:tr>
        <w:tblPrEx>
          <w:tblCellMar>
            <w:top w:w="0" w:type="dxa"/>
            <w:left w:w="108" w:type="dxa"/>
            <w:bottom w:w="0" w:type="dxa"/>
            <w:right w:w="108" w:type="dxa"/>
          </w:tblCellMar>
        </w:tblPrEx>
        <w:trPr>
          <w:trHeight w:val="345" w:hRule="atLeast"/>
        </w:trPr>
        <w:tc>
          <w:tcPr>
            <w:tcW w:w="1134"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20407</w:t>
            </w:r>
          </w:p>
        </w:tc>
        <w:tc>
          <w:tcPr>
            <w:tcW w:w="15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监狱</w:t>
            </w:r>
          </w:p>
        </w:tc>
        <w:tc>
          <w:tcPr>
            <w:tcW w:w="12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54,205.05</w:t>
            </w:r>
          </w:p>
        </w:tc>
        <w:tc>
          <w:tcPr>
            <w:tcW w:w="12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27,438.62</w:t>
            </w:r>
          </w:p>
        </w:tc>
        <w:tc>
          <w:tcPr>
            <w:tcW w:w="12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11,267.79</w:t>
            </w:r>
          </w:p>
        </w:tc>
        <w:tc>
          <w:tcPr>
            <w:tcW w:w="12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15,498.64</w:t>
            </w:r>
          </w:p>
        </w:tc>
        <w:tc>
          <w:tcPr>
            <w:tcW w:w="101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r>
      <w:tr>
        <w:tblPrEx>
          <w:tblCellMar>
            <w:top w:w="0" w:type="dxa"/>
            <w:left w:w="108" w:type="dxa"/>
            <w:bottom w:w="0" w:type="dxa"/>
            <w:right w:w="108" w:type="dxa"/>
          </w:tblCellMar>
        </w:tblPrEx>
        <w:trPr>
          <w:trHeight w:val="345" w:hRule="atLeast"/>
        </w:trPr>
        <w:tc>
          <w:tcPr>
            <w:tcW w:w="1134"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2040701</w:t>
            </w:r>
          </w:p>
        </w:tc>
        <w:tc>
          <w:tcPr>
            <w:tcW w:w="15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行政运行</w:t>
            </w:r>
          </w:p>
        </w:tc>
        <w:tc>
          <w:tcPr>
            <w:tcW w:w="12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38,706.41</w:t>
            </w:r>
          </w:p>
        </w:tc>
        <w:tc>
          <w:tcPr>
            <w:tcW w:w="12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27,438.62</w:t>
            </w:r>
          </w:p>
        </w:tc>
        <w:tc>
          <w:tcPr>
            <w:tcW w:w="12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11,267.79</w:t>
            </w:r>
          </w:p>
        </w:tc>
        <w:tc>
          <w:tcPr>
            <w:tcW w:w="12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01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r>
      <w:tr>
        <w:tblPrEx>
          <w:tblCellMar>
            <w:top w:w="0" w:type="dxa"/>
            <w:left w:w="108" w:type="dxa"/>
            <w:bottom w:w="0" w:type="dxa"/>
            <w:right w:w="108" w:type="dxa"/>
          </w:tblCellMar>
        </w:tblPrEx>
        <w:trPr>
          <w:trHeight w:val="345" w:hRule="atLeast"/>
        </w:trPr>
        <w:tc>
          <w:tcPr>
            <w:tcW w:w="1134"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2040704</w:t>
            </w:r>
          </w:p>
        </w:tc>
        <w:tc>
          <w:tcPr>
            <w:tcW w:w="15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犯人生活</w:t>
            </w:r>
          </w:p>
        </w:tc>
        <w:tc>
          <w:tcPr>
            <w:tcW w:w="12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2,555.64</w:t>
            </w:r>
          </w:p>
        </w:tc>
        <w:tc>
          <w:tcPr>
            <w:tcW w:w="12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2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2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2,555.64</w:t>
            </w:r>
          </w:p>
        </w:tc>
        <w:tc>
          <w:tcPr>
            <w:tcW w:w="101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r>
      <w:tr>
        <w:tblPrEx>
          <w:tblCellMar>
            <w:top w:w="0" w:type="dxa"/>
            <w:left w:w="108" w:type="dxa"/>
            <w:bottom w:w="0" w:type="dxa"/>
            <w:right w:w="108" w:type="dxa"/>
          </w:tblCellMar>
        </w:tblPrEx>
        <w:trPr>
          <w:trHeight w:val="345" w:hRule="atLeast"/>
        </w:trPr>
        <w:tc>
          <w:tcPr>
            <w:tcW w:w="1134"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2040705</w:t>
            </w:r>
          </w:p>
        </w:tc>
        <w:tc>
          <w:tcPr>
            <w:tcW w:w="15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犯人改造</w:t>
            </w:r>
          </w:p>
        </w:tc>
        <w:tc>
          <w:tcPr>
            <w:tcW w:w="12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604.56</w:t>
            </w:r>
          </w:p>
        </w:tc>
        <w:tc>
          <w:tcPr>
            <w:tcW w:w="12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2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2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604.56</w:t>
            </w:r>
          </w:p>
        </w:tc>
        <w:tc>
          <w:tcPr>
            <w:tcW w:w="101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r>
      <w:tr>
        <w:tblPrEx>
          <w:tblCellMar>
            <w:top w:w="0" w:type="dxa"/>
            <w:left w:w="108" w:type="dxa"/>
            <w:bottom w:w="0" w:type="dxa"/>
            <w:right w:w="108" w:type="dxa"/>
          </w:tblCellMar>
        </w:tblPrEx>
        <w:trPr>
          <w:trHeight w:val="345" w:hRule="atLeast"/>
        </w:trPr>
        <w:tc>
          <w:tcPr>
            <w:tcW w:w="1134"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2040706</w:t>
            </w:r>
          </w:p>
        </w:tc>
        <w:tc>
          <w:tcPr>
            <w:tcW w:w="15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狱政设施建设</w:t>
            </w:r>
          </w:p>
        </w:tc>
        <w:tc>
          <w:tcPr>
            <w:tcW w:w="12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8,150.00</w:t>
            </w:r>
          </w:p>
        </w:tc>
        <w:tc>
          <w:tcPr>
            <w:tcW w:w="12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2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2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8,150.00</w:t>
            </w:r>
          </w:p>
        </w:tc>
        <w:tc>
          <w:tcPr>
            <w:tcW w:w="101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r>
      <w:tr>
        <w:tblPrEx>
          <w:tblCellMar>
            <w:top w:w="0" w:type="dxa"/>
            <w:left w:w="108" w:type="dxa"/>
            <w:bottom w:w="0" w:type="dxa"/>
            <w:right w:w="108" w:type="dxa"/>
          </w:tblCellMar>
        </w:tblPrEx>
        <w:trPr>
          <w:trHeight w:val="345" w:hRule="atLeast"/>
        </w:trPr>
        <w:tc>
          <w:tcPr>
            <w:tcW w:w="1134"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2040799</w:t>
            </w:r>
          </w:p>
        </w:tc>
        <w:tc>
          <w:tcPr>
            <w:tcW w:w="15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其他监狱支出</w:t>
            </w:r>
          </w:p>
        </w:tc>
        <w:tc>
          <w:tcPr>
            <w:tcW w:w="12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4,188.44</w:t>
            </w:r>
          </w:p>
        </w:tc>
        <w:tc>
          <w:tcPr>
            <w:tcW w:w="12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2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2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4,188.44</w:t>
            </w:r>
          </w:p>
        </w:tc>
        <w:tc>
          <w:tcPr>
            <w:tcW w:w="101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r>
      <w:tr>
        <w:tblPrEx>
          <w:tblCellMar>
            <w:top w:w="0" w:type="dxa"/>
            <w:left w:w="108" w:type="dxa"/>
            <w:bottom w:w="0" w:type="dxa"/>
            <w:right w:w="108" w:type="dxa"/>
          </w:tblCellMar>
        </w:tblPrEx>
        <w:trPr>
          <w:trHeight w:val="345" w:hRule="atLeast"/>
        </w:trPr>
        <w:tc>
          <w:tcPr>
            <w:tcW w:w="1134"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20408</w:t>
            </w:r>
          </w:p>
        </w:tc>
        <w:tc>
          <w:tcPr>
            <w:tcW w:w="15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强制隔离戒毒</w:t>
            </w:r>
          </w:p>
        </w:tc>
        <w:tc>
          <w:tcPr>
            <w:tcW w:w="12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5,568.35</w:t>
            </w:r>
          </w:p>
        </w:tc>
        <w:tc>
          <w:tcPr>
            <w:tcW w:w="12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3,589.51</w:t>
            </w:r>
          </w:p>
        </w:tc>
        <w:tc>
          <w:tcPr>
            <w:tcW w:w="12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1,507.92</w:t>
            </w:r>
          </w:p>
        </w:tc>
        <w:tc>
          <w:tcPr>
            <w:tcW w:w="12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470.92</w:t>
            </w:r>
          </w:p>
        </w:tc>
        <w:tc>
          <w:tcPr>
            <w:tcW w:w="101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r>
      <w:tr>
        <w:tblPrEx>
          <w:tblCellMar>
            <w:top w:w="0" w:type="dxa"/>
            <w:left w:w="108" w:type="dxa"/>
            <w:bottom w:w="0" w:type="dxa"/>
            <w:right w:w="108" w:type="dxa"/>
          </w:tblCellMar>
        </w:tblPrEx>
        <w:trPr>
          <w:trHeight w:val="345" w:hRule="atLeast"/>
        </w:trPr>
        <w:tc>
          <w:tcPr>
            <w:tcW w:w="1134"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2040801</w:t>
            </w:r>
          </w:p>
        </w:tc>
        <w:tc>
          <w:tcPr>
            <w:tcW w:w="15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行政运行</w:t>
            </w:r>
          </w:p>
        </w:tc>
        <w:tc>
          <w:tcPr>
            <w:tcW w:w="12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5,097.43</w:t>
            </w:r>
          </w:p>
        </w:tc>
        <w:tc>
          <w:tcPr>
            <w:tcW w:w="12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3,589.51</w:t>
            </w:r>
          </w:p>
        </w:tc>
        <w:tc>
          <w:tcPr>
            <w:tcW w:w="12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1,507.92</w:t>
            </w:r>
          </w:p>
        </w:tc>
        <w:tc>
          <w:tcPr>
            <w:tcW w:w="12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01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r>
      <w:tr>
        <w:tblPrEx>
          <w:tblCellMar>
            <w:top w:w="0" w:type="dxa"/>
            <w:left w:w="108" w:type="dxa"/>
            <w:bottom w:w="0" w:type="dxa"/>
            <w:right w:w="108" w:type="dxa"/>
          </w:tblCellMar>
        </w:tblPrEx>
        <w:trPr>
          <w:trHeight w:val="345" w:hRule="atLeast"/>
        </w:trPr>
        <w:tc>
          <w:tcPr>
            <w:tcW w:w="1134"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2040802</w:t>
            </w:r>
          </w:p>
        </w:tc>
        <w:tc>
          <w:tcPr>
            <w:tcW w:w="15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一般行政管理事务</w:t>
            </w:r>
          </w:p>
        </w:tc>
        <w:tc>
          <w:tcPr>
            <w:tcW w:w="12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96.49</w:t>
            </w:r>
          </w:p>
        </w:tc>
        <w:tc>
          <w:tcPr>
            <w:tcW w:w="12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2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2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96.49</w:t>
            </w:r>
          </w:p>
        </w:tc>
        <w:tc>
          <w:tcPr>
            <w:tcW w:w="101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r>
      <w:tr>
        <w:tblPrEx>
          <w:tblCellMar>
            <w:top w:w="0" w:type="dxa"/>
            <w:left w:w="108" w:type="dxa"/>
            <w:bottom w:w="0" w:type="dxa"/>
            <w:right w:w="108" w:type="dxa"/>
          </w:tblCellMar>
        </w:tblPrEx>
        <w:trPr>
          <w:trHeight w:val="345" w:hRule="atLeast"/>
        </w:trPr>
        <w:tc>
          <w:tcPr>
            <w:tcW w:w="1134"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2040804</w:t>
            </w:r>
          </w:p>
        </w:tc>
        <w:tc>
          <w:tcPr>
            <w:tcW w:w="15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强制隔离戒毒人员生活</w:t>
            </w:r>
          </w:p>
        </w:tc>
        <w:tc>
          <w:tcPr>
            <w:tcW w:w="12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261.00</w:t>
            </w:r>
          </w:p>
        </w:tc>
        <w:tc>
          <w:tcPr>
            <w:tcW w:w="12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2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2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261.00</w:t>
            </w:r>
          </w:p>
        </w:tc>
        <w:tc>
          <w:tcPr>
            <w:tcW w:w="101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r>
      <w:tr>
        <w:tblPrEx>
          <w:tblCellMar>
            <w:top w:w="0" w:type="dxa"/>
            <w:left w:w="108" w:type="dxa"/>
            <w:bottom w:w="0" w:type="dxa"/>
            <w:right w:w="108" w:type="dxa"/>
          </w:tblCellMar>
        </w:tblPrEx>
        <w:trPr>
          <w:trHeight w:val="345" w:hRule="atLeast"/>
        </w:trPr>
        <w:tc>
          <w:tcPr>
            <w:tcW w:w="1134"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2040805</w:t>
            </w:r>
          </w:p>
        </w:tc>
        <w:tc>
          <w:tcPr>
            <w:tcW w:w="15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强制隔离戒毒人员教育</w:t>
            </w:r>
          </w:p>
        </w:tc>
        <w:tc>
          <w:tcPr>
            <w:tcW w:w="12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26.00</w:t>
            </w:r>
          </w:p>
        </w:tc>
        <w:tc>
          <w:tcPr>
            <w:tcW w:w="12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2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2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26.00</w:t>
            </w:r>
          </w:p>
        </w:tc>
        <w:tc>
          <w:tcPr>
            <w:tcW w:w="101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r>
      <w:tr>
        <w:tblPrEx>
          <w:tblCellMar>
            <w:top w:w="0" w:type="dxa"/>
            <w:left w:w="108" w:type="dxa"/>
            <w:bottom w:w="0" w:type="dxa"/>
            <w:right w:w="108" w:type="dxa"/>
          </w:tblCellMar>
        </w:tblPrEx>
        <w:trPr>
          <w:trHeight w:val="345" w:hRule="atLeast"/>
        </w:trPr>
        <w:tc>
          <w:tcPr>
            <w:tcW w:w="1134"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2040806</w:t>
            </w:r>
          </w:p>
        </w:tc>
        <w:tc>
          <w:tcPr>
            <w:tcW w:w="15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所政设施建设</w:t>
            </w:r>
          </w:p>
        </w:tc>
        <w:tc>
          <w:tcPr>
            <w:tcW w:w="12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63.24</w:t>
            </w:r>
          </w:p>
        </w:tc>
        <w:tc>
          <w:tcPr>
            <w:tcW w:w="12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2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2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63.24</w:t>
            </w:r>
          </w:p>
        </w:tc>
        <w:tc>
          <w:tcPr>
            <w:tcW w:w="101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r>
      <w:tr>
        <w:tblPrEx>
          <w:tblCellMar>
            <w:top w:w="0" w:type="dxa"/>
            <w:left w:w="108" w:type="dxa"/>
            <w:bottom w:w="0" w:type="dxa"/>
            <w:right w:w="108" w:type="dxa"/>
          </w:tblCellMar>
        </w:tblPrEx>
        <w:trPr>
          <w:trHeight w:val="345" w:hRule="atLeast"/>
        </w:trPr>
        <w:tc>
          <w:tcPr>
            <w:tcW w:w="1134"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2040899</w:t>
            </w:r>
          </w:p>
        </w:tc>
        <w:tc>
          <w:tcPr>
            <w:tcW w:w="15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其他强制隔离戒毒支出</w:t>
            </w:r>
          </w:p>
        </w:tc>
        <w:tc>
          <w:tcPr>
            <w:tcW w:w="12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24.19</w:t>
            </w:r>
          </w:p>
        </w:tc>
        <w:tc>
          <w:tcPr>
            <w:tcW w:w="12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2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2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24.19</w:t>
            </w:r>
          </w:p>
        </w:tc>
        <w:tc>
          <w:tcPr>
            <w:tcW w:w="101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r>
      <w:tr>
        <w:tblPrEx>
          <w:tblCellMar>
            <w:top w:w="0" w:type="dxa"/>
            <w:left w:w="108" w:type="dxa"/>
            <w:bottom w:w="0" w:type="dxa"/>
            <w:right w:w="108" w:type="dxa"/>
          </w:tblCellMar>
        </w:tblPrEx>
        <w:trPr>
          <w:trHeight w:val="345" w:hRule="atLeast"/>
        </w:trPr>
        <w:tc>
          <w:tcPr>
            <w:tcW w:w="1134"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208</w:t>
            </w:r>
          </w:p>
        </w:tc>
        <w:tc>
          <w:tcPr>
            <w:tcW w:w="15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社会保障和就业支出</w:t>
            </w:r>
          </w:p>
        </w:tc>
        <w:tc>
          <w:tcPr>
            <w:tcW w:w="12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4,775.03</w:t>
            </w:r>
          </w:p>
        </w:tc>
        <w:tc>
          <w:tcPr>
            <w:tcW w:w="12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4,775.03</w:t>
            </w:r>
          </w:p>
        </w:tc>
        <w:tc>
          <w:tcPr>
            <w:tcW w:w="12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2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01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r>
      <w:tr>
        <w:tblPrEx>
          <w:tblCellMar>
            <w:top w:w="0" w:type="dxa"/>
            <w:left w:w="108" w:type="dxa"/>
            <w:bottom w:w="0" w:type="dxa"/>
            <w:right w:w="108" w:type="dxa"/>
          </w:tblCellMar>
        </w:tblPrEx>
        <w:trPr>
          <w:trHeight w:val="345" w:hRule="atLeast"/>
        </w:trPr>
        <w:tc>
          <w:tcPr>
            <w:tcW w:w="1134"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20805</w:t>
            </w:r>
          </w:p>
        </w:tc>
        <w:tc>
          <w:tcPr>
            <w:tcW w:w="15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行政事业单位养老支出</w:t>
            </w:r>
          </w:p>
        </w:tc>
        <w:tc>
          <w:tcPr>
            <w:tcW w:w="12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4,775.03</w:t>
            </w:r>
          </w:p>
        </w:tc>
        <w:tc>
          <w:tcPr>
            <w:tcW w:w="12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4,775.03</w:t>
            </w:r>
          </w:p>
        </w:tc>
        <w:tc>
          <w:tcPr>
            <w:tcW w:w="12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2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01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r>
      <w:tr>
        <w:tblPrEx>
          <w:tblCellMar>
            <w:top w:w="0" w:type="dxa"/>
            <w:left w:w="108" w:type="dxa"/>
            <w:bottom w:w="0" w:type="dxa"/>
            <w:right w:w="108" w:type="dxa"/>
          </w:tblCellMar>
        </w:tblPrEx>
        <w:trPr>
          <w:trHeight w:val="345" w:hRule="atLeast"/>
        </w:trPr>
        <w:tc>
          <w:tcPr>
            <w:tcW w:w="1134"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2080505</w:t>
            </w:r>
          </w:p>
        </w:tc>
        <w:tc>
          <w:tcPr>
            <w:tcW w:w="15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机关事业单位基本养老保险缴费支出</w:t>
            </w:r>
          </w:p>
        </w:tc>
        <w:tc>
          <w:tcPr>
            <w:tcW w:w="12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3,183.35</w:t>
            </w:r>
          </w:p>
        </w:tc>
        <w:tc>
          <w:tcPr>
            <w:tcW w:w="12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3,183.35</w:t>
            </w:r>
          </w:p>
        </w:tc>
        <w:tc>
          <w:tcPr>
            <w:tcW w:w="12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2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01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r>
      <w:tr>
        <w:tblPrEx>
          <w:tblCellMar>
            <w:top w:w="0" w:type="dxa"/>
            <w:left w:w="108" w:type="dxa"/>
            <w:bottom w:w="0" w:type="dxa"/>
            <w:right w:w="108" w:type="dxa"/>
          </w:tblCellMar>
        </w:tblPrEx>
        <w:trPr>
          <w:trHeight w:val="345" w:hRule="atLeast"/>
        </w:trPr>
        <w:tc>
          <w:tcPr>
            <w:tcW w:w="1134"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2080506</w:t>
            </w:r>
          </w:p>
        </w:tc>
        <w:tc>
          <w:tcPr>
            <w:tcW w:w="15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机关事业单位职业年金缴费支出</w:t>
            </w:r>
          </w:p>
        </w:tc>
        <w:tc>
          <w:tcPr>
            <w:tcW w:w="12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1,591.68</w:t>
            </w:r>
          </w:p>
        </w:tc>
        <w:tc>
          <w:tcPr>
            <w:tcW w:w="12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1,591.68</w:t>
            </w:r>
          </w:p>
        </w:tc>
        <w:tc>
          <w:tcPr>
            <w:tcW w:w="12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2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01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r>
      <w:tr>
        <w:tblPrEx>
          <w:tblCellMar>
            <w:top w:w="0" w:type="dxa"/>
            <w:left w:w="108" w:type="dxa"/>
            <w:bottom w:w="0" w:type="dxa"/>
            <w:right w:w="108" w:type="dxa"/>
          </w:tblCellMar>
        </w:tblPrEx>
        <w:trPr>
          <w:trHeight w:val="345" w:hRule="atLeast"/>
        </w:trPr>
        <w:tc>
          <w:tcPr>
            <w:tcW w:w="1134"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210</w:t>
            </w:r>
          </w:p>
        </w:tc>
        <w:tc>
          <w:tcPr>
            <w:tcW w:w="15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卫生健康支出</w:t>
            </w:r>
          </w:p>
        </w:tc>
        <w:tc>
          <w:tcPr>
            <w:tcW w:w="12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50.00</w:t>
            </w:r>
          </w:p>
        </w:tc>
        <w:tc>
          <w:tcPr>
            <w:tcW w:w="12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2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2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01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50.00</w:t>
            </w:r>
          </w:p>
        </w:tc>
      </w:tr>
      <w:tr>
        <w:tblPrEx>
          <w:tblCellMar>
            <w:top w:w="0" w:type="dxa"/>
            <w:left w:w="108" w:type="dxa"/>
            <w:bottom w:w="0" w:type="dxa"/>
            <w:right w:w="108" w:type="dxa"/>
          </w:tblCellMar>
        </w:tblPrEx>
        <w:trPr>
          <w:trHeight w:val="345" w:hRule="atLeast"/>
        </w:trPr>
        <w:tc>
          <w:tcPr>
            <w:tcW w:w="1134"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21099</w:t>
            </w:r>
          </w:p>
        </w:tc>
        <w:tc>
          <w:tcPr>
            <w:tcW w:w="15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其他卫生健康支出</w:t>
            </w:r>
          </w:p>
        </w:tc>
        <w:tc>
          <w:tcPr>
            <w:tcW w:w="12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50.00</w:t>
            </w:r>
          </w:p>
        </w:tc>
        <w:tc>
          <w:tcPr>
            <w:tcW w:w="12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2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2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01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50.00</w:t>
            </w:r>
          </w:p>
        </w:tc>
      </w:tr>
      <w:tr>
        <w:tblPrEx>
          <w:tblCellMar>
            <w:top w:w="0" w:type="dxa"/>
            <w:left w:w="108" w:type="dxa"/>
            <w:bottom w:w="0" w:type="dxa"/>
            <w:right w:w="108" w:type="dxa"/>
          </w:tblCellMar>
        </w:tblPrEx>
        <w:trPr>
          <w:trHeight w:val="345" w:hRule="atLeast"/>
        </w:trPr>
        <w:tc>
          <w:tcPr>
            <w:tcW w:w="1134"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2109999</w:t>
            </w:r>
          </w:p>
        </w:tc>
        <w:tc>
          <w:tcPr>
            <w:tcW w:w="15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其他卫生健康支出</w:t>
            </w:r>
          </w:p>
        </w:tc>
        <w:tc>
          <w:tcPr>
            <w:tcW w:w="12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50.00</w:t>
            </w:r>
          </w:p>
        </w:tc>
        <w:tc>
          <w:tcPr>
            <w:tcW w:w="12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2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2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01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50.00</w:t>
            </w:r>
          </w:p>
        </w:tc>
      </w:tr>
      <w:tr>
        <w:tblPrEx>
          <w:tblCellMar>
            <w:top w:w="0" w:type="dxa"/>
            <w:left w:w="108" w:type="dxa"/>
            <w:bottom w:w="0" w:type="dxa"/>
            <w:right w:w="108" w:type="dxa"/>
          </w:tblCellMar>
        </w:tblPrEx>
        <w:trPr>
          <w:trHeight w:val="345" w:hRule="atLeast"/>
        </w:trPr>
        <w:tc>
          <w:tcPr>
            <w:tcW w:w="1134"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221</w:t>
            </w:r>
          </w:p>
        </w:tc>
        <w:tc>
          <w:tcPr>
            <w:tcW w:w="15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住房保障支出</w:t>
            </w:r>
          </w:p>
        </w:tc>
        <w:tc>
          <w:tcPr>
            <w:tcW w:w="12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2,915.46</w:t>
            </w:r>
          </w:p>
        </w:tc>
        <w:tc>
          <w:tcPr>
            <w:tcW w:w="12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2,915.46</w:t>
            </w:r>
          </w:p>
        </w:tc>
        <w:tc>
          <w:tcPr>
            <w:tcW w:w="12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2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01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r>
      <w:tr>
        <w:tblPrEx>
          <w:tblCellMar>
            <w:top w:w="0" w:type="dxa"/>
            <w:left w:w="108" w:type="dxa"/>
            <w:bottom w:w="0" w:type="dxa"/>
            <w:right w:w="108" w:type="dxa"/>
          </w:tblCellMar>
        </w:tblPrEx>
        <w:trPr>
          <w:trHeight w:val="345" w:hRule="atLeast"/>
        </w:trPr>
        <w:tc>
          <w:tcPr>
            <w:tcW w:w="1134"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22102</w:t>
            </w:r>
          </w:p>
        </w:tc>
        <w:tc>
          <w:tcPr>
            <w:tcW w:w="15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住房改革支出</w:t>
            </w:r>
          </w:p>
        </w:tc>
        <w:tc>
          <w:tcPr>
            <w:tcW w:w="12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2,915.46</w:t>
            </w:r>
          </w:p>
        </w:tc>
        <w:tc>
          <w:tcPr>
            <w:tcW w:w="12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2,915.46</w:t>
            </w:r>
          </w:p>
        </w:tc>
        <w:tc>
          <w:tcPr>
            <w:tcW w:w="12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2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01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r>
      <w:tr>
        <w:tblPrEx>
          <w:tblCellMar>
            <w:top w:w="0" w:type="dxa"/>
            <w:left w:w="108" w:type="dxa"/>
            <w:bottom w:w="0" w:type="dxa"/>
            <w:right w:w="108" w:type="dxa"/>
          </w:tblCellMar>
        </w:tblPrEx>
        <w:trPr>
          <w:trHeight w:val="345" w:hRule="atLeast"/>
        </w:trPr>
        <w:tc>
          <w:tcPr>
            <w:tcW w:w="1134"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2210201</w:t>
            </w:r>
          </w:p>
        </w:tc>
        <w:tc>
          <w:tcPr>
            <w:tcW w:w="156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住房公积金</w:t>
            </w:r>
          </w:p>
        </w:tc>
        <w:tc>
          <w:tcPr>
            <w:tcW w:w="12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2,915.46</w:t>
            </w:r>
          </w:p>
        </w:tc>
        <w:tc>
          <w:tcPr>
            <w:tcW w:w="12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2,915.46</w:t>
            </w:r>
          </w:p>
        </w:tc>
        <w:tc>
          <w:tcPr>
            <w:tcW w:w="12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2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01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r>
    </w:tbl>
    <w:p>
      <w:pPr>
        <w:rPr>
          <w:rFonts w:ascii="黑体" w:eastAsia="黑体"/>
          <w:b/>
          <w:sz w:val="30"/>
          <w:szCs w:val="30"/>
        </w:rPr>
        <w:sectPr>
          <w:pgSz w:w="11906" w:h="16838"/>
          <w:pgMar w:top="2098" w:right="1474" w:bottom="1984" w:left="1587" w:header="851" w:footer="992" w:gutter="0"/>
          <w:cols w:space="720" w:num="1"/>
          <w:docGrid w:type="lines" w:linePitch="312" w:charSpace="0"/>
        </w:sectPr>
      </w:pPr>
    </w:p>
    <w:p>
      <w:pPr>
        <w:rPr>
          <w:rFonts w:ascii="黑体" w:eastAsia="黑体"/>
          <w:b/>
          <w:sz w:val="30"/>
          <w:szCs w:val="30"/>
        </w:rPr>
      </w:pPr>
    </w:p>
    <w:tbl>
      <w:tblPr>
        <w:tblStyle w:val="7"/>
        <w:tblW w:w="12163" w:type="dxa"/>
        <w:tblInd w:w="0" w:type="dxa"/>
        <w:tblLayout w:type="autofit"/>
        <w:tblCellMar>
          <w:top w:w="0" w:type="dxa"/>
          <w:left w:w="108" w:type="dxa"/>
          <w:bottom w:w="0" w:type="dxa"/>
          <w:right w:w="108" w:type="dxa"/>
        </w:tblCellMar>
      </w:tblPr>
      <w:tblGrid>
        <w:gridCol w:w="3740"/>
        <w:gridCol w:w="2497"/>
        <w:gridCol w:w="3402"/>
        <w:gridCol w:w="2524"/>
      </w:tblGrid>
      <w:tr>
        <w:tblPrEx>
          <w:tblCellMar>
            <w:top w:w="0" w:type="dxa"/>
            <w:left w:w="108" w:type="dxa"/>
            <w:bottom w:w="0" w:type="dxa"/>
            <w:right w:w="108" w:type="dxa"/>
          </w:tblCellMar>
        </w:tblPrEx>
        <w:trPr>
          <w:trHeight w:val="750" w:hRule="atLeast"/>
        </w:trPr>
        <w:tc>
          <w:tcPr>
            <w:tcW w:w="12163" w:type="dxa"/>
            <w:gridSpan w:val="4"/>
            <w:tcBorders>
              <w:top w:val="nil"/>
              <w:left w:val="nil"/>
              <w:bottom w:val="nil"/>
              <w:right w:val="nil"/>
            </w:tcBorders>
            <w:shd w:val="clear" w:color="auto" w:fill="auto"/>
            <w:noWrap/>
            <w:vAlign w:val="center"/>
          </w:tcPr>
          <w:p>
            <w:pPr>
              <w:widowControl/>
              <w:jc w:val="center"/>
              <w:rPr>
                <w:rFonts w:ascii="宋体" w:hAnsi="宋体" w:cs="Arial"/>
                <w:b/>
                <w:bCs/>
                <w:color w:val="000000"/>
                <w:kern w:val="0"/>
                <w:sz w:val="40"/>
                <w:szCs w:val="40"/>
              </w:rPr>
            </w:pPr>
            <w:r>
              <w:rPr>
                <w:rFonts w:hint="eastAsia" w:ascii="宋体" w:hAnsi="宋体" w:cs="Arial"/>
                <w:b/>
                <w:bCs/>
                <w:color w:val="000000"/>
                <w:kern w:val="0"/>
                <w:sz w:val="40"/>
                <w:szCs w:val="40"/>
              </w:rPr>
              <w:t>2021年财政拨款收支总表（表4）</w:t>
            </w:r>
          </w:p>
        </w:tc>
      </w:tr>
      <w:tr>
        <w:tblPrEx>
          <w:tblCellMar>
            <w:top w:w="0" w:type="dxa"/>
            <w:left w:w="108" w:type="dxa"/>
            <w:bottom w:w="0" w:type="dxa"/>
            <w:right w:w="108" w:type="dxa"/>
          </w:tblCellMar>
        </w:tblPrEx>
        <w:trPr>
          <w:trHeight w:val="525" w:hRule="atLeast"/>
        </w:trPr>
        <w:tc>
          <w:tcPr>
            <w:tcW w:w="3740" w:type="dxa"/>
            <w:tcBorders>
              <w:top w:val="nil"/>
              <w:left w:val="nil"/>
              <w:bottom w:val="nil"/>
              <w:right w:val="nil"/>
            </w:tcBorders>
            <w:shd w:val="clear" w:color="auto" w:fill="auto"/>
            <w:noWrap/>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预算单位:125-青岛市司法局部门</w:t>
            </w:r>
          </w:p>
        </w:tc>
        <w:tc>
          <w:tcPr>
            <w:tcW w:w="2497" w:type="dxa"/>
            <w:tcBorders>
              <w:top w:val="nil"/>
              <w:left w:val="nil"/>
              <w:bottom w:val="nil"/>
              <w:right w:val="nil"/>
            </w:tcBorders>
            <w:shd w:val="clear" w:color="auto" w:fill="auto"/>
            <w:noWrap/>
            <w:vAlign w:val="bottom"/>
          </w:tcPr>
          <w:p>
            <w:pPr>
              <w:widowControl/>
              <w:jc w:val="left"/>
              <w:rPr>
                <w:rFonts w:ascii="宋体" w:hAnsi="宋体" w:cs="Arial"/>
                <w:color w:val="000000"/>
                <w:kern w:val="0"/>
                <w:sz w:val="20"/>
                <w:szCs w:val="20"/>
              </w:rPr>
            </w:pPr>
          </w:p>
        </w:tc>
        <w:tc>
          <w:tcPr>
            <w:tcW w:w="3402" w:type="dxa"/>
            <w:tcBorders>
              <w:top w:val="nil"/>
              <w:left w:val="nil"/>
              <w:bottom w:val="nil"/>
              <w:right w:val="nil"/>
            </w:tcBorders>
            <w:shd w:val="clear" w:color="auto" w:fill="auto"/>
            <w:noWrap/>
            <w:vAlign w:val="bottom"/>
          </w:tcPr>
          <w:p>
            <w:pPr>
              <w:widowControl/>
              <w:jc w:val="left"/>
              <w:rPr>
                <w:rFonts w:eastAsia="Times New Roman"/>
                <w:kern w:val="0"/>
                <w:sz w:val="20"/>
                <w:szCs w:val="20"/>
              </w:rPr>
            </w:pPr>
          </w:p>
        </w:tc>
        <w:tc>
          <w:tcPr>
            <w:tcW w:w="2524" w:type="dxa"/>
            <w:tcBorders>
              <w:top w:val="nil"/>
              <w:left w:val="nil"/>
              <w:bottom w:val="nil"/>
              <w:right w:val="nil"/>
            </w:tcBorders>
            <w:shd w:val="clear" w:color="auto" w:fill="auto"/>
            <w:noWrap/>
            <w:vAlign w:val="center"/>
          </w:tcPr>
          <w:p>
            <w:pPr>
              <w:widowControl/>
              <w:jc w:val="right"/>
              <w:rPr>
                <w:rFonts w:ascii="Calibri" w:hAnsi="Calibri" w:cs="Arial"/>
                <w:color w:val="000000"/>
                <w:kern w:val="0"/>
                <w:sz w:val="20"/>
                <w:szCs w:val="20"/>
              </w:rPr>
            </w:pPr>
            <w:r>
              <w:rPr>
                <w:rFonts w:ascii="Calibri" w:hAnsi="Calibri" w:cs="Arial"/>
                <w:color w:val="000000"/>
                <w:kern w:val="0"/>
                <w:sz w:val="20"/>
                <w:szCs w:val="20"/>
              </w:rPr>
              <w:t>单位：万元</w:t>
            </w:r>
          </w:p>
        </w:tc>
      </w:tr>
      <w:tr>
        <w:tblPrEx>
          <w:tblCellMar>
            <w:top w:w="0" w:type="dxa"/>
            <w:left w:w="108" w:type="dxa"/>
            <w:bottom w:w="0" w:type="dxa"/>
            <w:right w:w="108" w:type="dxa"/>
          </w:tblCellMar>
        </w:tblPrEx>
        <w:trPr>
          <w:trHeight w:val="435" w:hRule="atLeast"/>
        </w:trPr>
        <w:tc>
          <w:tcPr>
            <w:tcW w:w="62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cs="Arial"/>
                <w:color w:val="000000"/>
                <w:kern w:val="0"/>
                <w:sz w:val="20"/>
                <w:szCs w:val="20"/>
              </w:rPr>
            </w:pPr>
            <w:r>
              <w:rPr>
                <w:rFonts w:hint="eastAsia" w:ascii="宋体" w:hAnsi="宋体" w:cs="Arial"/>
                <w:color w:val="000000"/>
                <w:kern w:val="0"/>
                <w:sz w:val="20"/>
                <w:szCs w:val="20"/>
              </w:rPr>
              <w:t>收    入</w:t>
            </w:r>
          </w:p>
        </w:tc>
        <w:tc>
          <w:tcPr>
            <w:tcW w:w="5926" w:type="dxa"/>
            <w:gridSpan w:val="2"/>
            <w:tcBorders>
              <w:top w:val="single" w:color="000000" w:sz="4" w:space="0"/>
              <w:left w:val="nil"/>
              <w:bottom w:val="single" w:color="000000" w:sz="4" w:space="0"/>
              <w:right w:val="single" w:color="000000" w:sz="4" w:space="0"/>
            </w:tcBorders>
            <w:shd w:val="clear" w:color="auto" w:fill="auto"/>
            <w:noWrap/>
            <w:vAlign w:val="center"/>
          </w:tcPr>
          <w:p>
            <w:pPr>
              <w:widowControl/>
              <w:jc w:val="center"/>
              <w:rPr>
                <w:rFonts w:ascii="宋体" w:hAnsi="宋体" w:cs="Arial"/>
                <w:color w:val="000000"/>
                <w:kern w:val="0"/>
                <w:sz w:val="20"/>
                <w:szCs w:val="20"/>
              </w:rPr>
            </w:pPr>
            <w:r>
              <w:rPr>
                <w:rFonts w:hint="eastAsia" w:ascii="宋体" w:hAnsi="宋体" w:cs="Arial"/>
                <w:color w:val="000000"/>
                <w:kern w:val="0"/>
                <w:sz w:val="20"/>
                <w:szCs w:val="20"/>
              </w:rPr>
              <w:t>支    出</w:t>
            </w:r>
          </w:p>
        </w:tc>
      </w:tr>
      <w:tr>
        <w:tblPrEx>
          <w:tblCellMar>
            <w:top w:w="0" w:type="dxa"/>
            <w:left w:w="108" w:type="dxa"/>
            <w:bottom w:w="0" w:type="dxa"/>
            <w:right w:w="108" w:type="dxa"/>
          </w:tblCellMar>
        </w:tblPrEx>
        <w:trPr>
          <w:trHeight w:val="435" w:hRule="atLeast"/>
        </w:trPr>
        <w:tc>
          <w:tcPr>
            <w:tcW w:w="3740" w:type="dxa"/>
            <w:tcBorders>
              <w:top w:val="nil"/>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cs="Arial"/>
                <w:color w:val="000000"/>
                <w:kern w:val="0"/>
                <w:sz w:val="20"/>
                <w:szCs w:val="20"/>
              </w:rPr>
            </w:pPr>
            <w:r>
              <w:rPr>
                <w:rFonts w:hint="eastAsia" w:ascii="宋体" w:hAnsi="宋体" w:cs="Arial"/>
                <w:color w:val="000000"/>
                <w:kern w:val="0"/>
                <w:sz w:val="20"/>
                <w:szCs w:val="20"/>
              </w:rPr>
              <w:t>项    目</w:t>
            </w:r>
          </w:p>
        </w:tc>
        <w:tc>
          <w:tcPr>
            <w:tcW w:w="2497" w:type="dxa"/>
            <w:tcBorders>
              <w:top w:val="nil"/>
              <w:left w:val="nil"/>
              <w:bottom w:val="single" w:color="000000" w:sz="4" w:space="0"/>
              <w:right w:val="single" w:color="000000" w:sz="4" w:space="0"/>
            </w:tcBorders>
            <w:shd w:val="clear" w:color="auto" w:fill="auto"/>
            <w:noWrap/>
            <w:vAlign w:val="center"/>
          </w:tcPr>
          <w:p>
            <w:pPr>
              <w:widowControl/>
              <w:jc w:val="center"/>
              <w:rPr>
                <w:rFonts w:ascii="宋体" w:hAnsi="宋体" w:cs="Arial"/>
                <w:color w:val="000000"/>
                <w:kern w:val="0"/>
                <w:sz w:val="20"/>
                <w:szCs w:val="20"/>
              </w:rPr>
            </w:pPr>
            <w:r>
              <w:rPr>
                <w:rFonts w:hint="eastAsia" w:ascii="宋体" w:hAnsi="宋体" w:cs="Arial"/>
                <w:color w:val="000000"/>
                <w:kern w:val="0"/>
                <w:sz w:val="20"/>
                <w:szCs w:val="20"/>
              </w:rPr>
              <w:t>2021年预算</w:t>
            </w:r>
          </w:p>
        </w:tc>
        <w:tc>
          <w:tcPr>
            <w:tcW w:w="3402" w:type="dxa"/>
            <w:tcBorders>
              <w:top w:val="nil"/>
              <w:left w:val="nil"/>
              <w:bottom w:val="single" w:color="000000" w:sz="4" w:space="0"/>
              <w:right w:val="single" w:color="000000" w:sz="4" w:space="0"/>
            </w:tcBorders>
            <w:shd w:val="clear" w:color="auto" w:fill="auto"/>
            <w:noWrap/>
            <w:vAlign w:val="center"/>
          </w:tcPr>
          <w:p>
            <w:pPr>
              <w:widowControl/>
              <w:jc w:val="center"/>
              <w:rPr>
                <w:rFonts w:ascii="宋体" w:hAnsi="宋体" w:cs="Arial"/>
                <w:color w:val="000000"/>
                <w:kern w:val="0"/>
                <w:sz w:val="20"/>
                <w:szCs w:val="20"/>
              </w:rPr>
            </w:pPr>
            <w:r>
              <w:rPr>
                <w:rFonts w:hint="eastAsia" w:ascii="宋体" w:hAnsi="宋体" w:cs="Arial"/>
                <w:color w:val="000000"/>
                <w:kern w:val="0"/>
                <w:sz w:val="20"/>
                <w:szCs w:val="20"/>
              </w:rPr>
              <w:t>项    目</w:t>
            </w:r>
          </w:p>
        </w:tc>
        <w:tc>
          <w:tcPr>
            <w:tcW w:w="2524" w:type="dxa"/>
            <w:tcBorders>
              <w:top w:val="nil"/>
              <w:left w:val="nil"/>
              <w:bottom w:val="single" w:color="000000" w:sz="4" w:space="0"/>
              <w:right w:val="single" w:color="000000" w:sz="4" w:space="0"/>
            </w:tcBorders>
            <w:shd w:val="clear" w:color="auto" w:fill="auto"/>
            <w:noWrap/>
            <w:vAlign w:val="center"/>
          </w:tcPr>
          <w:p>
            <w:pPr>
              <w:widowControl/>
              <w:jc w:val="center"/>
              <w:rPr>
                <w:rFonts w:ascii="宋体" w:hAnsi="宋体" w:cs="Arial"/>
                <w:color w:val="000000"/>
                <w:kern w:val="0"/>
                <w:sz w:val="20"/>
                <w:szCs w:val="20"/>
              </w:rPr>
            </w:pPr>
            <w:r>
              <w:rPr>
                <w:rFonts w:hint="eastAsia" w:ascii="宋体" w:hAnsi="宋体" w:cs="Arial"/>
                <w:color w:val="000000"/>
                <w:kern w:val="0"/>
                <w:sz w:val="20"/>
                <w:szCs w:val="20"/>
              </w:rPr>
              <w:t>2021年预算</w:t>
            </w:r>
          </w:p>
        </w:tc>
      </w:tr>
      <w:tr>
        <w:tblPrEx>
          <w:tblCellMar>
            <w:top w:w="0" w:type="dxa"/>
            <w:left w:w="108" w:type="dxa"/>
            <w:bottom w:w="0" w:type="dxa"/>
            <w:right w:w="108" w:type="dxa"/>
          </w:tblCellMar>
        </w:tblPrEx>
        <w:trPr>
          <w:trHeight w:val="435" w:hRule="atLeast"/>
        </w:trPr>
        <w:tc>
          <w:tcPr>
            <w:tcW w:w="3740"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一、一般公共预算资金</w:t>
            </w:r>
          </w:p>
        </w:tc>
        <w:tc>
          <w:tcPr>
            <w:tcW w:w="249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60,688.73</w:t>
            </w:r>
          </w:p>
        </w:tc>
        <w:tc>
          <w:tcPr>
            <w:tcW w:w="3402"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一、基本支出</w:t>
            </w:r>
          </w:p>
        </w:tc>
        <w:tc>
          <w:tcPr>
            <w:tcW w:w="2524"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55,288.41</w:t>
            </w:r>
          </w:p>
        </w:tc>
      </w:tr>
      <w:tr>
        <w:tblPrEx>
          <w:tblCellMar>
            <w:top w:w="0" w:type="dxa"/>
            <w:left w:w="108" w:type="dxa"/>
            <w:bottom w:w="0" w:type="dxa"/>
            <w:right w:w="108" w:type="dxa"/>
          </w:tblCellMar>
        </w:tblPrEx>
        <w:trPr>
          <w:trHeight w:val="435" w:hRule="atLeast"/>
        </w:trPr>
        <w:tc>
          <w:tcPr>
            <w:tcW w:w="3740"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xml:space="preserve">    经费拨款（补助）</w:t>
            </w:r>
          </w:p>
        </w:tc>
        <w:tc>
          <w:tcPr>
            <w:tcW w:w="2497"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60,598.23</w:t>
            </w:r>
          </w:p>
        </w:tc>
        <w:tc>
          <w:tcPr>
            <w:tcW w:w="3402"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xml:space="preserve">      人员经费</w:t>
            </w:r>
          </w:p>
        </w:tc>
        <w:tc>
          <w:tcPr>
            <w:tcW w:w="2524"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41,428.05</w:t>
            </w:r>
          </w:p>
        </w:tc>
      </w:tr>
      <w:tr>
        <w:tblPrEx>
          <w:tblCellMar>
            <w:top w:w="0" w:type="dxa"/>
            <w:left w:w="108" w:type="dxa"/>
            <w:bottom w:w="0" w:type="dxa"/>
            <w:right w:w="108" w:type="dxa"/>
          </w:tblCellMar>
        </w:tblPrEx>
        <w:trPr>
          <w:trHeight w:val="435" w:hRule="atLeast"/>
        </w:trPr>
        <w:tc>
          <w:tcPr>
            <w:tcW w:w="3740"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xml:space="preserve">    纳入预算管理的政府非税收入</w:t>
            </w:r>
          </w:p>
        </w:tc>
        <w:tc>
          <w:tcPr>
            <w:tcW w:w="2497"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90.50</w:t>
            </w:r>
          </w:p>
        </w:tc>
        <w:tc>
          <w:tcPr>
            <w:tcW w:w="3402"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xml:space="preserve">      公用经费</w:t>
            </w:r>
          </w:p>
        </w:tc>
        <w:tc>
          <w:tcPr>
            <w:tcW w:w="2524"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13,860.36</w:t>
            </w:r>
          </w:p>
        </w:tc>
      </w:tr>
      <w:tr>
        <w:tblPrEx>
          <w:tblCellMar>
            <w:top w:w="0" w:type="dxa"/>
            <w:left w:w="108" w:type="dxa"/>
            <w:bottom w:w="0" w:type="dxa"/>
            <w:right w:w="108" w:type="dxa"/>
          </w:tblCellMar>
        </w:tblPrEx>
        <w:trPr>
          <w:trHeight w:val="435" w:hRule="atLeast"/>
        </w:trPr>
        <w:tc>
          <w:tcPr>
            <w:tcW w:w="3740"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xml:space="preserve">    一般债券</w:t>
            </w:r>
          </w:p>
        </w:tc>
        <w:tc>
          <w:tcPr>
            <w:tcW w:w="2497"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3402"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二、项目支出</w:t>
            </w:r>
          </w:p>
        </w:tc>
        <w:tc>
          <w:tcPr>
            <w:tcW w:w="2524"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5,400.32</w:t>
            </w:r>
          </w:p>
        </w:tc>
      </w:tr>
      <w:tr>
        <w:tblPrEx>
          <w:tblCellMar>
            <w:top w:w="0" w:type="dxa"/>
            <w:left w:w="108" w:type="dxa"/>
            <w:bottom w:w="0" w:type="dxa"/>
            <w:right w:w="108" w:type="dxa"/>
          </w:tblCellMar>
        </w:tblPrEx>
        <w:trPr>
          <w:trHeight w:val="435" w:hRule="atLeast"/>
        </w:trPr>
        <w:tc>
          <w:tcPr>
            <w:tcW w:w="3740"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xml:space="preserve">    外国政府和国际组织贷款</w:t>
            </w:r>
          </w:p>
        </w:tc>
        <w:tc>
          <w:tcPr>
            <w:tcW w:w="2497"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3402"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xml:space="preserve">      其他运转类</w:t>
            </w:r>
          </w:p>
        </w:tc>
        <w:tc>
          <w:tcPr>
            <w:tcW w:w="2524"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5,350.32</w:t>
            </w:r>
          </w:p>
        </w:tc>
      </w:tr>
      <w:tr>
        <w:tblPrEx>
          <w:tblCellMar>
            <w:top w:w="0" w:type="dxa"/>
            <w:left w:w="108" w:type="dxa"/>
            <w:bottom w:w="0" w:type="dxa"/>
            <w:right w:w="108" w:type="dxa"/>
          </w:tblCellMar>
        </w:tblPrEx>
        <w:trPr>
          <w:trHeight w:val="435" w:hRule="atLeast"/>
        </w:trPr>
        <w:tc>
          <w:tcPr>
            <w:tcW w:w="3740"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xml:space="preserve">    外国政府和国际组织赠款</w:t>
            </w:r>
          </w:p>
        </w:tc>
        <w:tc>
          <w:tcPr>
            <w:tcW w:w="2497"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3402"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特定目标类</w:t>
            </w:r>
          </w:p>
        </w:tc>
        <w:tc>
          <w:tcPr>
            <w:tcW w:w="2524"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50.00</w:t>
            </w:r>
          </w:p>
        </w:tc>
      </w:tr>
      <w:tr>
        <w:tblPrEx>
          <w:tblCellMar>
            <w:top w:w="0" w:type="dxa"/>
            <w:left w:w="108" w:type="dxa"/>
            <w:bottom w:w="0" w:type="dxa"/>
            <w:right w:w="108" w:type="dxa"/>
          </w:tblCellMar>
        </w:tblPrEx>
        <w:trPr>
          <w:trHeight w:val="435" w:hRule="atLeast"/>
        </w:trPr>
        <w:tc>
          <w:tcPr>
            <w:tcW w:w="3740"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二、政府性基金预算资金</w:t>
            </w:r>
          </w:p>
        </w:tc>
        <w:tc>
          <w:tcPr>
            <w:tcW w:w="2497"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3402"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xml:space="preserve">       </w:t>
            </w:r>
          </w:p>
        </w:tc>
        <w:tc>
          <w:tcPr>
            <w:tcW w:w="2524" w:type="dxa"/>
            <w:tcBorders>
              <w:top w:val="nil"/>
              <w:left w:val="nil"/>
              <w:bottom w:val="single" w:color="000000" w:sz="4" w:space="0"/>
              <w:right w:val="single" w:color="000000" w:sz="4" w:space="0"/>
            </w:tcBorders>
            <w:shd w:val="clear" w:color="auto" w:fill="auto"/>
            <w:noWrap/>
            <w:vAlign w:val="bottom"/>
          </w:tcPr>
          <w:p>
            <w:pPr>
              <w:widowControl/>
              <w:jc w:val="left"/>
              <w:rPr>
                <w:rFonts w:ascii="Calibri" w:hAnsi="Calibri" w:cs="Arial"/>
                <w:color w:val="000000"/>
                <w:kern w:val="0"/>
                <w:sz w:val="22"/>
                <w:szCs w:val="22"/>
              </w:rPr>
            </w:pPr>
            <w:r>
              <w:rPr>
                <w:rFonts w:ascii="Calibri" w:hAnsi="Calibri" w:cs="Arial"/>
                <w:color w:val="000000"/>
                <w:kern w:val="0"/>
                <w:sz w:val="22"/>
                <w:szCs w:val="22"/>
              </w:rPr>
              <w:t>　</w:t>
            </w:r>
          </w:p>
        </w:tc>
      </w:tr>
      <w:tr>
        <w:tblPrEx>
          <w:tblCellMar>
            <w:top w:w="0" w:type="dxa"/>
            <w:left w:w="108" w:type="dxa"/>
            <w:bottom w:w="0" w:type="dxa"/>
            <w:right w:w="108" w:type="dxa"/>
          </w:tblCellMar>
        </w:tblPrEx>
        <w:trPr>
          <w:trHeight w:val="435" w:hRule="atLeast"/>
        </w:trPr>
        <w:tc>
          <w:tcPr>
            <w:tcW w:w="3740"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xml:space="preserve">    政府性基金预算资金</w:t>
            </w:r>
          </w:p>
        </w:tc>
        <w:tc>
          <w:tcPr>
            <w:tcW w:w="2497"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3402"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xml:space="preserve">        </w:t>
            </w:r>
          </w:p>
        </w:tc>
        <w:tc>
          <w:tcPr>
            <w:tcW w:w="2524" w:type="dxa"/>
            <w:tcBorders>
              <w:top w:val="nil"/>
              <w:left w:val="nil"/>
              <w:bottom w:val="single" w:color="000000" w:sz="4" w:space="0"/>
              <w:right w:val="single" w:color="000000" w:sz="4" w:space="0"/>
            </w:tcBorders>
            <w:shd w:val="clear" w:color="auto" w:fill="auto"/>
            <w:noWrap/>
            <w:vAlign w:val="bottom"/>
          </w:tcPr>
          <w:p>
            <w:pPr>
              <w:widowControl/>
              <w:jc w:val="left"/>
              <w:rPr>
                <w:rFonts w:ascii="Calibri" w:hAnsi="Calibri" w:cs="Arial"/>
                <w:color w:val="000000"/>
                <w:kern w:val="0"/>
                <w:sz w:val="22"/>
                <w:szCs w:val="22"/>
              </w:rPr>
            </w:pPr>
            <w:r>
              <w:rPr>
                <w:rFonts w:ascii="Calibri" w:hAnsi="Calibri" w:cs="Arial"/>
                <w:color w:val="000000"/>
                <w:kern w:val="0"/>
                <w:sz w:val="22"/>
                <w:szCs w:val="22"/>
              </w:rPr>
              <w:t>　</w:t>
            </w:r>
          </w:p>
        </w:tc>
      </w:tr>
      <w:tr>
        <w:tblPrEx>
          <w:tblCellMar>
            <w:top w:w="0" w:type="dxa"/>
            <w:left w:w="108" w:type="dxa"/>
            <w:bottom w:w="0" w:type="dxa"/>
            <w:right w:w="108" w:type="dxa"/>
          </w:tblCellMar>
        </w:tblPrEx>
        <w:trPr>
          <w:trHeight w:val="435" w:hRule="atLeast"/>
        </w:trPr>
        <w:tc>
          <w:tcPr>
            <w:tcW w:w="3740"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xml:space="preserve">    专项债券</w:t>
            </w:r>
          </w:p>
        </w:tc>
        <w:tc>
          <w:tcPr>
            <w:tcW w:w="2497"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3402"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w:t>
            </w:r>
          </w:p>
        </w:tc>
        <w:tc>
          <w:tcPr>
            <w:tcW w:w="2524"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r>
      <w:tr>
        <w:tblPrEx>
          <w:tblCellMar>
            <w:top w:w="0" w:type="dxa"/>
            <w:left w:w="108" w:type="dxa"/>
            <w:bottom w:w="0" w:type="dxa"/>
            <w:right w:w="108" w:type="dxa"/>
          </w:tblCellMar>
        </w:tblPrEx>
        <w:trPr>
          <w:trHeight w:val="435" w:hRule="atLeast"/>
        </w:trPr>
        <w:tc>
          <w:tcPr>
            <w:tcW w:w="3740" w:type="dxa"/>
            <w:tcBorders>
              <w:top w:val="nil"/>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cs="Arial"/>
                <w:color w:val="000000"/>
                <w:kern w:val="0"/>
                <w:sz w:val="20"/>
                <w:szCs w:val="20"/>
              </w:rPr>
            </w:pPr>
            <w:r>
              <w:rPr>
                <w:rFonts w:hint="eastAsia" w:ascii="宋体" w:hAnsi="宋体" w:cs="Arial"/>
                <w:color w:val="000000"/>
                <w:kern w:val="0"/>
                <w:sz w:val="20"/>
                <w:szCs w:val="20"/>
              </w:rPr>
              <w:t>　</w:t>
            </w:r>
          </w:p>
        </w:tc>
        <w:tc>
          <w:tcPr>
            <w:tcW w:w="2497"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3402"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w:t>
            </w:r>
          </w:p>
        </w:tc>
        <w:tc>
          <w:tcPr>
            <w:tcW w:w="2524"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r>
      <w:tr>
        <w:tblPrEx>
          <w:tblCellMar>
            <w:top w:w="0" w:type="dxa"/>
            <w:left w:w="108" w:type="dxa"/>
            <w:bottom w:w="0" w:type="dxa"/>
            <w:right w:w="108" w:type="dxa"/>
          </w:tblCellMar>
        </w:tblPrEx>
        <w:trPr>
          <w:trHeight w:val="435" w:hRule="atLeast"/>
        </w:trPr>
        <w:tc>
          <w:tcPr>
            <w:tcW w:w="3740" w:type="dxa"/>
            <w:tcBorders>
              <w:top w:val="nil"/>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cs="Arial"/>
                <w:color w:val="000000"/>
                <w:kern w:val="0"/>
                <w:sz w:val="20"/>
                <w:szCs w:val="20"/>
              </w:rPr>
            </w:pPr>
            <w:r>
              <w:rPr>
                <w:rFonts w:hint="eastAsia" w:ascii="宋体" w:hAnsi="宋体" w:cs="Arial"/>
                <w:color w:val="000000"/>
                <w:kern w:val="0"/>
                <w:sz w:val="20"/>
                <w:szCs w:val="20"/>
              </w:rPr>
              <w:t>本年收入合计</w:t>
            </w:r>
          </w:p>
        </w:tc>
        <w:tc>
          <w:tcPr>
            <w:tcW w:w="2497"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60,688.73</w:t>
            </w:r>
          </w:p>
        </w:tc>
        <w:tc>
          <w:tcPr>
            <w:tcW w:w="3402"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20"/>
                <w:szCs w:val="20"/>
              </w:rPr>
            </w:pPr>
            <w:r>
              <w:rPr>
                <w:rFonts w:hint="eastAsia" w:ascii="宋体" w:hAnsi="宋体" w:cs="Arial"/>
                <w:color w:val="000000"/>
                <w:kern w:val="0"/>
                <w:sz w:val="20"/>
                <w:szCs w:val="20"/>
              </w:rPr>
              <w:t>本年支出合计</w:t>
            </w:r>
          </w:p>
        </w:tc>
        <w:tc>
          <w:tcPr>
            <w:tcW w:w="2524"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60,688.73</w:t>
            </w:r>
          </w:p>
        </w:tc>
      </w:tr>
    </w:tbl>
    <w:p>
      <w:pPr>
        <w:rPr>
          <w:rFonts w:ascii="黑体" w:eastAsia="黑体"/>
          <w:b/>
          <w:sz w:val="30"/>
          <w:szCs w:val="30"/>
        </w:rPr>
        <w:sectPr>
          <w:pgSz w:w="16838" w:h="11906" w:orient="landscape"/>
          <w:pgMar w:top="1587" w:right="2098" w:bottom="1474" w:left="1984" w:header="851" w:footer="992" w:gutter="0"/>
          <w:cols w:space="720" w:num="1"/>
          <w:docGrid w:type="lines" w:linePitch="312" w:charSpace="0"/>
        </w:sectPr>
      </w:pPr>
    </w:p>
    <w:p>
      <w:pPr>
        <w:rPr>
          <w:rFonts w:ascii="黑体" w:eastAsia="黑体"/>
          <w:b/>
          <w:sz w:val="30"/>
          <w:szCs w:val="30"/>
        </w:rPr>
      </w:pPr>
    </w:p>
    <w:tbl>
      <w:tblPr>
        <w:tblStyle w:val="7"/>
        <w:tblW w:w="8647" w:type="dxa"/>
        <w:tblInd w:w="0" w:type="dxa"/>
        <w:tblLayout w:type="autofit"/>
        <w:tblCellMar>
          <w:top w:w="0" w:type="dxa"/>
          <w:left w:w="108" w:type="dxa"/>
          <w:bottom w:w="0" w:type="dxa"/>
          <w:right w:w="108" w:type="dxa"/>
        </w:tblCellMar>
      </w:tblPr>
      <w:tblGrid>
        <w:gridCol w:w="1028"/>
        <w:gridCol w:w="1666"/>
        <w:gridCol w:w="1116"/>
        <w:gridCol w:w="1392"/>
        <w:gridCol w:w="1392"/>
        <w:gridCol w:w="1061"/>
        <w:gridCol w:w="992"/>
      </w:tblGrid>
      <w:tr>
        <w:tblPrEx>
          <w:tblCellMar>
            <w:top w:w="0" w:type="dxa"/>
            <w:left w:w="108" w:type="dxa"/>
            <w:bottom w:w="0" w:type="dxa"/>
            <w:right w:w="108" w:type="dxa"/>
          </w:tblCellMar>
        </w:tblPrEx>
        <w:trPr>
          <w:trHeight w:val="420" w:hRule="atLeast"/>
        </w:trPr>
        <w:tc>
          <w:tcPr>
            <w:tcW w:w="8647" w:type="dxa"/>
            <w:gridSpan w:val="7"/>
            <w:tcBorders>
              <w:top w:val="nil"/>
              <w:left w:val="nil"/>
              <w:bottom w:val="nil"/>
              <w:right w:val="nil"/>
            </w:tcBorders>
            <w:shd w:val="clear" w:color="auto" w:fill="auto"/>
            <w:noWrap/>
            <w:vAlign w:val="center"/>
          </w:tcPr>
          <w:p>
            <w:pPr>
              <w:widowControl/>
              <w:jc w:val="center"/>
              <w:rPr>
                <w:rFonts w:ascii="宋体" w:hAnsi="宋体" w:cs="Arial"/>
                <w:b/>
                <w:bCs/>
                <w:color w:val="000000"/>
                <w:kern w:val="0"/>
                <w:sz w:val="40"/>
                <w:szCs w:val="40"/>
              </w:rPr>
            </w:pPr>
            <w:r>
              <w:rPr>
                <w:rFonts w:hint="eastAsia" w:ascii="宋体" w:hAnsi="宋体" w:cs="Arial"/>
                <w:b/>
                <w:bCs/>
                <w:color w:val="000000"/>
                <w:kern w:val="0"/>
                <w:sz w:val="40"/>
                <w:szCs w:val="40"/>
              </w:rPr>
              <w:t>2021年一般公共预算支出表（表5）</w:t>
            </w:r>
          </w:p>
        </w:tc>
      </w:tr>
      <w:tr>
        <w:tblPrEx>
          <w:tblCellMar>
            <w:top w:w="0" w:type="dxa"/>
            <w:left w:w="108" w:type="dxa"/>
            <w:bottom w:w="0" w:type="dxa"/>
            <w:right w:w="108" w:type="dxa"/>
          </w:tblCellMar>
        </w:tblPrEx>
        <w:trPr>
          <w:trHeight w:val="420" w:hRule="atLeast"/>
        </w:trPr>
        <w:tc>
          <w:tcPr>
            <w:tcW w:w="2694" w:type="dxa"/>
            <w:gridSpan w:val="2"/>
            <w:tcBorders>
              <w:top w:val="nil"/>
              <w:left w:val="nil"/>
              <w:bottom w:val="nil"/>
              <w:right w:val="nil"/>
            </w:tcBorders>
            <w:shd w:val="clear" w:color="auto" w:fill="auto"/>
            <w:noWrap/>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预算单位:125-青岛市司法局部门</w:t>
            </w:r>
          </w:p>
        </w:tc>
        <w:tc>
          <w:tcPr>
            <w:tcW w:w="1116" w:type="dxa"/>
            <w:tcBorders>
              <w:top w:val="nil"/>
              <w:left w:val="nil"/>
              <w:bottom w:val="nil"/>
              <w:right w:val="nil"/>
            </w:tcBorders>
            <w:shd w:val="clear" w:color="auto" w:fill="auto"/>
            <w:noWrap/>
            <w:vAlign w:val="bottom"/>
          </w:tcPr>
          <w:p>
            <w:pPr>
              <w:widowControl/>
              <w:jc w:val="left"/>
              <w:rPr>
                <w:rFonts w:ascii="宋体" w:hAnsi="宋体" w:cs="Arial"/>
                <w:color w:val="000000"/>
                <w:kern w:val="0"/>
                <w:sz w:val="20"/>
                <w:szCs w:val="20"/>
              </w:rPr>
            </w:pPr>
          </w:p>
        </w:tc>
        <w:tc>
          <w:tcPr>
            <w:tcW w:w="1392" w:type="dxa"/>
            <w:tcBorders>
              <w:top w:val="nil"/>
              <w:left w:val="nil"/>
              <w:bottom w:val="nil"/>
              <w:right w:val="nil"/>
            </w:tcBorders>
            <w:shd w:val="clear" w:color="auto" w:fill="auto"/>
            <w:noWrap/>
            <w:vAlign w:val="bottom"/>
          </w:tcPr>
          <w:p>
            <w:pPr>
              <w:widowControl/>
              <w:jc w:val="center"/>
              <w:rPr>
                <w:rFonts w:eastAsia="Times New Roman"/>
                <w:kern w:val="0"/>
                <w:sz w:val="20"/>
                <w:szCs w:val="20"/>
              </w:rPr>
            </w:pPr>
          </w:p>
        </w:tc>
        <w:tc>
          <w:tcPr>
            <w:tcW w:w="1392" w:type="dxa"/>
            <w:tcBorders>
              <w:top w:val="nil"/>
              <w:left w:val="nil"/>
              <w:bottom w:val="nil"/>
              <w:right w:val="nil"/>
            </w:tcBorders>
            <w:shd w:val="clear" w:color="auto" w:fill="auto"/>
            <w:noWrap/>
            <w:vAlign w:val="bottom"/>
          </w:tcPr>
          <w:p>
            <w:pPr>
              <w:widowControl/>
              <w:jc w:val="center"/>
              <w:rPr>
                <w:rFonts w:eastAsia="Times New Roman"/>
                <w:kern w:val="0"/>
                <w:sz w:val="20"/>
                <w:szCs w:val="20"/>
              </w:rPr>
            </w:pPr>
          </w:p>
        </w:tc>
        <w:tc>
          <w:tcPr>
            <w:tcW w:w="1061" w:type="dxa"/>
            <w:tcBorders>
              <w:top w:val="nil"/>
              <w:left w:val="nil"/>
              <w:bottom w:val="nil"/>
              <w:right w:val="nil"/>
            </w:tcBorders>
            <w:shd w:val="clear" w:color="auto" w:fill="auto"/>
            <w:noWrap/>
            <w:vAlign w:val="bottom"/>
          </w:tcPr>
          <w:p>
            <w:pPr>
              <w:widowControl/>
              <w:jc w:val="center"/>
              <w:rPr>
                <w:rFonts w:eastAsia="Times New Roman"/>
                <w:kern w:val="0"/>
                <w:sz w:val="20"/>
                <w:szCs w:val="20"/>
              </w:rPr>
            </w:pPr>
          </w:p>
        </w:tc>
        <w:tc>
          <w:tcPr>
            <w:tcW w:w="992" w:type="dxa"/>
            <w:tcBorders>
              <w:top w:val="nil"/>
              <w:left w:val="nil"/>
              <w:bottom w:val="nil"/>
              <w:right w:val="nil"/>
            </w:tcBorders>
            <w:shd w:val="clear" w:color="auto" w:fill="auto"/>
            <w:noWrap/>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单位：万元</w:t>
            </w:r>
          </w:p>
        </w:tc>
      </w:tr>
      <w:tr>
        <w:tblPrEx>
          <w:tblCellMar>
            <w:top w:w="0" w:type="dxa"/>
            <w:left w:w="108" w:type="dxa"/>
            <w:bottom w:w="0" w:type="dxa"/>
            <w:right w:w="108" w:type="dxa"/>
          </w:tblCellMar>
        </w:tblPrEx>
        <w:trPr>
          <w:trHeight w:val="420" w:hRule="atLeast"/>
        </w:trPr>
        <w:tc>
          <w:tcPr>
            <w:tcW w:w="10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Arial"/>
                <w:b/>
                <w:bCs/>
                <w:color w:val="000000"/>
                <w:kern w:val="0"/>
                <w:sz w:val="22"/>
                <w:szCs w:val="22"/>
              </w:rPr>
            </w:pPr>
            <w:r>
              <w:rPr>
                <w:rFonts w:hint="eastAsia" w:ascii="宋体" w:hAnsi="宋体" w:cs="Arial"/>
                <w:b/>
                <w:bCs/>
                <w:color w:val="000000"/>
                <w:kern w:val="0"/>
                <w:sz w:val="22"/>
                <w:szCs w:val="22"/>
              </w:rPr>
              <w:t>功能分类科目编码</w:t>
            </w:r>
          </w:p>
        </w:tc>
        <w:tc>
          <w:tcPr>
            <w:tcW w:w="166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cs="Arial"/>
                <w:b/>
                <w:bCs/>
                <w:color w:val="000000"/>
                <w:kern w:val="0"/>
                <w:sz w:val="22"/>
                <w:szCs w:val="22"/>
              </w:rPr>
            </w:pPr>
            <w:r>
              <w:rPr>
                <w:rFonts w:hint="eastAsia" w:ascii="宋体" w:hAnsi="宋体" w:cs="Arial"/>
                <w:b/>
                <w:bCs/>
                <w:color w:val="000000"/>
                <w:kern w:val="0"/>
                <w:sz w:val="22"/>
                <w:szCs w:val="22"/>
              </w:rPr>
              <w:t>功能分类科目名称</w:t>
            </w:r>
          </w:p>
        </w:tc>
        <w:tc>
          <w:tcPr>
            <w:tcW w:w="5953" w:type="dxa"/>
            <w:gridSpan w:val="5"/>
            <w:tcBorders>
              <w:top w:val="single" w:color="000000" w:sz="4" w:space="0"/>
              <w:left w:val="nil"/>
              <w:bottom w:val="single" w:color="000000" w:sz="4" w:space="0"/>
              <w:right w:val="single" w:color="000000" w:sz="4" w:space="0"/>
            </w:tcBorders>
            <w:shd w:val="clear" w:color="auto" w:fill="auto"/>
            <w:noWrap/>
            <w:vAlign w:val="center"/>
          </w:tcPr>
          <w:p>
            <w:pPr>
              <w:widowControl/>
              <w:jc w:val="center"/>
              <w:rPr>
                <w:rFonts w:ascii="宋体" w:hAnsi="宋体" w:cs="Arial"/>
                <w:b/>
                <w:bCs/>
                <w:color w:val="000000"/>
                <w:kern w:val="0"/>
                <w:sz w:val="22"/>
                <w:szCs w:val="22"/>
              </w:rPr>
            </w:pPr>
            <w:r>
              <w:rPr>
                <w:rFonts w:hint="eastAsia" w:ascii="宋体" w:hAnsi="宋体" w:cs="Arial"/>
                <w:b/>
                <w:bCs/>
                <w:color w:val="000000"/>
                <w:kern w:val="0"/>
                <w:sz w:val="22"/>
                <w:szCs w:val="22"/>
              </w:rPr>
              <w:t>2021年预算</w:t>
            </w:r>
          </w:p>
        </w:tc>
      </w:tr>
      <w:tr>
        <w:tblPrEx>
          <w:tblCellMar>
            <w:top w:w="0" w:type="dxa"/>
            <w:left w:w="108" w:type="dxa"/>
            <w:bottom w:w="0" w:type="dxa"/>
            <w:right w:w="108" w:type="dxa"/>
          </w:tblCellMar>
        </w:tblPrEx>
        <w:trPr>
          <w:trHeight w:val="420" w:hRule="atLeast"/>
        </w:trPr>
        <w:tc>
          <w:tcPr>
            <w:tcW w:w="1028"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Arial"/>
                <w:b/>
                <w:bCs/>
                <w:color w:val="000000"/>
                <w:kern w:val="0"/>
                <w:sz w:val="22"/>
                <w:szCs w:val="22"/>
              </w:rPr>
            </w:pPr>
          </w:p>
        </w:tc>
        <w:tc>
          <w:tcPr>
            <w:tcW w:w="1666"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Arial"/>
                <w:b/>
                <w:bCs/>
                <w:color w:val="000000"/>
                <w:kern w:val="0"/>
                <w:sz w:val="22"/>
                <w:szCs w:val="22"/>
              </w:rPr>
            </w:pPr>
          </w:p>
        </w:tc>
        <w:tc>
          <w:tcPr>
            <w:tcW w:w="1116" w:type="dxa"/>
            <w:vMerge w:val="restart"/>
            <w:tcBorders>
              <w:top w:val="nil"/>
              <w:left w:val="nil"/>
              <w:bottom w:val="nil"/>
              <w:right w:val="nil"/>
            </w:tcBorders>
            <w:shd w:val="clear" w:color="auto" w:fill="auto"/>
            <w:noWrap/>
            <w:vAlign w:val="center"/>
          </w:tcPr>
          <w:p>
            <w:pPr>
              <w:widowControl/>
              <w:jc w:val="center"/>
              <w:rPr>
                <w:rFonts w:ascii="宋体" w:hAnsi="宋体" w:cs="Arial"/>
                <w:b/>
                <w:bCs/>
                <w:color w:val="000000"/>
                <w:kern w:val="0"/>
                <w:sz w:val="22"/>
                <w:szCs w:val="22"/>
              </w:rPr>
            </w:pPr>
            <w:r>
              <w:rPr>
                <w:rFonts w:hint="eastAsia" w:ascii="宋体" w:hAnsi="宋体" w:cs="Arial"/>
                <w:b/>
                <w:bCs/>
                <w:color w:val="000000"/>
                <w:kern w:val="0"/>
                <w:sz w:val="22"/>
                <w:szCs w:val="22"/>
              </w:rPr>
              <w:t>合计</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cs="Arial"/>
                <w:b/>
                <w:bCs/>
                <w:color w:val="000000"/>
                <w:kern w:val="0"/>
                <w:sz w:val="22"/>
                <w:szCs w:val="22"/>
              </w:rPr>
            </w:pPr>
            <w:r>
              <w:rPr>
                <w:rFonts w:hint="eastAsia" w:ascii="宋体" w:hAnsi="宋体" w:cs="Arial"/>
                <w:b/>
                <w:bCs/>
                <w:color w:val="000000"/>
                <w:kern w:val="0"/>
                <w:sz w:val="22"/>
                <w:szCs w:val="22"/>
              </w:rPr>
              <w:t>基本支出</w:t>
            </w:r>
          </w:p>
        </w:tc>
        <w:tc>
          <w:tcPr>
            <w:tcW w:w="2053" w:type="dxa"/>
            <w:gridSpan w:val="2"/>
            <w:tcBorders>
              <w:top w:val="single" w:color="000000" w:sz="4" w:space="0"/>
              <w:left w:val="nil"/>
              <w:bottom w:val="single" w:color="000000" w:sz="4" w:space="0"/>
              <w:right w:val="single" w:color="000000" w:sz="4" w:space="0"/>
            </w:tcBorders>
            <w:shd w:val="clear" w:color="auto" w:fill="auto"/>
            <w:noWrap/>
            <w:vAlign w:val="center"/>
          </w:tcPr>
          <w:p>
            <w:pPr>
              <w:widowControl/>
              <w:jc w:val="center"/>
              <w:rPr>
                <w:rFonts w:ascii="宋体" w:hAnsi="宋体" w:cs="Arial"/>
                <w:b/>
                <w:bCs/>
                <w:color w:val="000000"/>
                <w:kern w:val="0"/>
                <w:sz w:val="22"/>
                <w:szCs w:val="22"/>
              </w:rPr>
            </w:pPr>
            <w:r>
              <w:rPr>
                <w:rFonts w:hint="eastAsia" w:ascii="宋体" w:hAnsi="宋体" w:cs="Arial"/>
                <w:b/>
                <w:bCs/>
                <w:color w:val="000000"/>
                <w:kern w:val="0"/>
                <w:sz w:val="22"/>
                <w:szCs w:val="22"/>
              </w:rPr>
              <w:t>项目支出</w:t>
            </w:r>
          </w:p>
        </w:tc>
      </w:tr>
      <w:tr>
        <w:tblPrEx>
          <w:tblCellMar>
            <w:top w:w="0" w:type="dxa"/>
            <w:left w:w="108" w:type="dxa"/>
            <w:bottom w:w="0" w:type="dxa"/>
            <w:right w:w="108" w:type="dxa"/>
          </w:tblCellMar>
        </w:tblPrEx>
        <w:trPr>
          <w:trHeight w:val="615" w:hRule="atLeast"/>
        </w:trPr>
        <w:tc>
          <w:tcPr>
            <w:tcW w:w="1028"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Arial"/>
                <w:b/>
                <w:bCs/>
                <w:color w:val="000000"/>
                <w:kern w:val="0"/>
                <w:sz w:val="22"/>
                <w:szCs w:val="22"/>
              </w:rPr>
            </w:pPr>
          </w:p>
        </w:tc>
        <w:tc>
          <w:tcPr>
            <w:tcW w:w="1666"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Arial"/>
                <w:b/>
                <w:bCs/>
                <w:color w:val="000000"/>
                <w:kern w:val="0"/>
                <w:sz w:val="22"/>
                <w:szCs w:val="22"/>
              </w:rPr>
            </w:pPr>
          </w:p>
        </w:tc>
        <w:tc>
          <w:tcPr>
            <w:tcW w:w="1116" w:type="dxa"/>
            <w:vMerge w:val="continue"/>
            <w:tcBorders>
              <w:top w:val="nil"/>
              <w:left w:val="nil"/>
              <w:bottom w:val="nil"/>
              <w:right w:val="nil"/>
            </w:tcBorders>
            <w:vAlign w:val="center"/>
          </w:tcPr>
          <w:p>
            <w:pPr>
              <w:widowControl/>
              <w:jc w:val="left"/>
              <w:rPr>
                <w:rFonts w:ascii="宋体" w:hAnsi="宋体" w:cs="Arial"/>
                <w:b/>
                <w:bCs/>
                <w:color w:val="000000"/>
                <w:kern w:val="0"/>
                <w:sz w:val="22"/>
                <w:szCs w:val="22"/>
              </w:rPr>
            </w:pPr>
          </w:p>
        </w:tc>
        <w:tc>
          <w:tcPr>
            <w:tcW w:w="1392" w:type="dxa"/>
            <w:tcBorders>
              <w:top w:val="nil"/>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cs="Arial"/>
                <w:b/>
                <w:bCs/>
                <w:color w:val="000000"/>
                <w:kern w:val="0"/>
                <w:sz w:val="22"/>
                <w:szCs w:val="22"/>
              </w:rPr>
            </w:pPr>
            <w:r>
              <w:rPr>
                <w:rFonts w:hint="eastAsia" w:ascii="宋体" w:hAnsi="宋体" w:cs="Arial"/>
                <w:b/>
                <w:bCs/>
                <w:color w:val="000000"/>
                <w:kern w:val="0"/>
                <w:sz w:val="22"/>
                <w:szCs w:val="22"/>
              </w:rPr>
              <w:t>人员经费</w:t>
            </w:r>
          </w:p>
        </w:tc>
        <w:tc>
          <w:tcPr>
            <w:tcW w:w="1392" w:type="dxa"/>
            <w:tcBorders>
              <w:top w:val="nil"/>
              <w:left w:val="nil"/>
              <w:bottom w:val="single" w:color="000000" w:sz="4" w:space="0"/>
              <w:right w:val="single" w:color="000000" w:sz="4" w:space="0"/>
            </w:tcBorders>
            <w:shd w:val="clear" w:color="auto" w:fill="auto"/>
            <w:noWrap/>
            <w:vAlign w:val="center"/>
          </w:tcPr>
          <w:p>
            <w:pPr>
              <w:widowControl/>
              <w:jc w:val="center"/>
              <w:rPr>
                <w:rFonts w:ascii="宋体" w:hAnsi="宋体" w:cs="Arial"/>
                <w:b/>
                <w:bCs/>
                <w:color w:val="000000"/>
                <w:kern w:val="0"/>
                <w:sz w:val="22"/>
                <w:szCs w:val="22"/>
              </w:rPr>
            </w:pPr>
            <w:r>
              <w:rPr>
                <w:rFonts w:hint="eastAsia" w:ascii="宋体" w:hAnsi="宋体" w:cs="Arial"/>
                <w:b/>
                <w:bCs/>
                <w:color w:val="000000"/>
                <w:kern w:val="0"/>
                <w:sz w:val="22"/>
                <w:szCs w:val="22"/>
              </w:rPr>
              <w:t>公用经费</w:t>
            </w:r>
          </w:p>
        </w:tc>
        <w:tc>
          <w:tcPr>
            <w:tcW w:w="1061" w:type="dxa"/>
            <w:tcBorders>
              <w:top w:val="nil"/>
              <w:left w:val="nil"/>
              <w:bottom w:val="single" w:color="000000" w:sz="4" w:space="0"/>
              <w:right w:val="single" w:color="000000" w:sz="4" w:space="0"/>
            </w:tcBorders>
            <w:shd w:val="clear" w:color="auto" w:fill="auto"/>
            <w:noWrap/>
            <w:vAlign w:val="center"/>
          </w:tcPr>
          <w:p>
            <w:pPr>
              <w:widowControl/>
              <w:jc w:val="center"/>
              <w:rPr>
                <w:rFonts w:ascii="宋体" w:hAnsi="宋体" w:cs="Arial"/>
                <w:b/>
                <w:bCs/>
                <w:color w:val="000000"/>
                <w:kern w:val="0"/>
                <w:sz w:val="22"/>
                <w:szCs w:val="22"/>
              </w:rPr>
            </w:pPr>
            <w:r>
              <w:rPr>
                <w:rFonts w:hint="eastAsia" w:ascii="宋体" w:hAnsi="宋体" w:cs="Arial"/>
                <w:b/>
                <w:bCs/>
                <w:color w:val="000000"/>
                <w:kern w:val="0"/>
                <w:sz w:val="22"/>
                <w:szCs w:val="22"/>
              </w:rPr>
              <w:t>其他运转类</w:t>
            </w:r>
          </w:p>
        </w:tc>
        <w:tc>
          <w:tcPr>
            <w:tcW w:w="992"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b/>
                <w:bCs/>
                <w:color w:val="000000"/>
                <w:kern w:val="0"/>
                <w:sz w:val="22"/>
                <w:szCs w:val="22"/>
              </w:rPr>
            </w:pPr>
            <w:r>
              <w:rPr>
                <w:rFonts w:hint="eastAsia" w:ascii="宋体" w:hAnsi="宋体" w:cs="Arial"/>
                <w:b/>
                <w:bCs/>
                <w:color w:val="000000"/>
                <w:kern w:val="0"/>
                <w:sz w:val="22"/>
                <w:szCs w:val="22"/>
              </w:rPr>
              <w:t>特定目标类</w:t>
            </w:r>
          </w:p>
        </w:tc>
      </w:tr>
      <w:tr>
        <w:tblPrEx>
          <w:tblCellMar>
            <w:top w:w="0" w:type="dxa"/>
            <w:left w:w="108" w:type="dxa"/>
            <w:bottom w:w="0" w:type="dxa"/>
            <w:right w:w="108" w:type="dxa"/>
          </w:tblCellMar>
        </w:tblPrEx>
        <w:trPr>
          <w:trHeight w:val="420" w:hRule="atLeast"/>
        </w:trPr>
        <w:tc>
          <w:tcPr>
            <w:tcW w:w="1028"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w:t>
            </w:r>
          </w:p>
        </w:tc>
        <w:tc>
          <w:tcPr>
            <w:tcW w:w="1666"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合计</w:t>
            </w:r>
          </w:p>
        </w:tc>
        <w:tc>
          <w:tcPr>
            <w:tcW w:w="1116" w:type="dxa"/>
            <w:tcBorders>
              <w:top w:val="single" w:color="000000" w:sz="4" w:space="0"/>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60,688.73</w:t>
            </w:r>
          </w:p>
        </w:tc>
        <w:tc>
          <w:tcPr>
            <w:tcW w:w="13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41,428.05</w:t>
            </w:r>
          </w:p>
        </w:tc>
        <w:tc>
          <w:tcPr>
            <w:tcW w:w="13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13,860.36</w:t>
            </w:r>
          </w:p>
        </w:tc>
        <w:tc>
          <w:tcPr>
            <w:tcW w:w="1061"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5,350.32</w:t>
            </w:r>
          </w:p>
        </w:tc>
        <w:tc>
          <w:tcPr>
            <w:tcW w:w="9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50.00</w:t>
            </w:r>
          </w:p>
        </w:tc>
      </w:tr>
      <w:tr>
        <w:tblPrEx>
          <w:tblCellMar>
            <w:top w:w="0" w:type="dxa"/>
            <w:left w:w="108" w:type="dxa"/>
            <w:bottom w:w="0" w:type="dxa"/>
            <w:right w:w="108" w:type="dxa"/>
          </w:tblCellMar>
        </w:tblPrEx>
        <w:trPr>
          <w:trHeight w:val="420" w:hRule="atLeast"/>
        </w:trPr>
        <w:tc>
          <w:tcPr>
            <w:tcW w:w="1028"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201</w:t>
            </w:r>
          </w:p>
        </w:tc>
        <w:tc>
          <w:tcPr>
            <w:tcW w:w="1666"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一般公共服务支出</w:t>
            </w:r>
          </w:p>
        </w:tc>
        <w:tc>
          <w:tcPr>
            <w:tcW w:w="1116"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149.69</w:t>
            </w:r>
          </w:p>
        </w:tc>
        <w:tc>
          <w:tcPr>
            <w:tcW w:w="13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119.21</w:t>
            </w:r>
          </w:p>
        </w:tc>
        <w:tc>
          <w:tcPr>
            <w:tcW w:w="13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30.48</w:t>
            </w:r>
          </w:p>
        </w:tc>
        <w:tc>
          <w:tcPr>
            <w:tcW w:w="1061"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9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r>
      <w:tr>
        <w:tblPrEx>
          <w:tblCellMar>
            <w:top w:w="0" w:type="dxa"/>
            <w:left w:w="108" w:type="dxa"/>
            <w:bottom w:w="0" w:type="dxa"/>
            <w:right w:w="108" w:type="dxa"/>
          </w:tblCellMar>
        </w:tblPrEx>
        <w:trPr>
          <w:trHeight w:val="510" w:hRule="atLeast"/>
        </w:trPr>
        <w:tc>
          <w:tcPr>
            <w:tcW w:w="1028"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20103</w:t>
            </w:r>
          </w:p>
        </w:tc>
        <w:tc>
          <w:tcPr>
            <w:tcW w:w="1666"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政府办公厅（室）及相关机构事务</w:t>
            </w:r>
          </w:p>
        </w:tc>
        <w:tc>
          <w:tcPr>
            <w:tcW w:w="1116"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149.69</w:t>
            </w:r>
          </w:p>
        </w:tc>
        <w:tc>
          <w:tcPr>
            <w:tcW w:w="13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119.21</w:t>
            </w:r>
          </w:p>
        </w:tc>
        <w:tc>
          <w:tcPr>
            <w:tcW w:w="13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30.48</w:t>
            </w:r>
          </w:p>
        </w:tc>
        <w:tc>
          <w:tcPr>
            <w:tcW w:w="1061"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9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r>
      <w:tr>
        <w:tblPrEx>
          <w:tblCellMar>
            <w:top w:w="0" w:type="dxa"/>
            <w:left w:w="108" w:type="dxa"/>
            <w:bottom w:w="0" w:type="dxa"/>
            <w:right w:w="108" w:type="dxa"/>
          </w:tblCellMar>
        </w:tblPrEx>
        <w:trPr>
          <w:trHeight w:val="420" w:hRule="atLeast"/>
        </w:trPr>
        <w:tc>
          <w:tcPr>
            <w:tcW w:w="1028"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2010350</w:t>
            </w:r>
          </w:p>
        </w:tc>
        <w:tc>
          <w:tcPr>
            <w:tcW w:w="1666"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事业运行</w:t>
            </w:r>
          </w:p>
        </w:tc>
        <w:tc>
          <w:tcPr>
            <w:tcW w:w="1116"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149.69</w:t>
            </w:r>
          </w:p>
        </w:tc>
        <w:tc>
          <w:tcPr>
            <w:tcW w:w="13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119.21</w:t>
            </w:r>
          </w:p>
        </w:tc>
        <w:tc>
          <w:tcPr>
            <w:tcW w:w="13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30.48</w:t>
            </w:r>
          </w:p>
        </w:tc>
        <w:tc>
          <w:tcPr>
            <w:tcW w:w="1061"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9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r>
      <w:tr>
        <w:tblPrEx>
          <w:tblCellMar>
            <w:top w:w="0" w:type="dxa"/>
            <w:left w:w="108" w:type="dxa"/>
            <w:bottom w:w="0" w:type="dxa"/>
            <w:right w:w="108" w:type="dxa"/>
          </w:tblCellMar>
        </w:tblPrEx>
        <w:trPr>
          <w:trHeight w:val="420" w:hRule="atLeast"/>
        </w:trPr>
        <w:tc>
          <w:tcPr>
            <w:tcW w:w="1028"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204</w:t>
            </w:r>
          </w:p>
        </w:tc>
        <w:tc>
          <w:tcPr>
            <w:tcW w:w="1666"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公共安全支出</w:t>
            </w:r>
          </w:p>
        </w:tc>
        <w:tc>
          <w:tcPr>
            <w:tcW w:w="1116"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52,798.55</w:t>
            </w:r>
          </w:p>
        </w:tc>
        <w:tc>
          <w:tcPr>
            <w:tcW w:w="13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33,618.35</w:t>
            </w:r>
          </w:p>
        </w:tc>
        <w:tc>
          <w:tcPr>
            <w:tcW w:w="13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13,829.88</w:t>
            </w:r>
          </w:p>
        </w:tc>
        <w:tc>
          <w:tcPr>
            <w:tcW w:w="1061"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5,350.32</w:t>
            </w:r>
          </w:p>
        </w:tc>
        <w:tc>
          <w:tcPr>
            <w:tcW w:w="9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0.00</w:t>
            </w:r>
          </w:p>
        </w:tc>
      </w:tr>
      <w:tr>
        <w:tblPrEx>
          <w:tblCellMar>
            <w:top w:w="0" w:type="dxa"/>
            <w:left w:w="108" w:type="dxa"/>
            <w:bottom w:w="0" w:type="dxa"/>
            <w:right w:w="108" w:type="dxa"/>
          </w:tblCellMar>
        </w:tblPrEx>
        <w:trPr>
          <w:trHeight w:val="420" w:hRule="atLeast"/>
        </w:trPr>
        <w:tc>
          <w:tcPr>
            <w:tcW w:w="1028"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20406</w:t>
            </w:r>
          </w:p>
        </w:tc>
        <w:tc>
          <w:tcPr>
            <w:tcW w:w="1666"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司法</w:t>
            </w:r>
          </w:p>
        </w:tc>
        <w:tc>
          <w:tcPr>
            <w:tcW w:w="1116"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4,821.79</w:t>
            </w:r>
          </w:p>
        </w:tc>
        <w:tc>
          <w:tcPr>
            <w:tcW w:w="13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2,590.22</w:t>
            </w:r>
          </w:p>
        </w:tc>
        <w:tc>
          <w:tcPr>
            <w:tcW w:w="13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1,054.17</w:t>
            </w:r>
          </w:p>
        </w:tc>
        <w:tc>
          <w:tcPr>
            <w:tcW w:w="1061"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1,177.40</w:t>
            </w:r>
          </w:p>
        </w:tc>
        <w:tc>
          <w:tcPr>
            <w:tcW w:w="9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0.00</w:t>
            </w:r>
          </w:p>
        </w:tc>
      </w:tr>
      <w:tr>
        <w:trPr>
          <w:trHeight w:val="420" w:hRule="atLeast"/>
        </w:trPr>
        <w:tc>
          <w:tcPr>
            <w:tcW w:w="1028"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2040601</w:t>
            </w:r>
          </w:p>
        </w:tc>
        <w:tc>
          <w:tcPr>
            <w:tcW w:w="1666"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行政运行</w:t>
            </w:r>
          </w:p>
        </w:tc>
        <w:tc>
          <w:tcPr>
            <w:tcW w:w="1116"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3,326.45</w:t>
            </w:r>
          </w:p>
        </w:tc>
        <w:tc>
          <w:tcPr>
            <w:tcW w:w="13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2,362.55</w:t>
            </w:r>
          </w:p>
        </w:tc>
        <w:tc>
          <w:tcPr>
            <w:tcW w:w="13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963.90</w:t>
            </w:r>
          </w:p>
        </w:tc>
        <w:tc>
          <w:tcPr>
            <w:tcW w:w="1061"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9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r>
      <w:tr>
        <w:tblPrEx>
          <w:tblCellMar>
            <w:top w:w="0" w:type="dxa"/>
            <w:left w:w="108" w:type="dxa"/>
            <w:bottom w:w="0" w:type="dxa"/>
            <w:right w:w="108" w:type="dxa"/>
          </w:tblCellMar>
        </w:tblPrEx>
        <w:trPr>
          <w:trHeight w:val="420" w:hRule="atLeast"/>
        </w:trPr>
        <w:tc>
          <w:tcPr>
            <w:tcW w:w="1028"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2040602</w:t>
            </w:r>
          </w:p>
        </w:tc>
        <w:tc>
          <w:tcPr>
            <w:tcW w:w="1666"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一般行政管理事务</w:t>
            </w:r>
          </w:p>
        </w:tc>
        <w:tc>
          <w:tcPr>
            <w:tcW w:w="1116"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923.10</w:t>
            </w:r>
          </w:p>
        </w:tc>
        <w:tc>
          <w:tcPr>
            <w:tcW w:w="13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3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061"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923.10</w:t>
            </w:r>
          </w:p>
        </w:tc>
        <w:tc>
          <w:tcPr>
            <w:tcW w:w="9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r>
      <w:tr>
        <w:tblPrEx>
          <w:tblCellMar>
            <w:top w:w="0" w:type="dxa"/>
            <w:left w:w="108" w:type="dxa"/>
            <w:bottom w:w="0" w:type="dxa"/>
            <w:right w:w="108" w:type="dxa"/>
          </w:tblCellMar>
        </w:tblPrEx>
        <w:trPr>
          <w:trHeight w:val="420" w:hRule="atLeast"/>
        </w:trPr>
        <w:tc>
          <w:tcPr>
            <w:tcW w:w="1028"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2040607</w:t>
            </w:r>
          </w:p>
        </w:tc>
        <w:tc>
          <w:tcPr>
            <w:tcW w:w="1666"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公共法律服务</w:t>
            </w:r>
          </w:p>
        </w:tc>
        <w:tc>
          <w:tcPr>
            <w:tcW w:w="1116"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254.30</w:t>
            </w:r>
          </w:p>
        </w:tc>
        <w:tc>
          <w:tcPr>
            <w:tcW w:w="13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3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061"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254.30</w:t>
            </w:r>
          </w:p>
        </w:tc>
        <w:tc>
          <w:tcPr>
            <w:tcW w:w="9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r>
      <w:tr>
        <w:tblPrEx>
          <w:tblCellMar>
            <w:top w:w="0" w:type="dxa"/>
            <w:left w:w="108" w:type="dxa"/>
            <w:bottom w:w="0" w:type="dxa"/>
            <w:right w:w="108" w:type="dxa"/>
          </w:tblCellMar>
        </w:tblPrEx>
        <w:trPr>
          <w:trHeight w:val="420" w:hRule="atLeast"/>
        </w:trPr>
        <w:tc>
          <w:tcPr>
            <w:tcW w:w="1028"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2040650</w:t>
            </w:r>
          </w:p>
        </w:tc>
        <w:tc>
          <w:tcPr>
            <w:tcW w:w="1666"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事业运行</w:t>
            </w:r>
          </w:p>
        </w:tc>
        <w:tc>
          <w:tcPr>
            <w:tcW w:w="1116"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317.94</w:t>
            </w:r>
          </w:p>
        </w:tc>
        <w:tc>
          <w:tcPr>
            <w:tcW w:w="13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227.67</w:t>
            </w:r>
          </w:p>
        </w:tc>
        <w:tc>
          <w:tcPr>
            <w:tcW w:w="13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90.27</w:t>
            </w:r>
          </w:p>
        </w:tc>
        <w:tc>
          <w:tcPr>
            <w:tcW w:w="1061"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9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r>
      <w:tr>
        <w:tblPrEx>
          <w:tblCellMar>
            <w:top w:w="0" w:type="dxa"/>
            <w:left w:w="108" w:type="dxa"/>
            <w:bottom w:w="0" w:type="dxa"/>
            <w:right w:w="108" w:type="dxa"/>
          </w:tblCellMar>
        </w:tblPrEx>
        <w:trPr>
          <w:trHeight w:val="420" w:hRule="atLeast"/>
        </w:trPr>
        <w:tc>
          <w:tcPr>
            <w:tcW w:w="1028"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20407</w:t>
            </w:r>
          </w:p>
        </w:tc>
        <w:tc>
          <w:tcPr>
            <w:tcW w:w="1666"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监狱</w:t>
            </w:r>
          </w:p>
        </w:tc>
        <w:tc>
          <w:tcPr>
            <w:tcW w:w="1116"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42,408.41</w:t>
            </w:r>
          </w:p>
        </w:tc>
        <w:tc>
          <w:tcPr>
            <w:tcW w:w="13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27,438.62</w:t>
            </w:r>
          </w:p>
        </w:tc>
        <w:tc>
          <w:tcPr>
            <w:tcW w:w="13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11,267.79</w:t>
            </w:r>
          </w:p>
        </w:tc>
        <w:tc>
          <w:tcPr>
            <w:tcW w:w="1061"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3,702.00</w:t>
            </w:r>
          </w:p>
        </w:tc>
        <w:tc>
          <w:tcPr>
            <w:tcW w:w="9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r>
      <w:tr>
        <w:tblPrEx>
          <w:tblCellMar>
            <w:top w:w="0" w:type="dxa"/>
            <w:left w:w="108" w:type="dxa"/>
            <w:bottom w:w="0" w:type="dxa"/>
            <w:right w:w="108" w:type="dxa"/>
          </w:tblCellMar>
        </w:tblPrEx>
        <w:trPr>
          <w:trHeight w:val="420" w:hRule="atLeast"/>
        </w:trPr>
        <w:tc>
          <w:tcPr>
            <w:tcW w:w="1028"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2040701</w:t>
            </w:r>
          </w:p>
        </w:tc>
        <w:tc>
          <w:tcPr>
            <w:tcW w:w="1666"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行政运行</w:t>
            </w:r>
          </w:p>
        </w:tc>
        <w:tc>
          <w:tcPr>
            <w:tcW w:w="1116"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38,706.41</w:t>
            </w:r>
          </w:p>
        </w:tc>
        <w:tc>
          <w:tcPr>
            <w:tcW w:w="13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27,438.62</w:t>
            </w:r>
          </w:p>
        </w:tc>
        <w:tc>
          <w:tcPr>
            <w:tcW w:w="13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11,267.79</w:t>
            </w:r>
          </w:p>
        </w:tc>
        <w:tc>
          <w:tcPr>
            <w:tcW w:w="1061"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9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r>
      <w:tr>
        <w:tblPrEx>
          <w:tblCellMar>
            <w:top w:w="0" w:type="dxa"/>
            <w:left w:w="108" w:type="dxa"/>
            <w:bottom w:w="0" w:type="dxa"/>
            <w:right w:w="108" w:type="dxa"/>
          </w:tblCellMar>
        </w:tblPrEx>
        <w:trPr>
          <w:trHeight w:val="420" w:hRule="atLeast"/>
        </w:trPr>
        <w:tc>
          <w:tcPr>
            <w:tcW w:w="1028"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2040704</w:t>
            </w:r>
          </w:p>
        </w:tc>
        <w:tc>
          <w:tcPr>
            <w:tcW w:w="1666"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犯人生活</w:t>
            </w:r>
          </w:p>
        </w:tc>
        <w:tc>
          <w:tcPr>
            <w:tcW w:w="1116"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2,555.64</w:t>
            </w:r>
          </w:p>
        </w:tc>
        <w:tc>
          <w:tcPr>
            <w:tcW w:w="13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3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061"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2,555.64</w:t>
            </w:r>
          </w:p>
        </w:tc>
        <w:tc>
          <w:tcPr>
            <w:tcW w:w="9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r>
      <w:tr>
        <w:tblPrEx>
          <w:tblCellMar>
            <w:top w:w="0" w:type="dxa"/>
            <w:left w:w="108" w:type="dxa"/>
            <w:bottom w:w="0" w:type="dxa"/>
            <w:right w:w="108" w:type="dxa"/>
          </w:tblCellMar>
        </w:tblPrEx>
        <w:trPr>
          <w:trHeight w:val="420" w:hRule="atLeast"/>
        </w:trPr>
        <w:tc>
          <w:tcPr>
            <w:tcW w:w="1028"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2040705</w:t>
            </w:r>
          </w:p>
        </w:tc>
        <w:tc>
          <w:tcPr>
            <w:tcW w:w="1666"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犯人改造</w:t>
            </w:r>
          </w:p>
        </w:tc>
        <w:tc>
          <w:tcPr>
            <w:tcW w:w="1116"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604.56</w:t>
            </w:r>
          </w:p>
        </w:tc>
        <w:tc>
          <w:tcPr>
            <w:tcW w:w="13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3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061"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604.56</w:t>
            </w:r>
          </w:p>
        </w:tc>
        <w:tc>
          <w:tcPr>
            <w:tcW w:w="9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r>
      <w:tr>
        <w:tblPrEx>
          <w:tblCellMar>
            <w:top w:w="0" w:type="dxa"/>
            <w:left w:w="108" w:type="dxa"/>
            <w:bottom w:w="0" w:type="dxa"/>
            <w:right w:w="108" w:type="dxa"/>
          </w:tblCellMar>
        </w:tblPrEx>
        <w:trPr>
          <w:trHeight w:val="420" w:hRule="atLeast"/>
        </w:trPr>
        <w:tc>
          <w:tcPr>
            <w:tcW w:w="1028"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2040799</w:t>
            </w:r>
          </w:p>
        </w:tc>
        <w:tc>
          <w:tcPr>
            <w:tcW w:w="1666"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其他监狱支出</w:t>
            </w:r>
          </w:p>
        </w:tc>
        <w:tc>
          <w:tcPr>
            <w:tcW w:w="1116"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541.80</w:t>
            </w:r>
          </w:p>
        </w:tc>
        <w:tc>
          <w:tcPr>
            <w:tcW w:w="13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3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061"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541.80</w:t>
            </w:r>
          </w:p>
        </w:tc>
        <w:tc>
          <w:tcPr>
            <w:tcW w:w="9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r>
      <w:tr>
        <w:trPr>
          <w:trHeight w:val="420" w:hRule="atLeast"/>
        </w:trPr>
        <w:tc>
          <w:tcPr>
            <w:tcW w:w="1028"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20408</w:t>
            </w:r>
          </w:p>
        </w:tc>
        <w:tc>
          <w:tcPr>
            <w:tcW w:w="1666"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强制隔离戒毒</w:t>
            </w:r>
          </w:p>
        </w:tc>
        <w:tc>
          <w:tcPr>
            <w:tcW w:w="1116"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5,568.35</w:t>
            </w:r>
          </w:p>
        </w:tc>
        <w:tc>
          <w:tcPr>
            <w:tcW w:w="13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3,589.51</w:t>
            </w:r>
          </w:p>
        </w:tc>
        <w:tc>
          <w:tcPr>
            <w:tcW w:w="13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1,507.92</w:t>
            </w:r>
          </w:p>
        </w:tc>
        <w:tc>
          <w:tcPr>
            <w:tcW w:w="1061"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470.92</w:t>
            </w:r>
          </w:p>
        </w:tc>
        <w:tc>
          <w:tcPr>
            <w:tcW w:w="9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r>
      <w:tr>
        <w:tblPrEx>
          <w:tblCellMar>
            <w:top w:w="0" w:type="dxa"/>
            <w:left w:w="108" w:type="dxa"/>
            <w:bottom w:w="0" w:type="dxa"/>
            <w:right w:w="108" w:type="dxa"/>
          </w:tblCellMar>
        </w:tblPrEx>
        <w:trPr>
          <w:trHeight w:val="420" w:hRule="atLeast"/>
        </w:trPr>
        <w:tc>
          <w:tcPr>
            <w:tcW w:w="1028"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2040801</w:t>
            </w:r>
          </w:p>
        </w:tc>
        <w:tc>
          <w:tcPr>
            <w:tcW w:w="1666"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行政运行</w:t>
            </w:r>
          </w:p>
        </w:tc>
        <w:tc>
          <w:tcPr>
            <w:tcW w:w="1116"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5,097.43</w:t>
            </w:r>
          </w:p>
        </w:tc>
        <w:tc>
          <w:tcPr>
            <w:tcW w:w="13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3,589.51</w:t>
            </w:r>
          </w:p>
        </w:tc>
        <w:tc>
          <w:tcPr>
            <w:tcW w:w="13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1,507.92</w:t>
            </w:r>
          </w:p>
        </w:tc>
        <w:tc>
          <w:tcPr>
            <w:tcW w:w="1061"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9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r>
      <w:tr>
        <w:tblPrEx>
          <w:tblCellMar>
            <w:top w:w="0" w:type="dxa"/>
            <w:left w:w="108" w:type="dxa"/>
            <w:bottom w:w="0" w:type="dxa"/>
            <w:right w:w="108" w:type="dxa"/>
          </w:tblCellMar>
        </w:tblPrEx>
        <w:trPr>
          <w:trHeight w:val="420" w:hRule="atLeast"/>
        </w:trPr>
        <w:tc>
          <w:tcPr>
            <w:tcW w:w="1028"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2040802</w:t>
            </w:r>
          </w:p>
        </w:tc>
        <w:tc>
          <w:tcPr>
            <w:tcW w:w="1666"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一般行政管理事务</w:t>
            </w:r>
          </w:p>
        </w:tc>
        <w:tc>
          <w:tcPr>
            <w:tcW w:w="1116"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96.49</w:t>
            </w:r>
          </w:p>
        </w:tc>
        <w:tc>
          <w:tcPr>
            <w:tcW w:w="13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3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061"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96.49</w:t>
            </w:r>
          </w:p>
        </w:tc>
        <w:tc>
          <w:tcPr>
            <w:tcW w:w="9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r>
      <w:tr>
        <w:tblPrEx>
          <w:tblCellMar>
            <w:top w:w="0" w:type="dxa"/>
            <w:left w:w="108" w:type="dxa"/>
            <w:bottom w:w="0" w:type="dxa"/>
            <w:right w:w="108" w:type="dxa"/>
          </w:tblCellMar>
        </w:tblPrEx>
        <w:trPr>
          <w:trHeight w:val="420" w:hRule="atLeast"/>
        </w:trPr>
        <w:tc>
          <w:tcPr>
            <w:tcW w:w="1028"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2040804</w:t>
            </w:r>
          </w:p>
        </w:tc>
        <w:tc>
          <w:tcPr>
            <w:tcW w:w="1666"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强制隔离戒毒人员生活</w:t>
            </w:r>
          </w:p>
        </w:tc>
        <w:tc>
          <w:tcPr>
            <w:tcW w:w="1116"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261.00</w:t>
            </w:r>
          </w:p>
        </w:tc>
        <w:tc>
          <w:tcPr>
            <w:tcW w:w="13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3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061"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261.00</w:t>
            </w:r>
          </w:p>
        </w:tc>
        <w:tc>
          <w:tcPr>
            <w:tcW w:w="9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r>
      <w:tr>
        <w:tblPrEx>
          <w:tblCellMar>
            <w:top w:w="0" w:type="dxa"/>
            <w:left w:w="108" w:type="dxa"/>
            <w:bottom w:w="0" w:type="dxa"/>
            <w:right w:w="108" w:type="dxa"/>
          </w:tblCellMar>
        </w:tblPrEx>
        <w:trPr>
          <w:trHeight w:val="420" w:hRule="atLeast"/>
        </w:trPr>
        <w:tc>
          <w:tcPr>
            <w:tcW w:w="1028"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2040805</w:t>
            </w:r>
          </w:p>
        </w:tc>
        <w:tc>
          <w:tcPr>
            <w:tcW w:w="1666"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强制隔离戒毒人员教育</w:t>
            </w:r>
          </w:p>
        </w:tc>
        <w:tc>
          <w:tcPr>
            <w:tcW w:w="1116"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26.00</w:t>
            </w:r>
          </w:p>
        </w:tc>
        <w:tc>
          <w:tcPr>
            <w:tcW w:w="13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3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061"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26.00</w:t>
            </w:r>
          </w:p>
        </w:tc>
        <w:tc>
          <w:tcPr>
            <w:tcW w:w="9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r>
      <w:tr>
        <w:tblPrEx>
          <w:tblCellMar>
            <w:top w:w="0" w:type="dxa"/>
            <w:left w:w="108" w:type="dxa"/>
            <w:bottom w:w="0" w:type="dxa"/>
            <w:right w:w="108" w:type="dxa"/>
          </w:tblCellMar>
        </w:tblPrEx>
        <w:trPr>
          <w:trHeight w:val="420" w:hRule="atLeast"/>
        </w:trPr>
        <w:tc>
          <w:tcPr>
            <w:tcW w:w="1028"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2040806</w:t>
            </w:r>
          </w:p>
        </w:tc>
        <w:tc>
          <w:tcPr>
            <w:tcW w:w="1666"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所政设施建设</w:t>
            </w:r>
          </w:p>
        </w:tc>
        <w:tc>
          <w:tcPr>
            <w:tcW w:w="1116"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63.24</w:t>
            </w:r>
          </w:p>
        </w:tc>
        <w:tc>
          <w:tcPr>
            <w:tcW w:w="13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3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061"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63.24</w:t>
            </w:r>
          </w:p>
        </w:tc>
        <w:tc>
          <w:tcPr>
            <w:tcW w:w="9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r>
      <w:tr>
        <w:tblPrEx>
          <w:tblCellMar>
            <w:top w:w="0" w:type="dxa"/>
            <w:left w:w="108" w:type="dxa"/>
            <w:bottom w:w="0" w:type="dxa"/>
            <w:right w:w="108" w:type="dxa"/>
          </w:tblCellMar>
        </w:tblPrEx>
        <w:trPr>
          <w:trHeight w:val="420" w:hRule="atLeast"/>
        </w:trPr>
        <w:tc>
          <w:tcPr>
            <w:tcW w:w="1028"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2040899</w:t>
            </w:r>
          </w:p>
        </w:tc>
        <w:tc>
          <w:tcPr>
            <w:tcW w:w="1666"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其他强制隔离戒毒支出</w:t>
            </w:r>
          </w:p>
        </w:tc>
        <w:tc>
          <w:tcPr>
            <w:tcW w:w="1116"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24.19</w:t>
            </w:r>
          </w:p>
        </w:tc>
        <w:tc>
          <w:tcPr>
            <w:tcW w:w="13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3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061"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24.19</w:t>
            </w:r>
          </w:p>
        </w:tc>
        <w:tc>
          <w:tcPr>
            <w:tcW w:w="9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r>
      <w:tr>
        <w:tblPrEx>
          <w:tblCellMar>
            <w:top w:w="0" w:type="dxa"/>
            <w:left w:w="108" w:type="dxa"/>
            <w:bottom w:w="0" w:type="dxa"/>
            <w:right w:w="108" w:type="dxa"/>
          </w:tblCellMar>
        </w:tblPrEx>
        <w:trPr>
          <w:trHeight w:val="420" w:hRule="atLeast"/>
        </w:trPr>
        <w:tc>
          <w:tcPr>
            <w:tcW w:w="1028"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208</w:t>
            </w:r>
          </w:p>
        </w:tc>
        <w:tc>
          <w:tcPr>
            <w:tcW w:w="1666"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社会保障和就业支出</w:t>
            </w:r>
          </w:p>
        </w:tc>
        <w:tc>
          <w:tcPr>
            <w:tcW w:w="1116"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4,775.03</w:t>
            </w:r>
          </w:p>
        </w:tc>
        <w:tc>
          <w:tcPr>
            <w:tcW w:w="13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4,775.03</w:t>
            </w:r>
          </w:p>
        </w:tc>
        <w:tc>
          <w:tcPr>
            <w:tcW w:w="13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061"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9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r>
      <w:tr>
        <w:tblPrEx>
          <w:tblCellMar>
            <w:top w:w="0" w:type="dxa"/>
            <w:left w:w="108" w:type="dxa"/>
            <w:bottom w:w="0" w:type="dxa"/>
            <w:right w:w="108" w:type="dxa"/>
          </w:tblCellMar>
        </w:tblPrEx>
        <w:trPr>
          <w:trHeight w:val="420" w:hRule="atLeast"/>
        </w:trPr>
        <w:tc>
          <w:tcPr>
            <w:tcW w:w="1028"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20805</w:t>
            </w:r>
          </w:p>
        </w:tc>
        <w:tc>
          <w:tcPr>
            <w:tcW w:w="1666"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行政事业单位养老支出</w:t>
            </w:r>
          </w:p>
        </w:tc>
        <w:tc>
          <w:tcPr>
            <w:tcW w:w="1116"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4,775.03</w:t>
            </w:r>
          </w:p>
        </w:tc>
        <w:tc>
          <w:tcPr>
            <w:tcW w:w="13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4,775.03</w:t>
            </w:r>
          </w:p>
        </w:tc>
        <w:tc>
          <w:tcPr>
            <w:tcW w:w="13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061"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9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r>
      <w:tr>
        <w:tblPrEx>
          <w:tblCellMar>
            <w:top w:w="0" w:type="dxa"/>
            <w:left w:w="108" w:type="dxa"/>
            <w:bottom w:w="0" w:type="dxa"/>
            <w:right w:w="108" w:type="dxa"/>
          </w:tblCellMar>
        </w:tblPrEx>
        <w:trPr>
          <w:trHeight w:val="420" w:hRule="atLeast"/>
        </w:trPr>
        <w:tc>
          <w:tcPr>
            <w:tcW w:w="1028"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2080505</w:t>
            </w:r>
          </w:p>
        </w:tc>
        <w:tc>
          <w:tcPr>
            <w:tcW w:w="1666"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机关事业单位基本养老保险缴费支出</w:t>
            </w:r>
          </w:p>
        </w:tc>
        <w:tc>
          <w:tcPr>
            <w:tcW w:w="1116"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3,183.35</w:t>
            </w:r>
          </w:p>
        </w:tc>
        <w:tc>
          <w:tcPr>
            <w:tcW w:w="13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3,183.35</w:t>
            </w:r>
          </w:p>
        </w:tc>
        <w:tc>
          <w:tcPr>
            <w:tcW w:w="13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061"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9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r>
      <w:tr>
        <w:tblPrEx>
          <w:tblCellMar>
            <w:top w:w="0" w:type="dxa"/>
            <w:left w:w="108" w:type="dxa"/>
            <w:bottom w:w="0" w:type="dxa"/>
            <w:right w:w="108" w:type="dxa"/>
          </w:tblCellMar>
        </w:tblPrEx>
        <w:trPr>
          <w:trHeight w:val="420" w:hRule="atLeast"/>
        </w:trPr>
        <w:tc>
          <w:tcPr>
            <w:tcW w:w="1028"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2080506</w:t>
            </w:r>
          </w:p>
        </w:tc>
        <w:tc>
          <w:tcPr>
            <w:tcW w:w="1666"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机关事业单位职业年金缴费支出</w:t>
            </w:r>
          </w:p>
        </w:tc>
        <w:tc>
          <w:tcPr>
            <w:tcW w:w="1116"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1,591.68</w:t>
            </w:r>
          </w:p>
        </w:tc>
        <w:tc>
          <w:tcPr>
            <w:tcW w:w="13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1,591.68</w:t>
            </w:r>
          </w:p>
        </w:tc>
        <w:tc>
          <w:tcPr>
            <w:tcW w:w="13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061"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9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r>
      <w:tr>
        <w:tblPrEx>
          <w:tblCellMar>
            <w:top w:w="0" w:type="dxa"/>
            <w:left w:w="108" w:type="dxa"/>
            <w:bottom w:w="0" w:type="dxa"/>
            <w:right w:w="108" w:type="dxa"/>
          </w:tblCellMar>
        </w:tblPrEx>
        <w:trPr>
          <w:trHeight w:val="420" w:hRule="atLeast"/>
        </w:trPr>
        <w:tc>
          <w:tcPr>
            <w:tcW w:w="1028"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210</w:t>
            </w:r>
          </w:p>
        </w:tc>
        <w:tc>
          <w:tcPr>
            <w:tcW w:w="1666"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卫生健康支出</w:t>
            </w:r>
          </w:p>
        </w:tc>
        <w:tc>
          <w:tcPr>
            <w:tcW w:w="1116"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50.00</w:t>
            </w:r>
          </w:p>
        </w:tc>
        <w:tc>
          <w:tcPr>
            <w:tcW w:w="13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3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061"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9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50.00</w:t>
            </w:r>
          </w:p>
        </w:tc>
      </w:tr>
      <w:tr>
        <w:tblPrEx>
          <w:tblCellMar>
            <w:top w:w="0" w:type="dxa"/>
            <w:left w:w="108" w:type="dxa"/>
            <w:bottom w:w="0" w:type="dxa"/>
            <w:right w:w="108" w:type="dxa"/>
          </w:tblCellMar>
        </w:tblPrEx>
        <w:trPr>
          <w:trHeight w:val="420" w:hRule="atLeast"/>
        </w:trPr>
        <w:tc>
          <w:tcPr>
            <w:tcW w:w="1028"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21099</w:t>
            </w:r>
          </w:p>
        </w:tc>
        <w:tc>
          <w:tcPr>
            <w:tcW w:w="1666"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其他卫生健康支出</w:t>
            </w:r>
          </w:p>
        </w:tc>
        <w:tc>
          <w:tcPr>
            <w:tcW w:w="1116"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50.00</w:t>
            </w:r>
          </w:p>
        </w:tc>
        <w:tc>
          <w:tcPr>
            <w:tcW w:w="13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3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061"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9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50.00</w:t>
            </w:r>
          </w:p>
        </w:tc>
      </w:tr>
      <w:tr>
        <w:tblPrEx>
          <w:tblCellMar>
            <w:top w:w="0" w:type="dxa"/>
            <w:left w:w="108" w:type="dxa"/>
            <w:bottom w:w="0" w:type="dxa"/>
            <w:right w:w="108" w:type="dxa"/>
          </w:tblCellMar>
        </w:tblPrEx>
        <w:trPr>
          <w:trHeight w:val="420" w:hRule="atLeast"/>
        </w:trPr>
        <w:tc>
          <w:tcPr>
            <w:tcW w:w="1028"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2109999</w:t>
            </w:r>
          </w:p>
        </w:tc>
        <w:tc>
          <w:tcPr>
            <w:tcW w:w="1666"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其他卫生健康支出</w:t>
            </w:r>
          </w:p>
        </w:tc>
        <w:tc>
          <w:tcPr>
            <w:tcW w:w="1116"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50.00</w:t>
            </w:r>
          </w:p>
        </w:tc>
        <w:tc>
          <w:tcPr>
            <w:tcW w:w="13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3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061"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9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50.00</w:t>
            </w:r>
          </w:p>
        </w:tc>
      </w:tr>
      <w:tr>
        <w:tblPrEx>
          <w:tblCellMar>
            <w:top w:w="0" w:type="dxa"/>
            <w:left w:w="108" w:type="dxa"/>
            <w:bottom w:w="0" w:type="dxa"/>
            <w:right w:w="108" w:type="dxa"/>
          </w:tblCellMar>
        </w:tblPrEx>
        <w:trPr>
          <w:trHeight w:val="420" w:hRule="atLeast"/>
        </w:trPr>
        <w:tc>
          <w:tcPr>
            <w:tcW w:w="1028"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221</w:t>
            </w:r>
          </w:p>
        </w:tc>
        <w:tc>
          <w:tcPr>
            <w:tcW w:w="1666"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住房保障支出</w:t>
            </w:r>
          </w:p>
        </w:tc>
        <w:tc>
          <w:tcPr>
            <w:tcW w:w="1116"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2,915.46</w:t>
            </w:r>
          </w:p>
        </w:tc>
        <w:tc>
          <w:tcPr>
            <w:tcW w:w="13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2,915.46</w:t>
            </w:r>
          </w:p>
        </w:tc>
        <w:tc>
          <w:tcPr>
            <w:tcW w:w="13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061"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9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r>
      <w:tr>
        <w:tblPrEx>
          <w:tblCellMar>
            <w:top w:w="0" w:type="dxa"/>
            <w:left w:w="108" w:type="dxa"/>
            <w:bottom w:w="0" w:type="dxa"/>
            <w:right w:w="108" w:type="dxa"/>
          </w:tblCellMar>
        </w:tblPrEx>
        <w:trPr>
          <w:trHeight w:val="420" w:hRule="atLeast"/>
        </w:trPr>
        <w:tc>
          <w:tcPr>
            <w:tcW w:w="1028"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22102</w:t>
            </w:r>
          </w:p>
        </w:tc>
        <w:tc>
          <w:tcPr>
            <w:tcW w:w="1666"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住房改革支出</w:t>
            </w:r>
          </w:p>
        </w:tc>
        <w:tc>
          <w:tcPr>
            <w:tcW w:w="1116"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2,915.46</w:t>
            </w:r>
          </w:p>
        </w:tc>
        <w:tc>
          <w:tcPr>
            <w:tcW w:w="13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2,915.46</w:t>
            </w:r>
          </w:p>
        </w:tc>
        <w:tc>
          <w:tcPr>
            <w:tcW w:w="13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061"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9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r>
      <w:tr>
        <w:tblPrEx>
          <w:tblCellMar>
            <w:top w:w="0" w:type="dxa"/>
            <w:left w:w="108" w:type="dxa"/>
            <w:bottom w:w="0" w:type="dxa"/>
            <w:right w:w="108" w:type="dxa"/>
          </w:tblCellMar>
        </w:tblPrEx>
        <w:trPr>
          <w:trHeight w:val="420" w:hRule="atLeast"/>
        </w:trPr>
        <w:tc>
          <w:tcPr>
            <w:tcW w:w="1028"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2210201</w:t>
            </w:r>
          </w:p>
        </w:tc>
        <w:tc>
          <w:tcPr>
            <w:tcW w:w="1666"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住房公积金</w:t>
            </w:r>
          </w:p>
        </w:tc>
        <w:tc>
          <w:tcPr>
            <w:tcW w:w="1116"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2,915.46</w:t>
            </w:r>
          </w:p>
        </w:tc>
        <w:tc>
          <w:tcPr>
            <w:tcW w:w="13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2,915.46</w:t>
            </w:r>
          </w:p>
        </w:tc>
        <w:tc>
          <w:tcPr>
            <w:tcW w:w="13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061"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9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r>
    </w:tbl>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tbl>
      <w:tblPr>
        <w:tblStyle w:val="7"/>
        <w:tblW w:w="8338" w:type="dxa"/>
        <w:tblInd w:w="0" w:type="dxa"/>
        <w:tblLayout w:type="autofit"/>
        <w:tblCellMar>
          <w:top w:w="0" w:type="dxa"/>
          <w:left w:w="108" w:type="dxa"/>
          <w:bottom w:w="0" w:type="dxa"/>
          <w:right w:w="108" w:type="dxa"/>
        </w:tblCellMar>
      </w:tblPr>
      <w:tblGrid>
        <w:gridCol w:w="1476"/>
        <w:gridCol w:w="2240"/>
        <w:gridCol w:w="1671"/>
        <w:gridCol w:w="1559"/>
        <w:gridCol w:w="1392"/>
      </w:tblGrid>
      <w:tr>
        <w:tblPrEx>
          <w:tblCellMar>
            <w:top w:w="0" w:type="dxa"/>
            <w:left w:w="108" w:type="dxa"/>
            <w:bottom w:w="0" w:type="dxa"/>
            <w:right w:w="108" w:type="dxa"/>
          </w:tblCellMar>
        </w:tblPrEx>
        <w:trPr>
          <w:trHeight w:val="405" w:hRule="atLeast"/>
        </w:trPr>
        <w:tc>
          <w:tcPr>
            <w:tcW w:w="8338" w:type="dxa"/>
            <w:gridSpan w:val="5"/>
            <w:tcBorders>
              <w:top w:val="nil"/>
              <w:left w:val="nil"/>
              <w:bottom w:val="nil"/>
              <w:right w:val="nil"/>
            </w:tcBorders>
            <w:shd w:val="clear" w:color="auto" w:fill="auto"/>
            <w:noWrap/>
            <w:vAlign w:val="center"/>
          </w:tcPr>
          <w:p>
            <w:pPr>
              <w:widowControl/>
              <w:jc w:val="center"/>
              <w:rPr>
                <w:rFonts w:ascii="宋体" w:hAnsi="宋体" w:cs="Arial"/>
                <w:b/>
                <w:bCs/>
                <w:color w:val="000000"/>
                <w:kern w:val="0"/>
                <w:sz w:val="28"/>
                <w:szCs w:val="28"/>
              </w:rPr>
            </w:pPr>
            <w:r>
              <w:rPr>
                <w:rFonts w:hint="eastAsia" w:ascii="宋体" w:hAnsi="宋体" w:cs="Arial"/>
                <w:b/>
                <w:bCs/>
                <w:color w:val="000000"/>
                <w:kern w:val="0"/>
                <w:sz w:val="28"/>
                <w:szCs w:val="28"/>
              </w:rPr>
              <w:t>2021年一般公共预算基本支出表（表6,部门经济分类）</w:t>
            </w:r>
          </w:p>
        </w:tc>
      </w:tr>
      <w:tr>
        <w:tblPrEx>
          <w:tblCellMar>
            <w:top w:w="0" w:type="dxa"/>
            <w:left w:w="108" w:type="dxa"/>
            <w:bottom w:w="0" w:type="dxa"/>
            <w:right w:w="108" w:type="dxa"/>
          </w:tblCellMar>
        </w:tblPrEx>
        <w:trPr>
          <w:trHeight w:val="405" w:hRule="atLeast"/>
        </w:trPr>
        <w:tc>
          <w:tcPr>
            <w:tcW w:w="3716" w:type="dxa"/>
            <w:gridSpan w:val="2"/>
            <w:tcBorders>
              <w:top w:val="nil"/>
              <w:left w:val="nil"/>
              <w:bottom w:val="nil"/>
              <w:right w:val="nil"/>
            </w:tcBorders>
            <w:shd w:val="clear" w:color="auto" w:fill="auto"/>
            <w:noWrap/>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预算单位:125-青岛市司法局部门</w:t>
            </w:r>
          </w:p>
        </w:tc>
        <w:tc>
          <w:tcPr>
            <w:tcW w:w="1671" w:type="dxa"/>
            <w:tcBorders>
              <w:top w:val="nil"/>
              <w:left w:val="nil"/>
              <w:bottom w:val="nil"/>
              <w:right w:val="nil"/>
            </w:tcBorders>
            <w:shd w:val="clear" w:color="auto" w:fill="auto"/>
            <w:noWrap/>
            <w:vAlign w:val="bottom"/>
          </w:tcPr>
          <w:p>
            <w:pPr>
              <w:widowControl/>
              <w:jc w:val="left"/>
              <w:rPr>
                <w:rFonts w:ascii="宋体" w:hAnsi="宋体" w:cs="Arial"/>
                <w:color w:val="000000"/>
                <w:kern w:val="0"/>
                <w:sz w:val="20"/>
                <w:szCs w:val="20"/>
              </w:rPr>
            </w:pPr>
          </w:p>
        </w:tc>
        <w:tc>
          <w:tcPr>
            <w:tcW w:w="1559" w:type="dxa"/>
            <w:tcBorders>
              <w:top w:val="nil"/>
              <w:left w:val="nil"/>
              <w:bottom w:val="nil"/>
              <w:right w:val="nil"/>
            </w:tcBorders>
            <w:shd w:val="clear" w:color="auto" w:fill="auto"/>
            <w:noWrap/>
            <w:vAlign w:val="bottom"/>
          </w:tcPr>
          <w:p>
            <w:pPr>
              <w:widowControl/>
              <w:jc w:val="left"/>
              <w:rPr>
                <w:rFonts w:eastAsia="Times New Roman"/>
                <w:kern w:val="0"/>
                <w:sz w:val="20"/>
                <w:szCs w:val="20"/>
              </w:rPr>
            </w:pPr>
          </w:p>
        </w:tc>
        <w:tc>
          <w:tcPr>
            <w:tcW w:w="1392" w:type="dxa"/>
            <w:tcBorders>
              <w:top w:val="nil"/>
              <w:left w:val="nil"/>
              <w:bottom w:val="nil"/>
              <w:right w:val="nil"/>
            </w:tcBorders>
            <w:shd w:val="clear" w:color="auto" w:fill="auto"/>
            <w:noWrap/>
            <w:vAlign w:val="bottom"/>
          </w:tcPr>
          <w:p>
            <w:pPr>
              <w:widowControl/>
              <w:jc w:val="right"/>
              <w:rPr>
                <w:rFonts w:ascii="Calibri" w:hAnsi="Calibri" w:cs="Arial"/>
                <w:color w:val="000000"/>
                <w:kern w:val="0"/>
                <w:sz w:val="20"/>
                <w:szCs w:val="20"/>
              </w:rPr>
            </w:pPr>
            <w:r>
              <w:rPr>
                <w:rFonts w:ascii="Calibri" w:hAnsi="Calibri" w:cs="Arial"/>
                <w:color w:val="000000"/>
                <w:kern w:val="0"/>
                <w:sz w:val="20"/>
                <w:szCs w:val="20"/>
              </w:rPr>
              <w:t>单位：万元</w:t>
            </w:r>
          </w:p>
        </w:tc>
      </w:tr>
      <w:tr>
        <w:tblPrEx>
          <w:tblCellMar>
            <w:top w:w="0" w:type="dxa"/>
            <w:left w:w="108" w:type="dxa"/>
            <w:bottom w:w="0" w:type="dxa"/>
            <w:right w:w="108" w:type="dxa"/>
          </w:tblCellMar>
        </w:tblPrEx>
        <w:trPr>
          <w:trHeight w:val="405" w:hRule="atLeast"/>
        </w:trPr>
        <w:tc>
          <w:tcPr>
            <w:tcW w:w="147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cs="Arial"/>
                <w:b/>
                <w:bCs/>
                <w:color w:val="000000"/>
                <w:kern w:val="0"/>
                <w:sz w:val="18"/>
                <w:szCs w:val="18"/>
              </w:rPr>
            </w:pPr>
            <w:r>
              <w:rPr>
                <w:rFonts w:hint="eastAsia" w:ascii="宋体" w:hAnsi="宋体" w:cs="Arial"/>
                <w:b/>
                <w:bCs/>
                <w:color w:val="000000"/>
                <w:kern w:val="0"/>
                <w:sz w:val="18"/>
                <w:szCs w:val="18"/>
              </w:rPr>
              <w:t>经济分类科目编码</w:t>
            </w:r>
          </w:p>
        </w:tc>
        <w:tc>
          <w:tcPr>
            <w:tcW w:w="224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cs="Arial"/>
                <w:b/>
                <w:bCs/>
                <w:color w:val="000000"/>
                <w:kern w:val="0"/>
                <w:sz w:val="22"/>
                <w:szCs w:val="22"/>
              </w:rPr>
            </w:pPr>
            <w:r>
              <w:rPr>
                <w:rFonts w:hint="eastAsia" w:ascii="宋体" w:hAnsi="宋体" w:cs="Arial"/>
                <w:b/>
                <w:bCs/>
                <w:color w:val="000000"/>
                <w:kern w:val="0"/>
                <w:sz w:val="22"/>
                <w:szCs w:val="22"/>
              </w:rPr>
              <w:t>经济分类科目名称</w:t>
            </w:r>
          </w:p>
        </w:tc>
        <w:tc>
          <w:tcPr>
            <w:tcW w:w="4622" w:type="dxa"/>
            <w:gridSpan w:val="3"/>
            <w:tcBorders>
              <w:top w:val="single" w:color="000000" w:sz="4" w:space="0"/>
              <w:left w:val="nil"/>
              <w:bottom w:val="single" w:color="000000" w:sz="4" w:space="0"/>
              <w:right w:val="single" w:color="000000" w:sz="4" w:space="0"/>
            </w:tcBorders>
            <w:shd w:val="clear" w:color="auto" w:fill="auto"/>
            <w:noWrap/>
            <w:vAlign w:val="center"/>
          </w:tcPr>
          <w:p>
            <w:pPr>
              <w:widowControl/>
              <w:jc w:val="center"/>
              <w:rPr>
                <w:rFonts w:ascii="宋体" w:hAnsi="宋体" w:cs="Arial"/>
                <w:b/>
                <w:bCs/>
                <w:color w:val="000000"/>
                <w:kern w:val="0"/>
                <w:sz w:val="22"/>
                <w:szCs w:val="22"/>
              </w:rPr>
            </w:pPr>
            <w:r>
              <w:rPr>
                <w:rFonts w:hint="eastAsia" w:ascii="宋体" w:hAnsi="宋体" w:cs="Arial"/>
                <w:b/>
                <w:bCs/>
                <w:color w:val="000000"/>
                <w:kern w:val="0"/>
                <w:sz w:val="22"/>
                <w:szCs w:val="22"/>
              </w:rPr>
              <w:t>2020年预算</w:t>
            </w:r>
          </w:p>
        </w:tc>
      </w:tr>
      <w:tr>
        <w:tblPrEx>
          <w:tblCellMar>
            <w:top w:w="0" w:type="dxa"/>
            <w:left w:w="108" w:type="dxa"/>
            <w:bottom w:w="0" w:type="dxa"/>
            <w:right w:w="108" w:type="dxa"/>
          </w:tblCellMar>
        </w:tblPrEx>
        <w:trPr>
          <w:trHeight w:val="405" w:hRule="atLeast"/>
        </w:trPr>
        <w:tc>
          <w:tcPr>
            <w:tcW w:w="1476"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Arial"/>
                <w:b/>
                <w:bCs/>
                <w:color w:val="000000"/>
                <w:kern w:val="0"/>
                <w:sz w:val="18"/>
                <w:szCs w:val="18"/>
              </w:rPr>
            </w:pPr>
          </w:p>
        </w:tc>
        <w:tc>
          <w:tcPr>
            <w:tcW w:w="22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Arial"/>
                <w:b/>
                <w:bCs/>
                <w:color w:val="000000"/>
                <w:kern w:val="0"/>
                <w:sz w:val="22"/>
                <w:szCs w:val="22"/>
              </w:rPr>
            </w:pPr>
          </w:p>
        </w:tc>
        <w:tc>
          <w:tcPr>
            <w:tcW w:w="1671" w:type="dxa"/>
            <w:tcBorders>
              <w:top w:val="nil"/>
              <w:left w:val="nil"/>
              <w:bottom w:val="single" w:color="000000" w:sz="4" w:space="0"/>
              <w:right w:val="single" w:color="000000" w:sz="4" w:space="0"/>
            </w:tcBorders>
            <w:shd w:val="clear" w:color="auto" w:fill="auto"/>
            <w:noWrap/>
            <w:vAlign w:val="center"/>
          </w:tcPr>
          <w:p>
            <w:pPr>
              <w:widowControl/>
              <w:jc w:val="center"/>
              <w:rPr>
                <w:rFonts w:ascii="宋体" w:hAnsi="宋体" w:cs="Arial"/>
                <w:b/>
                <w:bCs/>
                <w:color w:val="000000"/>
                <w:kern w:val="0"/>
                <w:sz w:val="22"/>
                <w:szCs w:val="22"/>
              </w:rPr>
            </w:pPr>
            <w:r>
              <w:rPr>
                <w:rFonts w:hint="eastAsia" w:ascii="宋体" w:hAnsi="宋体" w:cs="Arial"/>
                <w:b/>
                <w:bCs/>
                <w:color w:val="000000"/>
                <w:kern w:val="0"/>
                <w:sz w:val="22"/>
                <w:szCs w:val="22"/>
              </w:rPr>
              <w:t>合计</w:t>
            </w:r>
          </w:p>
        </w:tc>
        <w:tc>
          <w:tcPr>
            <w:tcW w:w="1559" w:type="dxa"/>
            <w:tcBorders>
              <w:top w:val="nil"/>
              <w:left w:val="nil"/>
              <w:bottom w:val="single" w:color="000000" w:sz="4" w:space="0"/>
              <w:right w:val="single" w:color="000000" w:sz="4" w:space="0"/>
            </w:tcBorders>
            <w:shd w:val="clear" w:color="auto" w:fill="auto"/>
            <w:noWrap/>
            <w:vAlign w:val="center"/>
          </w:tcPr>
          <w:p>
            <w:pPr>
              <w:widowControl/>
              <w:jc w:val="center"/>
              <w:rPr>
                <w:rFonts w:ascii="宋体" w:hAnsi="宋体" w:cs="Arial"/>
                <w:b/>
                <w:bCs/>
                <w:color w:val="000000"/>
                <w:kern w:val="0"/>
                <w:sz w:val="22"/>
                <w:szCs w:val="22"/>
              </w:rPr>
            </w:pPr>
            <w:r>
              <w:rPr>
                <w:rFonts w:hint="eastAsia" w:ascii="宋体" w:hAnsi="宋体" w:cs="Arial"/>
                <w:b/>
                <w:bCs/>
                <w:color w:val="000000"/>
                <w:kern w:val="0"/>
                <w:sz w:val="22"/>
                <w:szCs w:val="22"/>
              </w:rPr>
              <w:t>人员经费</w:t>
            </w:r>
          </w:p>
        </w:tc>
        <w:tc>
          <w:tcPr>
            <w:tcW w:w="1392" w:type="dxa"/>
            <w:tcBorders>
              <w:top w:val="nil"/>
              <w:left w:val="nil"/>
              <w:bottom w:val="single" w:color="000000" w:sz="4" w:space="0"/>
              <w:right w:val="single" w:color="000000" w:sz="4" w:space="0"/>
            </w:tcBorders>
            <w:shd w:val="clear" w:color="auto" w:fill="auto"/>
            <w:noWrap/>
            <w:vAlign w:val="center"/>
          </w:tcPr>
          <w:p>
            <w:pPr>
              <w:widowControl/>
              <w:jc w:val="center"/>
              <w:rPr>
                <w:rFonts w:ascii="宋体" w:hAnsi="宋体" w:cs="Arial"/>
                <w:b/>
                <w:bCs/>
                <w:color w:val="000000"/>
                <w:kern w:val="0"/>
                <w:sz w:val="22"/>
                <w:szCs w:val="22"/>
              </w:rPr>
            </w:pPr>
            <w:r>
              <w:rPr>
                <w:rFonts w:hint="eastAsia" w:ascii="宋体" w:hAnsi="宋体" w:cs="Arial"/>
                <w:b/>
                <w:bCs/>
                <w:color w:val="000000"/>
                <w:kern w:val="0"/>
                <w:sz w:val="22"/>
                <w:szCs w:val="22"/>
              </w:rPr>
              <w:t>公用经费</w:t>
            </w:r>
          </w:p>
        </w:tc>
      </w:tr>
      <w:tr>
        <w:tblPrEx>
          <w:tblCellMar>
            <w:top w:w="0" w:type="dxa"/>
            <w:left w:w="108" w:type="dxa"/>
            <w:bottom w:w="0" w:type="dxa"/>
            <w:right w:w="108" w:type="dxa"/>
          </w:tblCellMar>
        </w:tblPrEx>
        <w:trPr>
          <w:trHeight w:val="405" w:hRule="atLeast"/>
        </w:trPr>
        <w:tc>
          <w:tcPr>
            <w:tcW w:w="1476"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20"/>
                <w:szCs w:val="20"/>
              </w:rPr>
            </w:pPr>
            <w:r>
              <w:rPr>
                <w:rFonts w:hint="eastAsia" w:ascii="宋体" w:hAnsi="宋体" w:cs="Arial"/>
                <w:color w:val="000000"/>
                <w:kern w:val="0"/>
                <w:sz w:val="20"/>
                <w:szCs w:val="20"/>
              </w:rPr>
              <w:t>　</w:t>
            </w:r>
          </w:p>
        </w:tc>
        <w:tc>
          <w:tcPr>
            <w:tcW w:w="224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20"/>
                <w:szCs w:val="20"/>
              </w:rPr>
            </w:pPr>
            <w:r>
              <w:rPr>
                <w:rFonts w:hint="eastAsia" w:ascii="宋体" w:hAnsi="宋体" w:cs="Arial"/>
                <w:color w:val="000000"/>
                <w:kern w:val="0"/>
                <w:sz w:val="20"/>
                <w:szCs w:val="20"/>
              </w:rPr>
              <w:t>合  计</w:t>
            </w:r>
          </w:p>
        </w:tc>
        <w:tc>
          <w:tcPr>
            <w:tcW w:w="1671"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20"/>
                <w:szCs w:val="20"/>
              </w:rPr>
            </w:pPr>
            <w:r>
              <w:rPr>
                <w:rFonts w:hint="eastAsia" w:ascii="宋体" w:hAnsi="宋体" w:cs="Arial"/>
                <w:color w:val="000000"/>
                <w:kern w:val="0"/>
                <w:sz w:val="20"/>
                <w:szCs w:val="20"/>
              </w:rPr>
              <w:t>55,288.41</w:t>
            </w:r>
          </w:p>
        </w:tc>
        <w:tc>
          <w:tcPr>
            <w:tcW w:w="1559"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20"/>
                <w:szCs w:val="20"/>
              </w:rPr>
            </w:pPr>
            <w:r>
              <w:rPr>
                <w:rFonts w:hint="eastAsia" w:ascii="宋体" w:hAnsi="宋体" w:cs="Arial"/>
                <w:color w:val="000000"/>
                <w:kern w:val="0"/>
                <w:sz w:val="20"/>
                <w:szCs w:val="20"/>
              </w:rPr>
              <w:t>41,428.05</w:t>
            </w:r>
          </w:p>
        </w:tc>
        <w:tc>
          <w:tcPr>
            <w:tcW w:w="1392"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20"/>
                <w:szCs w:val="20"/>
              </w:rPr>
            </w:pPr>
            <w:r>
              <w:rPr>
                <w:rFonts w:hint="eastAsia" w:ascii="宋体" w:hAnsi="宋体" w:cs="Arial"/>
                <w:color w:val="000000"/>
                <w:kern w:val="0"/>
                <w:sz w:val="20"/>
                <w:szCs w:val="20"/>
              </w:rPr>
              <w:t>13,860.36</w:t>
            </w:r>
          </w:p>
        </w:tc>
      </w:tr>
      <w:tr>
        <w:tblPrEx>
          <w:tblCellMar>
            <w:top w:w="0" w:type="dxa"/>
            <w:left w:w="108" w:type="dxa"/>
            <w:bottom w:w="0" w:type="dxa"/>
            <w:right w:w="108" w:type="dxa"/>
          </w:tblCellMar>
        </w:tblPrEx>
        <w:trPr>
          <w:trHeight w:val="405" w:hRule="atLeast"/>
        </w:trPr>
        <w:tc>
          <w:tcPr>
            <w:tcW w:w="1476"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301</w:t>
            </w:r>
          </w:p>
        </w:tc>
        <w:tc>
          <w:tcPr>
            <w:tcW w:w="22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工资福利支出</w:t>
            </w:r>
          </w:p>
        </w:tc>
        <w:tc>
          <w:tcPr>
            <w:tcW w:w="1671"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37,090.23</w:t>
            </w:r>
          </w:p>
        </w:tc>
        <w:tc>
          <w:tcPr>
            <w:tcW w:w="1559"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37,090.23</w:t>
            </w:r>
          </w:p>
        </w:tc>
        <w:tc>
          <w:tcPr>
            <w:tcW w:w="13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r>
      <w:tr>
        <w:tblPrEx>
          <w:tblCellMar>
            <w:top w:w="0" w:type="dxa"/>
            <w:left w:w="108" w:type="dxa"/>
            <w:bottom w:w="0" w:type="dxa"/>
            <w:right w:w="108" w:type="dxa"/>
          </w:tblCellMar>
        </w:tblPrEx>
        <w:trPr>
          <w:trHeight w:val="405" w:hRule="atLeast"/>
        </w:trPr>
        <w:tc>
          <w:tcPr>
            <w:tcW w:w="1476"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30101</w:t>
            </w:r>
          </w:p>
        </w:tc>
        <w:tc>
          <w:tcPr>
            <w:tcW w:w="22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基本工资</w:t>
            </w:r>
          </w:p>
        </w:tc>
        <w:tc>
          <w:tcPr>
            <w:tcW w:w="1671"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8,003.51</w:t>
            </w:r>
          </w:p>
        </w:tc>
        <w:tc>
          <w:tcPr>
            <w:tcW w:w="1559"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8,003.51</w:t>
            </w:r>
          </w:p>
        </w:tc>
        <w:tc>
          <w:tcPr>
            <w:tcW w:w="13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r>
      <w:tr>
        <w:tblPrEx>
          <w:tblCellMar>
            <w:top w:w="0" w:type="dxa"/>
            <w:left w:w="108" w:type="dxa"/>
            <w:bottom w:w="0" w:type="dxa"/>
            <w:right w:w="108" w:type="dxa"/>
          </w:tblCellMar>
        </w:tblPrEx>
        <w:trPr>
          <w:trHeight w:val="405" w:hRule="atLeast"/>
        </w:trPr>
        <w:tc>
          <w:tcPr>
            <w:tcW w:w="1476"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30102</w:t>
            </w:r>
          </w:p>
        </w:tc>
        <w:tc>
          <w:tcPr>
            <w:tcW w:w="22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津贴补贴</w:t>
            </w:r>
          </w:p>
        </w:tc>
        <w:tc>
          <w:tcPr>
            <w:tcW w:w="1671"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16,691.90</w:t>
            </w:r>
          </w:p>
        </w:tc>
        <w:tc>
          <w:tcPr>
            <w:tcW w:w="1559"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16,691.90</w:t>
            </w:r>
          </w:p>
        </w:tc>
        <w:tc>
          <w:tcPr>
            <w:tcW w:w="13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r>
      <w:tr>
        <w:tblPrEx>
          <w:tblCellMar>
            <w:top w:w="0" w:type="dxa"/>
            <w:left w:w="108" w:type="dxa"/>
            <w:bottom w:w="0" w:type="dxa"/>
            <w:right w:w="108" w:type="dxa"/>
          </w:tblCellMar>
        </w:tblPrEx>
        <w:trPr>
          <w:trHeight w:val="405" w:hRule="atLeast"/>
        </w:trPr>
        <w:tc>
          <w:tcPr>
            <w:tcW w:w="1476"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30103</w:t>
            </w:r>
          </w:p>
        </w:tc>
        <w:tc>
          <w:tcPr>
            <w:tcW w:w="22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奖金</w:t>
            </w:r>
          </w:p>
        </w:tc>
        <w:tc>
          <w:tcPr>
            <w:tcW w:w="1671"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2,095.22</w:t>
            </w:r>
          </w:p>
        </w:tc>
        <w:tc>
          <w:tcPr>
            <w:tcW w:w="1559"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2,095.22</w:t>
            </w:r>
          </w:p>
        </w:tc>
        <w:tc>
          <w:tcPr>
            <w:tcW w:w="13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r>
      <w:tr>
        <w:tblPrEx>
          <w:tblCellMar>
            <w:top w:w="0" w:type="dxa"/>
            <w:left w:w="108" w:type="dxa"/>
            <w:bottom w:w="0" w:type="dxa"/>
            <w:right w:w="108" w:type="dxa"/>
          </w:tblCellMar>
        </w:tblPrEx>
        <w:trPr>
          <w:trHeight w:val="405" w:hRule="atLeast"/>
        </w:trPr>
        <w:tc>
          <w:tcPr>
            <w:tcW w:w="1476"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30107</w:t>
            </w:r>
          </w:p>
        </w:tc>
        <w:tc>
          <w:tcPr>
            <w:tcW w:w="22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绩效工资</w:t>
            </w:r>
          </w:p>
        </w:tc>
        <w:tc>
          <w:tcPr>
            <w:tcW w:w="1671"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64.29</w:t>
            </w:r>
          </w:p>
        </w:tc>
        <w:tc>
          <w:tcPr>
            <w:tcW w:w="1559"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64.29</w:t>
            </w:r>
          </w:p>
        </w:tc>
        <w:tc>
          <w:tcPr>
            <w:tcW w:w="13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r>
      <w:tr>
        <w:tblPrEx>
          <w:tblCellMar>
            <w:top w:w="0" w:type="dxa"/>
            <w:left w:w="108" w:type="dxa"/>
            <w:bottom w:w="0" w:type="dxa"/>
            <w:right w:w="108" w:type="dxa"/>
          </w:tblCellMar>
        </w:tblPrEx>
        <w:trPr>
          <w:trHeight w:val="405" w:hRule="atLeast"/>
        </w:trPr>
        <w:tc>
          <w:tcPr>
            <w:tcW w:w="1476"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30108</w:t>
            </w:r>
          </w:p>
        </w:tc>
        <w:tc>
          <w:tcPr>
            <w:tcW w:w="22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机关事业单位基本养老保险缴费</w:t>
            </w:r>
          </w:p>
        </w:tc>
        <w:tc>
          <w:tcPr>
            <w:tcW w:w="1671"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3,183.35</w:t>
            </w:r>
          </w:p>
        </w:tc>
        <w:tc>
          <w:tcPr>
            <w:tcW w:w="1559"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3,183.35</w:t>
            </w:r>
          </w:p>
        </w:tc>
        <w:tc>
          <w:tcPr>
            <w:tcW w:w="13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r>
      <w:tr>
        <w:tblPrEx>
          <w:tblCellMar>
            <w:top w:w="0" w:type="dxa"/>
            <w:left w:w="108" w:type="dxa"/>
            <w:bottom w:w="0" w:type="dxa"/>
            <w:right w:w="108" w:type="dxa"/>
          </w:tblCellMar>
        </w:tblPrEx>
        <w:trPr>
          <w:trHeight w:val="405" w:hRule="atLeast"/>
        </w:trPr>
        <w:tc>
          <w:tcPr>
            <w:tcW w:w="1476"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30109</w:t>
            </w:r>
          </w:p>
        </w:tc>
        <w:tc>
          <w:tcPr>
            <w:tcW w:w="22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职业年金缴费</w:t>
            </w:r>
          </w:p>
        </w:tc>
        <w:tc>
          <w:tcPr>
            <w:tcW w:w="1671"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1,591.68</w:t>
            </w:r>
          </w:p>
        </w:tc>
        <w:tc>
          <w:tcPr>
            <w:tcW w:w="1559"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1,591.68</w:t>
            </w:r>
          </w:p>
        </w:tc>
        <w:tc>
          <w:tcPr>
            <w:tcW w:w="13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r>
      <w:tr>
        <w:tblPrEx>
          <w:tblCellMar>
            <w:top w:w="0" w:type="dxa"/>
            <w:left w:w="108" w:type="dxa"/>
            <w:bottom w:w="0" w:type="dxa"/>
            <w:right w:w="108" w:type="dxa"/>
          </w:tblCellMar>
        </w:tblPrEx>
        <w:trPr>
          <w:trHeight w:val="405" w:hRule="atLeast"/>
        </w:trPr>
        <w:tc>
          <w:tcPr>
            <w:tcW w:w="1476"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30110</w:t>
            </w:r>
          </w:p>
        </w:tc>
        <w:tc>
          <w:tcPr>
            <w:tcW w:w="22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职工基本医疗保险缴费</w:t>
            </w:r>
          </w:p>
        </w:tc>
        <w:tc>
          <w:tcPr>
            <w:tcW w:w="1671"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2,523.33</w:t>
            </w:r>
          </w:p>
        </w:tc>
        <w:tc>
          <w:tcPr>
            <w:tcW w:w="1559"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2,523.33</w:t>
            </w:r>
          </w:p>
        </w:tc>
        <w:tc>
          <w:tcPr>
            <w:tcW w:w="13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r>
      <w:tr>
        <w:tblPrEx>
          <w:tblCellMar>
            <w:top w:w="0" w:type="dxa"/>
            <w:left w:w="108" w:type="dxa"/>
            <w:bottom w:w="0" w:type="dxa"/>
            <w:right w:w="108" w:type="dxa"/>
          </w:tblCellMar>
        </w:tblPrEx>
        <w:trPr>
          <w:trHeight w:val="405" w:hRule="atLeast"/>
        </w:trPr>
        <w:tc>
          <w:tcPr>
            <w:tcW w:w="1476"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30112</w:t>
            </w:r>
          </w:p>
        </w:tc>
        <w:tc>
          <w:tcPr>
            <w:tcW w:w="22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其他社会保障缴费</w:t>
            </w:r>
          </w:p>
        </w:tc>
        <w:tc>
          <w:tcPr>
            <w:tcW w:w="1671"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21.49</w:t>
            </w:r>
          </w:p>
        </w:tc>
        <w:tc>
          <w:tcPr>
            <w:tcW w:w="1559"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21.49</w:t>
            </w:r>
          </w:p>
        </w:tc>
        <w:tc>
          <w:tcPr>
            <w:tcW w:w="13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r>
      <w:tr>
        <w:tblPrEx>
          <w:tblCellMar>
            <w:top w:w="0" w:type="dxa"/>
            <w:left w:w="108" w:type="dxa"/>
            <w:bottom w:w="0" w:type="dxa"/>
            <w:right w:w="108" w:type="dxa"/>
          </w:tblCellMar>
        </w:tblPrEx>
        <w:trPr>
          <w:trHeight w:val="405" w:hRule="atLeast"/>
        </w:trPr>
        <w:tc>
          <w:tcPr>
            <w:tcW w:w="1476"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30113</w:t>
            </w:r>
          </w:p>
        </w:tc>
        <w:tc>
          <w:tcPr>
            <w:tcW w:w="22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住房公积金</w:t>
            </w:r>
          </w:p>
        </w:tc>
        <w:tc>
          <w:tcPr>
            <w:tcW w:w="1671"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2,915.46</w:t>
            </w:r>
          </w:p>
        </w:tc>
        <w:tc>
          <w:tcPr>
            <w:tcW w:w="1559"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2,915.46</w:t>
            </w:r>
          </w:p>
        </w:tc>
        <w:tc>
          <w:tcPr>
            <w:tcW w:w="13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r>
      <w:tr>
        <w:tblPrEx>
          <w:tblCellMar>
            <w:top w:w="0" w:type="dxa"/>
            <w:left w:w="108" w:type="dxa"/>
            <w:bottom w:w="0" w:type="dxa"/>
            <w:right w:w="108" w:type="dxa"/>
          </w:tblCellMar>
        </w:tblPrEx>
        <w:trPr>
          <w:trHeight w:val="405" w:hRule="atLeast"/>
        </w:trPr>
        <w:tc>
          <w:tcPr>
            <w:tcW w:w="1476"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302</w:t>
            </w:r>
          </w:p>
        </w:tc>
        <w:tc>
          <w:tcPr>
            <w:tcW w:w="22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商品和服务支出</w:t>
            </w:r>
          </w:p>
        </w:tc>
        <w:tc>
          <w:tcPr>
            <w:tcW w:w="1671"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20"/>
                <w:szCs w:val="20"/>
              </w:rPr>
            </w:pPr>
            <w:r>
              <w:rPr>
                <w:rFonts w:hint="eastAsia" w:ascii="宋体" w:hAnsi="宋体" w:cs="Arial"/>
                <w:color w:val="000000"/>
                <w:kern w:val="0"/>
                <w:sz w:val="20"/>
                <w:szCs w:val="20"/>
              </w:rPr>
              <w:t>13,690.36</w:t>
            </w:r>
          </w:p>
        </w:tc>
        <w:tc>
          <w:tcPr>
            <w:tcW w:w="1559"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20"/>
                <w:szCs w:val="20"/>
              </w:rPr>
            </w:pPr>
            <w:r>
              <w:rPr>
                <w:rFonts w:hint="eastAsia" w:ascii="宋体" w:hAnsi="宋体" w:cs="Arial"/>
                <w:color w:val="000000"/>
                <w:kern w:val="0"/>
                <w:sz w:val="20"/>
                <w:szCs w:val="20"/>
              </w:rPr>
              <w:t>　</w:t>
            </w:r>
          </w:p>
        </w:tc>
        <w:tc>
          <w:tcPr>
            <w:tcW w:w="1392"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20"/>
                <w:szCs w:val="20"/>
              </w:rPr>
            </w:pPr>
            <w:r>
              <w:rPr>
                <w:rFonts w:hint="eastAsia" w:ascii="宋体" w:hAnsi="宋体" w:cs="Arial"/>
                <w:color w:val="000000"/>
                <w:kern w:val="0"/>
                <w:sz w:val="20"/>
                <w:szCs w:val="20"/>
              </w:rPr>
              <w:t>13,690.36</w:t>
            </w:r>
          </w:p>
        </w:tc>
      </w:tr>
      <w:tr>
        <w:tblPrEx>
          <w:tblCellMar>
            <w:top w:w="0" w:type="dxa"/>
            <w:left w:w="108" w:type="dxa"/>
            <w:bottom w:w="0" w:type="dxa"/>
            <w:right w:w="108" w:type="dxa"/>
          </w:tblCellMar>
        </w:tblPrEx>
        <w:trPr>
          <w:trHeight w:val="405" w:hRule="atLeast"/>
        </w:trPr>
        <w:tc>
          <w:tcPr>
            <w:tcW w:w="1476"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30201</w:t>
            </w:r>
          </w:p>
        </w:tc>
        <w:tc>
          <w:tcPr>
            <w:tcW w:w="22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办公费</w:t>
            </w:r>
          </w:p>
        </w:tc>
        <w:tc>
          <w:tcPr>
            <w:tcW w:w="1671"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92.62</w:t>
            </w:r>
          </w:p>
        </w:tc>
        <w:tc>
          <w:tcPr>
            <w:tcW w:w="1559"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3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92.62</w:t>
            </w:r>
          </w:p>
        </w:tc>
      </w:tr>
      <w:tr>
        <w:tblPrEx>
          <w:tblCellMar>
            <w:top w:w="0" w:type="dxa"/>
            <w:left w:w="108" w:type="dxa"/>
            <w:bottom w:w="0" w:type="dxa"/>
            <w:right w:w="108" w:type="dxa"/>
          </w:tblCellMar>
        </w:tblPrEx>
        <w:trPr>
          <w:trHeight w:val="405" w:hRule="atLeast"/>
        </w:trPr>
        <w:tc>
          <w:tcPr>
            <w:tcW w:w="1476"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30202</w:t>
            </w:r>
          </w:p>
        </w:tc>
        <w:tc>
          <w:tcPr>
            <w:tcW w:w="22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印刷费</w:t>
            </w:r>
          </w:p>
        </w:tc>
        <w:tc>
          <w:tcPr>
            <w:tcW w:w="1671"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5.00</w:t>
            </w:r>
          </w:p>
        </w:tc>
        <w:tc>
          <w:tcPr>
            <w:tcW w:w="1559"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3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5.00</w:t>
            </w:r>
          </w:p>
        </w:tc>
      </w:tr>
      <w:tr>
        <w:tblPrEx>
          <w:tblCellMar>
            <w:top w:w="0" w:type="dxa"/>
            <w:left w:w="108" w:type="dxa"/>
            <w:bottom w:w="0" w:type="dxa"/>
            <w:right w:w="108" w:type="dxa"/>
          </w:tblCellMar>
        </w:tblPrEx>
        <w:trPr>
          <w:trHeight w:val="405" w:hRule="atLeast"/>
        </w:trPr>
        <w:tc>
          <w:tcPr>
            <w:tcW w:w="1476"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30203</w:t>
            </w:r>
          </w:p>
        </w:tc>
        <w:tc>
          <w:tcPr>
            <w:tcW w:w="22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咨询费</w:t>
            </w:r>
          </w:p>
        </w:tc>
        <w:tc>
          <w:tcPr>
            <w:tcW w:w="1671"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2.00</w:t>
            </w:r>
          </w:p>
        </w:tc>
        <w:tc>
          <w:tcPr>
            <w:tcW w:w="1559"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3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2.00</w:t>
            </w:r>
          </w:p>
        </w:tc>
      </w:tr>
      <w:tr>
        <w:tblPrEx>
          <w:tblCellMar>
            <w:top w:w="0" w:type="dxa"/>
            <w:left w:w="108" w:type="dxa"/>
            <w:bottom w:w="0" w:type="dxa"/>
            <w:right w:w="108" w:type="dxa"/>
          </w:tblCellMar>
        </w:tblPrEx>
        <w:trPr>
          <w:trHeight w:val="405" w:hRule="atLeast"/>
        </w:trPr>
        <w:tc>
          <w:tcPr>
            <w:tcW w:w="1476"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30204</w:t>
            </w:r>
          </w:p>
        </w:tc>
        <w:tc>
          <w:tcPr>
            <w:tcW w:w="22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手续费</w:t>
            </w:r>
          </w:p>
        </w:tc>
        <w:tc>
          <w:tcPr>
            <w:tcW w:w="1671"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2.00</w:t>
            </w:r>
          </w:p>
        </w:tc>
        <w:tc>
          <w:tcPr>
            <w:tcW w:w="1559"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3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2.00</w:t>
            </w:r>
          </w:p>
        </w:tc>
      </w:tr>
      <w:tr>
        <w:tblPrEx>
          <w:tblCellMar>
            <w:top w:w="0" w:type="dxa"/>
            <w:left w:w="108" w:type="dxa"/>
            <w:bottom w:w="0" w:type="dxa"/>
            <w:right w:w="108" w:type="dxa"/>
          </w:tblCellMar>
        </w:tblPrEx>
        <w:trPr>
          <w:trHeight w:val="405" w:hRule="atLeast"/>
        </w:trPr>
        <w:tc>
          <w:tcPr>
            <w:tcW w:w="1476"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30205</w:t>
            </w:r>
          </w:p>
        </w:tc>
        <w:tc>
          <w:tcPr>
            <w:tcW w:w="22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水费</w:t>
            </w:r>
          </w:p>
        </w:tc>
        <w:tc>
          <w:tcPr>
            <w:tcW w:w="1671"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32.00</w:t>
            </w:r>
          </w:p>
        </w:tc>
        <w:tc>
          <w:tcPr>
            <w:tcW w:w="1559"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3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32.00</w:t>
            </w:r>
          </w:p>
        </w:tc>
      </w:tr>
      <w:tr>
        <w:tblPrEx>
          <w:tblCellMar>
            <w:top w:w="0" w:type="dxa"/>
            <w:left w:w="108" w:type="dxa"/>
            <w:bottom w:w="0" w:type="dxa"/>
            <w:right w:w="108" w:type="dxa"/>
          </w:tblCellMar>
        </w:tblPrEx>
        <w:trPr>
          <w:trHeight w:val="405" w:hRule="atLeast"/>
        </w:trPr>
        <w:tc>
          <w:tcPr>
            <w:tcW w:w="1476"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30206</w:t>
            </w:r>
          </w:p>
        </w:tc>
        <w:tc>
          <w:tcPr>
            <w:tcW w:w="22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电费</w:t>
            </w:r>
          </w:p>
        </w:tc>
        <w:tc>
          <w:tcPr>
            <w:tcW w:w="1671"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107.00</w:t>
            </w:r>
          </w:p>
        </w:tc>
        <w:tc>
          <w:tcPr>
            <w:tcW w:w="1559"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3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107.00</w:t>
            </w:r>
          </w:p>
        </w:tc>
      </w:tr>
      <w:tr>
        <w:tblPrEx>
          <w:tblCellMar>
            <w:top w:w="0" w:type="dxa"/>
            <w:left w:w="108" w:type="dxa"/>
            <w:bottom w:w="0" w:type="dxa"/>
            <w:right w:w="108" w:type="dxa"/>
          </w:tblCellMar>
        </w:tblPrEx>
        <w:trPr>
          <w:trHeight w:val="405" w:hRule="atLeast"/>
        </w:trPr>
        <w:tc>
          <w:tcPr>
            <w:tcW w:w="1476"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30207</w:t>
            </w:r>
          </w:p>
        </w:tc>
        <w:tc>
          <w:tcPr>
            <w:tcW w:w="22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邮电费</w:t>
            </w:r>
          </w:p>
        </w:tc>
        <w:tc>
          <w:tcPr>
            <w:tcW w:w="1671"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33.00</w:t>
            </w:r>
          </w:p>
        </w:tc>
        <w:tc>
          <w:tcPr>
            <w:tcW w:w="1559"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3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33.00</w:t>
            </w:r>
          </w:p>
        </w:tc>
      </w:tr>
      <w:tr>
        <w:tblPrEx>
          <w:tblCellMar>
            <w:top w:w="0" w:type="dxa"/>
            <w:left w:w="108" w:type="dxa"/>
            <w:bottom w:w="0" w:type="dxa"/>
            <w:right w:w="108" w:type="dxa"/>
          </w:tblCellMar>
        </w:tblPrEx>
        <w:trPr>
          <w:trHeight w:val="405" w:hRule="atLeast"/>
        </w:trPr>
        <w:tc>
          <w:tcPr>
            <w:tcW w:w="1476"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30208</w:t>
            </w:r>
          </w:p>
        </w:tc>
        <w:tc>
          <w:tcPr>
            <w:tcW w:w="22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取暖费</w:t>
            </w:r>
          </w:p>
        </w:tc>
        <w:tc>
          <w:tcPr>
            <w:tcW w:w="1671"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720.58</w:t>
            </w:r>
          </w:p>
        </w:tc>
        <w:tc>
          <w:tcPr>
            <w:tcW w:w="1559"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3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720.58</w:t>
            </w:r>
          </w:p>
        </w:tc>
      </w:tr>
      <w:tr>
        <w:tblPrEx>
          <w:tblCellMar>
            <w:top w:w="0" w:type="dxa"/>
            <w:left w:w="108" w:type="dxa"/>
            <w:bottom w:w="0" w:type="dxa"/>
            <w:right w:w="108" w:type="dxa"/>
          </w:tblCellMar>
        </w:tblPrEx>
        <w:trPr>
          <w:trHeight w:val="405" w:hRule="atLeast"/>
        </w:trPr>
        <w:tc>
          <w:tcPr>
            <w:tcW w:w="1476"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30209</w:t>
            </w:r>
          </w:p>
        </w:tc>
        <w:tc>
          <w:tcPr>
            <w:tcW w:w="22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物业管理费</w:t>
            </w:r>
          </w:p>
        </w:tc>
        <w:tc>
          <w:tcPr>
            <w:tcW w:w="1671"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383.42</w:t>
            </w:r>
          </w:p>
        </w:tc>
        <w:tc>
          <w:tcPr>
            <w:tcW w:w="1559"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3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383.42</w:t>
            </w:r>
          </w:p>
        </w:tc>
      </w:tr>
      <w:tr>
        <w:tblPrEx>
          <w:tblCellMar>
            <w:top w:w="0" w:type="dxa"/>
            <w:left w:w="108" w:type="dxa"/>
            <w:bottom w:w="0" w:type="dxa"/>
            <w:right w:w="108" w:type="dxa"/>
          </w:tblCellMar>
        </w:tblPrEx>
        <w:trPr>
          <w:trHeight w:val="405" w:hRule="atLeast"/>
        </w:trPr>
        <w:tc>
          <w:tcPr>
            <w:tcW w:w="1476"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30211</w:t>
            </w:r>
          </w:p>
        </w:tc>
        <w:tc>
          <w:tcPr>
            <w:tcW w:w="22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差旅费</w:t>
            </w:r>
          </w:p>
        </w:tc>
        <w:tc>
          <w:tcPr>
            <w:tcW w:w="1671"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116.50</w:t>
            </w:r>
          </w:p>
        </w:tc>
        <w:tc>
          <w:tcPr>
            <w:tcW w:w="1559"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3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116.50</w:t>
            </w:r>
          </w:p>
        </w:tc>
      </w:tr>
      <w:tr>
        <w:tblPrEx>
          <w:tblCellMar>
            <w:top w:w="0" w:type="dxa"/>
            <w:left w:w="108" w:type="dxa"/>
            <w:bottom w:w="0" w:type="dxa"/>
            <w:right w:w="108" w:type="dxa"/>
          </w:tblCellMar>
        </w:tblPrEx>
        <w:trPr>
          <w:trHeight w:val="405" w:hRule="atLeast"/>
        </w:trPr>
        <w:tc>
          <w:tcPr>
            <w:tcW w:w="1476"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30212</w:t>
            </w:r>
          </w:p>
        </w:tc>
        <w:tc>
          <w:tcPr>
            <w:tcW w:w="22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因公出国（境）费用</w:t>
            </w:r>
          </w:p>
        </w:tc>
        <w:tc>
          <w:tcPr>
            <w:tcW w:w="1671"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9.80</w:t>
            </w:r>
          </w:p>
        </w:tc>
        <w:tc>
          <w:tcPr>
            <w:tcW w:w="1559"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3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9.80</w:t>
            </w:r>
          </w:p>
        </w:tc>
      </w:tr>
      <w:tr>
        <w:tblPrEx>
          <w:tblCellMar>
            <w:top w:w="0" w:type="dxa"/>
            <w:left w:w="108" w:type="dxa"/>
            <w:bottom w:w="0" w:type="dxa"/>
            <w:right w:w="108" w:type="dxa"/>
          </w:tblCellMar>
        </w:tblPrEx>
        <w:trPr>
          <w:trHeight w:val="405" w:hRule="atLeast"/>
        </w:trPr>
        <w:tc>
          <w:tcPr>
            <w:tcW w:w="1476"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30213</w:t>
            </w:r>
          </w:p>
        </w:tc>
        <w:tc>
          <w:tcPr>
            <w:tcW w:w="22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维修（护）费</w:t>
            </w:r>
          </w:p>
        </w:tc>
        <w:tc>
          <w:tcPr>
            <w:tcW w:w="1671"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92.50</w:t>
            </w:r>
          </w:p>
        </w:tc>
        <w:tc>
          <w:tcPr>
            <w:tcW w:w="1559"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3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92.50</w:t>
            </w:r>
          </w:p>
        </w:tc>
      </w:tr>
      <w:tr>
        <w:tblPrEx>
          <w:tblCellMar>
            <w:top w:w="0" w:type="dxa"/>
            <w:left w:w="108" w:type="dxa"/>
            <w:bottom w:w="0" w:type="dxa"/>
            <w:right w:w="108" w:type="dxa"/>
          </w:tblCellMar>
        </w:tblPrEx>
        <w:trPr>
          <w:trHeight w:val="405" w:hRule="atLeast"/>
        </w:trPr>
        <w:tc>
          <w:tcPr>
            <w:tcW w:w="1476"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30214</w:t>
            </w:r>
          </w:p>
        </w:tc>
        <w:tc>
          <w:tcPr>
            <w:tcW w:w="22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租赁费</w:t>
            </w:r>
          </w:p>
        </w:tc>
        <w:tc>
          <w:tcPr>
            <w:tcW w:w="1671"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32.85</w:t>
            </w:r>
          </w:p>
        </w:tc>
        <w:tc>
          <w:tcPr>
            <w:tcW w:w="1559"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3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32.85</w:t>
            </w:r>
          </w:p>
        </w:tc>
      </w:tr>
      <w:tr>
        <w:tblPrEx>
          <w:tblCellMar>
            <w:top w:w="0" w:type="dxa"/>
            <w:left w:w="108" w:type="dxa"/>
            <w:bottom w:w="0" w:type="dxa"/>
            <w:right w:w="108" w:type="dxa"/>
          </w:tblCellMar>
        </w:tblPrEx>
        <w:trPr>
          <w:trHeight w:val="405" w:hRule="atLeast"/>
        </w:trPr>
        <w:tc>
          <w:tcPr>
            <w:tcW w:w="1476"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30216</w:t>
            </w:r>
          </w:p>
        </w:tc>
        <w:tc>
          <w:tcPr>
            <w:tcW w:w="22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培训费</w:t>
            </w:r>
          </w:p>
        </w:tc>
        <w:tc>
          <w:tcPr>
            <w:tcW w:w="1671"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62.28</w:t>
            </w:r>
          </w:p>
        </w:tc>
        <w:tc>
          <w:tcPr>
            <w:tcW w:w="1559"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3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62.28</w:t>
            </w:r>
          </w:p>
        </w:tc>
      </w:tr>
      <w:tr>
        <w:tblPrEx>
          <w:tblCellMar>
            <w:top w:w="0" w:type="dxa"/>
            <w:left w:w="108" w:type="dxa"/>
            <w:bottom w:w="0" w:type="dxa"/>
            <w:right w:w="108" w:type="dxa"/>
          </w:tblCellMar>
        </w:tblPrEx>
        <w:trPr>
          <w:trHeight w:val="405" w:hRule="atLeast"/>
        </w:trPr>
        <w:tc>
          <w:tcPr>
            <w:tcW w:w="1476"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30217</w:t>
            </w:r>
          </w:p>
        </w:tc>
        <w:tc>
          <w:tcPr>
            <w:tcW w:w="22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公务接待费</w:t>
            </w:r>
          </w:p>
        </w:tc>
        <w:tc>
          <w:tcPr>
            <w:tcW w:w="1671"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23.72</w:t>
            </w:r>
          </w:p>
        </w:tc>
        <w:tc>
          <w:tcPr>
            <w:tcW w:w="1559"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3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23.72</w:t>
            </w:r>
          </w:p>
        </w:tc>
      </w:tr>
      <w:tr>
        <w:tblPrEx>
          <w:tblCellMar>
            <w:top w:w="0" w:type="dxa"/>
            <w:left w:w="108" w:type="dxa"/>
            <w:bottom w:w="0" w:type="dxa"/>
            <w:right w:w="108" w:type="dxa"/>
          </w:tblCellMar>
        </w:tblPrEx>
        <w:trPr>
          <w:trHeight w:val="405" w:hRule="atLeast"/>
        </w:trPr>
        <w:tc>
          <w:tcPr>
            <w:tcW w:w="1476"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30227</w:t>
            </w:r>
          </w:p>
        </w:tc>
        <w:tc>
          <w:tcPr>
            <w:tcW w:w="22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委托业务费</w:t>
            </w:r>
          </w:p>
        </w:tc>
        <w:tc>
          <w:tcPr>
            <w:tcW w:w="1671"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3.00</w:t>
            </w:r>
          </w:p>
        </w:tc>
        <w:tc>
          <w:tcPr>
            <w:tcW w:w="1559"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3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3.00</w:t>
            </w:r>
          </w:p>
        </w:tc>
      </w:tr>
      <w:tr>
        <w:tblPrEx>
          <w:tblCellMar>
            <w:top w:w="0" w:type="dxa"/>
            <w:left w:w="108" w:type="dxa"/>
            <w:bottom w:w="0" w:type="dxa"/>
            <w:right w:w="108" w:type="dxa"/>
          </w:tblCellMar>
        </w:tblPrEx>
        <w:trPr>
          <w:trHeight w:val="405" w:hRule="atLeast"/>
        </w:trPr>
        <w:tc>
          <w:tcPr>
            <w:tcW w:w="1476"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30228</w:t>
            </w:r>
          </w:p>
        </w:tc>
        <w:tc>
          <w:tcPr>
            <w:tcW w:w="22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工会经费</w:t>
            </w:r>
          </w:p>
        </w:tc>
        <w:tc>
          <w:tcPr>
            <w:tcW w:w="1671"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362.20</w:t>
            </w:r>
          </w:p>
        </w:tc>
        <w:tc>
          <w:tcPr>
            <w:tcW w:w="1559"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3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362.20</w:t>
            </w:r>
          </w:p>
        </w:tc>
      </w:tr>
      <w:tr>
        <w:tblPrEx>
          <w:tblCellMar>
            <w:top w:w="0" w:type="dxa"/>
            <w:left w:w="108" w:type="dxa"/>
            <w:bottom w:w="0" w:type="dxa"/>
            <w:right w:w="108" w:type="dxa"/>
          </w:tblCellMar>
        </w:tblPrEx>
        <w:trPr>
          <w:trHeight w:val="405" w:hRule="atLeast"/>
        </w:trPr>
        <w:tc>
          <w:tcPr>
            <w:tcW w:w="1476"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30229</w:t>
            </w:r>
          </w:p>
        </w:tc>
        <w:tc>
          <w:tcPr>
            <w:tcW w:w="22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福利费</w:t>
            </w:r>
          </w:p>
        </w:tc>
        <w:tc>
          <w:tcPr>
            <w:tcW w:w="1671"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19.25</w:t>
            </w:r>
          </w:p>
        </w:tc>
        <w:tc>
          <w:tcPr>
            <w:tcW w:w="1559"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3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19.25</w:t>
            </w:r>
          </w:p>
        </w:tc>
      </w:tr>
      <w:tr>
        <w:tblPrEx>
          <w:tblCellMar>
            <w:top w:w="0" w:type="dxa"/>
            <w:left w:w="108" w:type="dxa"/>
            <w:bottom w:w="0" w:type="dxa"/>
            <w:right w:w="108" w:type="dxa"/>
          </w:tblCellMar>
        </w:tblPrEx>
        <w:trPr>
          <w:trHeight w:val="405" w:hRule="atLeast"/>
        </w:trPr>
        <w:tc>
          <w:tcPr>
            <w:tcW w:w="1476"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30231</w:t>
            </w:r>
          </w:p>
        </w:tc>
        <w:tc>
          <w:tcPr>
            <w:tcW w:w="22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公务用车运行维护费</w:t>
            </w:r>
          </w:p>
        </w:tc>
        <w:tc>
          <w:tcPr>
            <w:tcW w:w="1671"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179.55</w:t>
            </w:r>
          </w:p>
        </w:tc>
        <w:tc>
          <w:tcPr>
            <w:tcW w:w="1559"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3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179.55</w:t>
            </w:r>
          </w:p>
        </w:tc>
      </w:tr>
      <w:tr>
        <w:tblPrEx>
          <w:tblCellMar>
            <w:top w:w="0" w:type="dxa"/>
            <w:left w:w="108" w:type="dxa"/>
            <w:bottom w:w="0" w:type="dxa"/>
            <w:right w:w="108" w:type="dxa"/>
          </w:tblCellMar>
        </w:tblPrEx>
        <w:trPr>
          <w:trHeight w:val="405" w:hRule="atLeast"/>
        </w:trPr>
        <w:tc>
          <w:tcPr>
            <w:tcW w:w="1476"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30239</w:t>
            </w:r>
          </w:p>
        </w:tc>
        <w:tc>
          <w:tcPr>
            <w:tcW w:w="22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其他交通费用</w:t>
            </w:r>
          </w:p>
        </w:tc>
        <w:tc>
          <w:tcPr>
            <w:tcW w:w="1671"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1,569.95</w:t>
            </w:r>
          </w:p>
        </w:tc>
        <w:tc>
          <w:tcPr>
            <w:tcW w:w="1559"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3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1,569.95</w:t>
            </w:r>
          </w:p>
        </w:tc>
      </w:tr>
      <w:tr>
        <w:tblPrEx>
          <w:tblCellMar>
            <w:top w:w="0" w:type="dxa"/>
            <w:left w:w="108" w:type="dxa"/>
            <w:bottom w:w="0" w:type="dxa"/>
            <w:right w:w="108" w:type="dxa"/>
          </w:tblCellMar>
        </w:tblPrEx>
        <w:trPr>
          <w:trHeight w:val="405" w:hRule="atLeast"/>
        </w:trPr>
        <w:tc>
          <w:tcPr>
            <w:tcW w:w="1476"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30299</w:t>
            </w:r>
          </w:p>
        </w:tc>
        <w:tc>
          <w:tcPr>
            <w:tcW w:w="22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其他商品和服务支出</w:t>
            </w:r>
          </w:p>
        </w:tc>
        <w:tc>
          <w:tcPr>
            <w:tcW w:w="1671"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9,841.14</w:t>
            </w:r>
          </w:p>
        </w:tc>
        <w:tc>
          <w:tcPr>
            <w:tcW w:w="1559"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3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9,841.14</w:t>
            </w:r>
          </w:p>
        </w:tc>
      </w:tr>
      <w:tr>
        <w:tblPrEx>
          <w:tblCellMar>
            <w:top w:w="0" w:type="dxa"/>
            <w:left w:w="108" w:type="dxa"/>
            <w:bottom w:w="0" w:type="dxa"/>
            <w:right w:w="108" w:type="dxa"/>
          </w:tblCellMar>
        </w:tblPrEx>
        <w:trPr>
          <w:trHeight w:val="405" w:hRule="atLeast"/>
        </w:trPr>
        <w:tc>
          <w:tcPr>
            <w:tcW w:w="1476"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303</w:t>
            </w:r>
          </w:p>
        </w:tc>
        <w:tc>
          <w:tcPr>
            <w:tcW w:w="22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对个人和家庭的补助</w:t>
            </w:r>
          </w:p>
        </w:tc>
        <w:tc>
          <w:tcPr>
            <w:tcW w:w="1671"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4,337.82</w:t>
            </w:r>
          </w:p>
        </w:tc>
        <w:tc>
          <w:tcPr>
            <w:tcW w:w="1559"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4,337.82</w:t>
            </w:r>
          </w:p>
        </w:tc>
        <w:tc>
          <w:tcPr>
            <w:tcW w:w="13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r>
      <w:tr>
        <w:tblPrEx>
          <w:tblCellMar>
            <w:top w:w="0" w:type="dxa"/>
            <w:left w:w="108" w:type="dxa"/>
            <w:bottom w:w="0" w:type="dxa"/>
            <w:right w:w="108" w:type="dxa"/>
          </w:tblCellMar>
        </w:tblPrEx>
        <w:trPr>
          <w:trHeight w:val="405" w:hRule="atLeast"/>
        </w:trPr>
        <w:tc>
          <w:tcPr>
            <w:tcW w:w="1476"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30301</w:t>
            </w:r>
          </w:p>
        </w:tc>
        <w:tc>
          <w:tcPr>
            <w:tcW w:w="22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离休费</w:t>
            </w:r>
          </w:p>
        </w:tc>
        <w:tc>
          <w:tcPr>
            <w:tcW w:w="1671"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303.06</w:t>
            </w:r>
          </w:p>
        </w:tc>
        <w:tc>
          <w:tcPr>
            <w:tcW w:w="1559"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303.06</w:t>
            </w:r>
          </w:p>
        </w:tc>
        <w:tc>
          <w:tcPr>
            <w:tcW w:w="13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r>
      <w:tr>
        <w:tblPrEx>
          <w:tblCellMar>
            <w:top w:w="0" w:type="dxa"/>
            <w:left w:w="108" w:type="dxa"/>
            <w:bottom w:w="0" w:type="dxa"/>
            <w:right w:w="108" w:type="dxa"/>
          </w:tblCellMar>
        </w:tblPrEx>
        <w:trPr>
          <w:trHeight w:val="405" w:hRule="atLeast"/>
        </w:trPr>
        <w:tc>
          <w:tcPr>
            <w:tcW w:w="1476"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30302</w:t>
            </w:r>
          </w:p>
        </w:tc>
        <w:tc>
          <w:tcPr>
            <w:tcW w:w="22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退休费</w:t>
            </w:r>
          </w:p>
        </w:tc>
        <w:tc>
          <w:tcPr>
            <w:tcW w:w="1671"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3,117.27</w:t>
            </w:r>
          </w:p>
        </w:tc>
        <w:tc>
          <w:tcPr>
            <w:tcW w:w="1559"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3,117.27</w:t>
            </w:r>
          </w:p>
        </w:tc>
        <w:tc>
          <w:tcPr>
            <w:tcW w:w="13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r>
      <w:tr>
        <w:tblPrEx>
          <w:tblCellMar>
            <w:top w:w="0" w:type="dxa"/>
            <w:left w:w="108" w:type="dxa"/>
            <w:bottom w:w="0" w:type="dxa"/>
            <w:right w:w="108" w:type="dxa"/>
          </w:tblCellMar>
        </w:tblPrEx>
        <w:trPr>
          <w:trHeight w:val="405" w:hRule="atLeast"/>
        </w:trPr>
        <w:tc>
          <w:tcPr>
            <w:tcW w:w="1476"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30305</w:t>
            </w:r>
          </w:p>
        </w:tc>
        <w:tc>
          <w:tcPr>
            <w:tcW w:w="22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生活补助</w:t>
            </w:r>
          </w:p>
        </w:tc>
        <w:tc>
          <w:tcPr>
            <w:tcW w:w="1671"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266.47</w:t>
            </w:r>
          </w:p>
        </w:tc>
        <w:tc>
          <w:tcPr>
            <w:tcW w:w="1559"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266.47</w:t>
            </w:r>
          </w:p>
        </w:tc>
        <w:tc>
          <w:tcPr>
            <w:tcW w:w="13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r>
      <w:tr>
        <w:tblPrEx>
          <w:tblCellMar>
            <w:top w:w="0" w:type="dxa"/>
            <w:left w:w="108" w:type="dxa"/>
            <w:bottom w:w="0" w:type="dxa"/>
            <w:right w:w="108" w:type="dxa"/>
          </w:tblCellMar>
        </w:tblPrEx>
        <w:trPr>
          <w:trHeight w:val="405" w:hRule="atLeast"/>
        </w:trPr>
        <w:tc>
          <w:tcPr>
            <w:tcW w:w="1476"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30307</w:t>
            </w:r>
          </w:p>
        </w:tc>
        <w:tc>
          <w:tcPr>
            <w:tcW w:w="22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医疗费补助</w:t>
            </w:r>
          </w:p>
        </w:tc>
        <w:tc>
          <w:tcPr>
            <w:tcW w:w="1671"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651.02</w:t>
            </w:r>
          </w:p>
        </w:tc>
        <w:tc>
          <w:tcPr>
            <w:tcW w:w="1559"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651.02</w:t>
            </w:r>
          </w:p>
        </w:tc>
        <w:tc>
          <w:tcPr>
            <w:tcW w:w="13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r>
      <w:tr>
        <w:tblPrEx>
          <w:tblCellMar>
            <w:top w:w="0" w:type="dxa"/>
            <w:left w:w="108" w:type="dxa"/>
            <w:bottom w:w="0" w:type="dxa"/>
            <w:right w:w="108" w:type="dxa"/>
          </w:tblCellMar>
        </w:tblPrEx>
        <w:trPr>
          <w:trHeight w:val="405" w:hRule="atLeast"/>
        </w:trPr>
        <w:tc>
          <w:tcPr>
            <w:tcW w:w="1476"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310</w:t>
            </w:r>
          </w:p>
        </w:tc>
        <w:tc>
          <w:tcPr>
            <w:tcW w:w="22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资本性支出</w:t>
            </w:r>
          </w:p>
        </w:tc>
        <w:tc>
          <w:tcPr>
            <w:tcW w:w="1671"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170.00</w:t>
            </w:r>
          </w:p>
        </w:tc>
        <w:tc>
          <w:tcPr>
            <w:tcW w:w="1559"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3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170.00</w:t>
            </w:r>
          </w:p>
        </w:tc>
      </w:tr>
      <w:tr>
        <w:tblPrEx>
          <w:tblCellMar>
            <w:top w:w="0" w:type="dxa"/>
            <w:left w:w="108" w:type="dxa"/>
            <w:bottom w:w="0" w:type="dxa"/>
            <w:right w:w="108" w:type="dxa"/>
          </w:tblCellMar>
        </w:tblPrEx>
        <w:trPr>
          <w:trHeight w:val="405" w:hRule="atLeast"/>
        </w:trPr>
        <w:tc>
          <w:tcPr>
            <w:tcW w:w="1476"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31002</w:t>
            </w:r>
          </w:p>
        </w:tc>
        <w:tc>
          <w:tcPr>
            <w:tcW w:w="22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办公设备购置</w:t>
            </w:r>
          </w:p>
        </w:tc>
        <w:tc>
          <w:tcPr>
            <w:tcW w:w="1671"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160.00</w:t>
            </w:r>
          </w:p>
        </w:tc>
        <w:tc>
          <w:tcPr>
            <w:tcW w:w="1559"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3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160.00</w:t>
            </w:r>
          </w:p>
        </w:tc>
      </w:tr>
      <w:tr>
        <w:tblPrEx>
          <w:tblCellMar>
            <w:top w:w="0" w:type="dxa"/>
            <w:left w:w="108" w:type="dxa"/>
            <w:bottom w:w="0" w:type="dxa"/>
            <w:right w:w="108" w:type="dxa"/>
          </w:tblCellMar>
        </w:tblPrEx>
        <w:trPr>
          <w:trHeight w:val="405" w:hRule="atLeast"/>
        </w:trPr>
        <w:tc>
          <w:tcPr>
            <w:tcW w:w="1476"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31019</w:t>
            </w:r>
          </w:p>
        </w:tc>
        <w:tc>
          <w:tcPr>
            <w:tcW w:w="22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其他交通工具购置</w:t>
            </w:r>
          </w:p>
        </w:tc>
        <w:tc>
          <w:tcPr>
            <w:tcW w:w="1671"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10.00</w:t>
            </w:r>
          </w:p>
        </w:tc>
        <w:tc>
          <w:tcPr>
            <w:tcW w:w="1559"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392"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10.00</w:t>
            </w:r>
          </w:p>
        </w:tc>
      </w:tr>
    </w:tbl>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tbl>
      <w:tblPr>
        <w:tblStyle w:val="7"/>
        <w:tblW w:w="8368" w:type="dxa"/>
        <w:tblInd w:w="0" w:type="dxa"/>
        <w:tblLayout w:type="autofit"/>
        <w:tblCellMar>
          <w:top w:w="0" w:type="dxa"/>
          <w:left w:w="108" w:type="dxa"/>
          <w:bottom w:w="0" w:type="dxa"/>
          <w:right w:w="108" w:type="dxa"/>
        </w:tblCellMar>
      </w:tblPr>
      <w:tblGrid>
        <w:gridCol w:w="1160"/>
        <w:gridCol w:w="2526"/>
        <w:gridCol w:w="1563"/>
        <w:gridCol w:w="1560"/>
        <w:gridCol w:w="1559"/>
      </w:tblGrid>
      <w:tr>
        <w:tblPrEx>
          <w:tblCellMar>
            <w:top w:w="0" w:type="dxa"/>
            <w:left w:w="108" w:type="dxa"/>
            <w:bottom w:w="0" w:type="dxa"/>
            <w:right w:w="108" w:type="dxa"/>
          </w:tblCellMar>
        </w:tblPrEx>
        <w:trPr>
          <w:trHeight w:val="555" w:hRule="atLeast"/>
        </w:trPr>
        <w:tc>
          <w:tcPr>
            <w:tcW w:w="8368" w:type="dxa"/>
            <w:gridSpan w:val="5"/>
            <w:tcBorders>
              <w:top w:val="nil"/>
              <w:left w:val="nil"/>
              <w:bottom w:val="nil"/>
              <w:right w:val="nil"/>
            </w:tcBorders>
            <w:shd w:val="clear" w:color="auto" w:fill="auto"/>
            <w:noWrap/>
            <w:vAlign w:val="center"/>
          </w:tcPr>
          <w:p>
            <w:pPr>
              <w:widowControl/>
              <w:jc w:val="center"/>
              <w:rPr>
                <w:rFonts w:ascii="宋体" w:hAnsi="宋体" w:cs="Arial"/>
                <w:b/>
                <w:bCs/>
                <w:color w:val="000000"/>
                <w:kern w:val="0"/>
                <w:sz w:val="32"/>
                <w:szCs w:val="32"/>
              </w:rPr>
            </w:pPr>
            <w:r>
              <w:rPr>
                <w:rFonts w:hint="eastAsia" w:ascii="宋体" w:hAnsi="宋体" w:cs="Arial"/>
                <w:b/>
                <w:bCs/>
                <w:color w:val="000000"/>
                <w:kern w:val="0"/>
                <w:sz w:val="32"/>
                <w:szCs w:val="32"/>
              </w:rPr>
              <w:t>2021年一般公共预算基本支出表（表7，政府经济分类）</w:t>
            </w:r>
          </w:p>
        </w:tc>
      </w:tr>
      <w:tr>
        <w:tblPrEx>
          <w:tblCellMar>
            <w:top w:w="0" w:type="dxa"/>
            <w:left w:w="108" w:type="dxa"/>
            <w:bottom w:w="0" w:type="dxa"/>
            <w:right w:w="108" w:type="dxa"/>
          </w:tblCellMar>
        </w:tblPrEx>
        <w:trPr>
          <w:trHeight w:val="405" w:hRule="atLeast"/>
        </w:trPr>
        <w:tc>
          <w:tcPr>
            <w:tcW w:w="3686" w:type="dxa"/>
            <w:gridSpan w:val="2"/>
            <w:tcBorders>
              <w:top w:val="nil"/>
              <w:left w:val="nil"/>
              <w:bottom w:val="nil"/>
              <w:right w:val="nil"/>
            </w:tcBorders>
            <w:shd w:val="clear" w:color="auto" w:fill="auto"/>
            <w:noWrap/>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预算单位:125-青岛市司法局部门</w:t>
            </w:r>
          </w:p>
        </w:tc>
        <w:tc>
          <w:tcPr>
            <w:tcW w:w="1563" w:type="dxa"/>
            <w:tcBorders>
              <w:top w:val="nil"/>
              <w:left w:val="nil"/>
              <w:bottom w:val="nil"/>
              <w:right w:val="nil"/>
            </w:tcBorders>
            <w:shd w:val="clear" w:color="auto" w:fill="auto"/>
            <w:noWrap/>
            <w:vAlign w:val="bottom"/>
          </w:tcPr>
          <w:p>
            <w:pPr>
              <w:widowControl/>
              <w:jc w:val="left"/>
              <w:rPr>
                <w:rFonts w:ascii="宋体" w:hAnsi="宋体" w:cs="Arial"/>
                <w:color w:val="000000"/>
                <w:kern w:val="0"/>
                <w:sz w:val="20"/>
                <w:szCs w:val="20"/>
              </w:rPr>
            </w:pPr>
          </w:p>
        </w:tc>
        <w:tc>
          <w:tcPr>
            <w:tcW w:w="1560" w:type="dxa"/>
            <w:tcBorders>
              <w:top w:val="nil"/>
              <w:left w:val="nil"/>
              <w:bottom w:val="nil"/>
              <w:right w:val="nil"/>
            </w:tcBorders>
            <w:shd w:val="clear" w:color="auto" w:fill="auto"/>
            <w:noWrap/>
            <w:vAlign w:val="bottom"/>
          </w:tcPr>
          <w:p>
            <w:pPr>
              <w:widowControl/>
              <w:jc w:val="left"/>
              <w:rPr>
                <w:rFonts w:eastAsia="Times New Roman"/>
                <w:kern w:val="0"/>
                <w:sz w:val="20"/>
                <w:szCs w:val="20"/>
              </w:rPr>
            </w:pPr>
          </w:p>
        </w:tc>
        <w:tc>
          <w:tcPr>
            <w:tcW w:w="1559" w:type="dxa"/>
            <w:tcBorders>
              <w:top w:val="nil"/>
              <w:left w:val="nil"/>
              <w:bottom w:val="nil"/>
              <w:right w:val="nil"/>
            </w:tcBorders>
            <w:shd w:val="clear" w:color="auto" w:fill="auto"/>
            <w:noWrap/>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单位：万元</w:t>
            </w:r>
          </w:p>
        </w:tc>
      </w:tr>
      <w:tr>
        <w:tblPrEx>
          <w:tblCellMar>
            <w:top w:w="0" w:type="dxa"/>
            <w:left w:w="108" w:type="dxa"/>
            <w:bottom w:w="0" w:type="dxa"/>
            <w:right w:w="108" w:type="dxa"/>
          </w:tblCellMar>
        </w:tblPrEx>
        <w:trPr>
          <w:trHeight w:val="276" w:hRule="atLeast"/>
        </w:trPr>
        <w:tc>
          <w:tcPr>
            <w:tcW w:w="11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Arial"/>
                <w:b/>
                <w:bCs/>
                <w:color w:val="000000"/>
                <w:kern w:val="0"/>
                <w:sz w:val="22"/>
                <w:szCs w:val="22"/>
              </w:rPr>
            </w:pPr>
            <w:r>
              <w:rPr>
                <w:rFonts w:hint="eastAsia" w:ascii="宋体" w:hAnsi="宋体" w:cs="Arial"/>
                <w:b/>
                <w:bCs/>
                <w:color w:val="000000"/>
                <w:kern w:val="0"/>
                <w:sz w:val="22"/>
                <w:szCs w:val="22"/>
              </w:rPr>
              <w:t>政府经济分类科目编码</w:t>
            </w:r>
          </w:p>
        </w:tc>
        <w:tc>
          <w:tcPr>
            <w:tcW w:w="25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Arial"/>
                <w:b/>
                <w:bCs/>
                <w:color w:val="000000"/>
                <w:kern w:val="0"/>
                <w:sz w:val="22"/>
                <w:szCs w:val="22"/>
              </w:rPr>
            </w:pPr>
            <w:r>
              <w:rPr>
                <w:rFonts w:hint="eastAsia" w:ascii="宋体" w:hAnsi="宋体" w:cs="Arial"/>
                <w:b/>
                <w:bCs/>
                <w:color w:val="000000"/>
                <w:kern w:val="0"/>
                <w:sz w:val="22"/>
                <w:szCs w:val="22"/>
              </w:rPr>
              <w:t>政府经济分类科目名称</w:t>
            </w:r>
          </w:p>
        </w:tc>
        <w:tc>
          <w:tcPr>
            <w:tcW w:w="4682"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Arial"/>
                <w:b/>
                <w:bCs/>
                <w:color w:val="000000"/>
                <w:kern w:val="0"/>
                <w:sz w:val="22"/>
                <w:szCs w:val="22"/>
              </w:rPr>
            </w:pPr>
            <w:r>
              <w:rPr>
                <w:rFonts w:hint="eastAsia" w:ascii="宋体" w:hAnsi="宋体" w:cs="Arial"/>
                <w:b/>
                <w:bCs/>
                <w:color w:val="000000"/>
                <w:kern w:val="0"/>
                <w:sz w:val="22"/>
                <w:szCs w:val="22"/>
              </w:rPr>
              <w:t>2021年预算</w:t>
            </w:r>
          </w:p>
        </w:tc>
      </w:tr>
      <w:tr>
        <w:tblPrEx>
          <w:tblCellMar>
            <w:top w:w="0" w:type="dxa"/>
            <w:left w:w="108" w:type="dxa"/>
            <w:bottom w:w="0" w:type="dxa"/>
            <w:right w:w="108" w:type="dxa"/>
          </w:tblCellMar>
        </w:tblPrEx>
        <w:trPr>
          <w:trHeight w:val="365" w:hRule="atLeast"/>
        </w:trPr>
        <w:tc>
          <w:tcPr>
            <w:tcW w:w="116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Arial"/>
                <w:b/>
                <w:bCs/>
                <w:color w:val="000000"/>
                <w:kern w:val="0"/>
                <w:sz w:val="22"/>
                <w:szCs w:val="22"/>
              </w:rPr>
            </w:pPr>
          </w:p>
        </w:tc>
        <w:tc>
          <w:tcPr>
            <w:tcW w:w="2526"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Arial"/>
                <w:b/>
                <w:bCs/>
                <w:color w:val="000000"/>
                <w:kern w:val="0"/>
                <w:sz w:val="22"/>
                <w:szCs w:val="22"/>
              </w:rPr>
            </w:pPr>
          </w:p>
        </w:tc>
        <w:tc>
          <w:tcPr>
            <w:tcW w:w="1563"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b/>
                <w:bCs/>
                <w:color w:val="000000"/>
                <w:kern w:val="0"/>
                <w:sz w:val="22"/>
                <w:szCs w:val="22"/>
              </w:rPr>
            </w:pPr>
            <w:r>
              <w:rPr>
                <w:rFonts w:hint="eastAsia" w:ascii="宋体" w:hAnsi="宋体" w:cs="Arial"/>
                <w:b/>
                <w:bCs/>
                <w:color w:val="000000"/>
                <w:kern w:val="0"/>
                <w:sz w:val="22"/>
                <w:szCs w:val="22"/>
              </w:rPr>
              <w:t>合计</w:t>
            </w:r>
          </w:p>
        </w:tc>
        <w:tc>
          <w:tcPr>
            <w:tcW w:w="156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b/>
                <w:bCs/>
                <w:color w:val="000000"/>
                <w:kern w:val="0"/>
                <w:sz w:val="22"/>
                <w:szCs w:val="22"/>
              </w:rPr>
            </w:pPr>
            <w:r>
              <w:rPr>
                <w:rFonts w:hint="eastAsia" w:ascii="宋体" w:hAnsi="宋体" w:cs="Arial"/>
                <w:b/>
                <w:bCs/>
                <w:color w:val="000000"/>
                <w:kern w:val="0"/>
                <w:sz w:val="22"/>
                <w:szCs w:val="22"/>
              </w:rPr>
              <w:t>人员经费</w:t>
            </w:r>
          </w:p>
        </w:tc>
        <w:tc>
          <w:tcPr>
            <w:tcW w:w="1559"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b/>
                <w:bCs/>
                <w:color w:val="000000"/>
                <w:kern w:val="0"/>
                <w:sz w:val="22"/>
                <w:szCs w:val="22"/>
              </w:rPr>
            </w:pPr>
            <w:r>
              <w:rPr>
                <w:rFonts w:hint="eastAsia" w:ascii="宋体" w:hAnsi="宋体" w:cs="Arial"/>
                <w:b/>
                <w:bCs/>
                <w:color w:val="000000"/>
                <w:kern w:val="0"/>
                <w:sz w:val="22"/>
                <w:szCs w:val="22"/>
              </w:rPr>
              <w:t>公用经费</w:t>
            </w:r>
          </w:p>
        </w:tc>
      </w:tr>
      <w:tr>
        <w:tblPrEx>
          <w:tblCellMar>
            <w:top w:w="0" w:type="dxa"/>
            <w:left w:w="108" w:type="dxa"/>
            <w:bottom w:w="0" w:type="dxa"/>
            <w:right w:w="108" w:type="dxa"/>
          </w:tblCellMar>
        </w:tblPrEx>
        <w:trPr>
          <w:trHeight w:val="405" w:hRule="atLeast"/>
        </w:trPr>
        <w:tc>
          <w:tcPr>
            <w:tcW w:w="116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w:t>
            </w:r>
          </w:p>
        </w:tc>
        <w:tc>
          <w:tcPr>
            <w:tcW w:w="2526"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合计</w:t>
            </w:r>
          </w:p>
        </w:tc>
        <w:tc>
          <w:tcPr>
            <w:tcW w:w="156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55,288.41</w:t>
            </w:r>
          </w:p>
        </w:tc>
        <w:tc>
          <w:tcPr>
            <w:tcW w:w="15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41,428.05</w:t>
            </w:r>
          </w:p>
        </w:tc>
        <w:tc>
          <w:tcPr>
            <w:tcW w:w="1559"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13,860.36</w:t>
            </w:r>
          </w:p>
        </w:tc>
      </w:tr>
      <w:tr>
        <w:tblPrEx>
          <w:tblCellMar>
            <w:top w:w="0" w:type="dxa"/>
            <w:left w:w="108" w:type="dxa"/>
            <w:bottom w:w="0" w:type="dxa"/>
            <w:right w:w="108" w:type="dxa"/>
          </w:tblCellMar>
        </w:tblPrEx>
        <w:trPr>
          <w:trHeight w:val="405" w:hRule="atLeast"/>
        </w:trPr>
        <w:tc>
          <w:tcPr>
            <w:tcW w:w="116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501</w:t>
            </w:r>
          </w:p>
        </w:tc>
        <w:tc>
          <w:tcPr>
            <w:tcW w:w="2526"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机关工资福利支出</w:t>
            </w:r>
          </w:p>
        </w:tc>
        <w:tc>
          <w:tcPr>
            <w:tcW w:w="156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36,939.03</w:t>
            </w:r>
          </w:p>
        </w:tc>
        <w:tc>
          <w:tcPr>
            <w:tcW w:w="15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36,939.03</w:t>
            </w:r>
          </w:p>
        </w:tc>
        <w:tc>
          <w:tcPr>
            <w:tcW w:w="1559"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r>
      <w:tr>
        <w:tblPrEx>
          <w:tblCellMar>
            <w:top w:w="0" w:type="dxa"/>
            <w:left w:w="108" w:type="dxa"/>
            <w:bottom w:w="0" w:type="dxa"/>
            <w:right w:w="108" w:type="dxa"/>
          </w:tblCellMar>
        </w:tblPrEx>
        <w:trPr>
          <w:trHeight w:val="405" w:hRule="atLeast"/>
        </w:trPr>
        <w:tc>
          <w:tcPr>
            <w:tcW w:w="116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01</w:t>
            </w:r>
          </w:p>
        </w:tc>
        <w:tc>
          <w:tcPr>
            <w:tcW w:w="2526"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工资奖金津补贴</w:t>
            </w:r>
          </w:p>
        </w:tc>
        <w:tc>
          <w:tcPr>
            <w:tcW w:w="156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26,746.46</w:t>
            </w:r>
          </w:p>
        </w:tc>
        <w:tc>
          <w:tcPr>
            <w:tcW w:w="15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26,746.46</w:t>
            </w:r>
          </w:p>
        </w:tc>
        <w:tc>
          <w:tcPr>
            <w:tcW w:w="1559"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r>
      <w:tr>
        <w:tblPrEx>
          <w:tblCellMar>
            <w:top w:w="0" w:type="dxa"/>
            <w:left w:w="108" w:type="dxa"/>
            <w:bottom w:w="0" w:type="dxa"/>
            <w:right w:w="108" w:type="dxa"/>
          </w:tblCellMar>
        </w:tblPrEx>
        <w:trPr>
          <w:trHeight w:val="405" w:hRule="atLeast"/>
        </w:trPr>
        <w:tc>
          <w:tcPr>
            <w:tcW w:w="116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02</w:t>
            </w:r>
          </w:p>
        </w:tc>
        <w:tc>
          <w:tcPr>
            <w:tcW w:w="2526"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社会保障缴费</w:t>
            </w:r>
          </w:p>
        </w:tc>
        <w:tc>
          <w:tcPr>
            <w:tcW w:w="156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7,289.71</w:t>
            </w:r>
          </w:p>
        </w:tc>
        <w:tc>
          <w:tcPr>
            <w:tcW w:w="15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7,289.71</w:t>
            </w:r>
          </w:p>
        </w:tc>
        <w:tc>
          <w:tcPr>
            <w:tcW w:w="1559"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r>
      <w:tr>
        <w:tblPrEx>
          <w:tblCellMar>
            <w:top w:w="0" w:type="dxa"/>
            <w:left w:w="108" w:type="dxa"/>
            <w:bottom w:w="0" w:type="dxa"/>
            <w:right w:w="108" w:type="dxa"/>
          </w:tblCellMar>
        </w:tblPrEx>
        <w:trPr>
          <w:trHeight w:val="405" w:hRule="atLeast"/>
        </w:trPr>
        <w:tc>
          <w:tcPr>
            <w:tcW w:w="116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03</w:t>
            </w:r>
          </w:p>
        </w:tc>
        <w:tc>
          <w:tcPr>
            <w:tcW w:w="2526"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住房公积金</w:t>
            </w:r>
          </w:p>
        </w:tc>
        <w:tc>
          <w:tcPr>
            <w:tcW w:w="156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2,902.86</w:t>
            </w:r>
          </w:p>
        </w:tc>
        <w:tc>
          <w:tcPr>
            <w:tcW w:w="15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2,902.86</w:t>
            </w:r>
          </w:p>
        </w:tc>
        <w:tc>
          <w:tcPr>
            <w:tcW w:w="1559"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r>
      <w:tr>
        <w:tblPrEx>
          <w:tblCellMar>
            <w:top w:w="0" w:type="dxa"/>
            <w:left w:w="108" w:type="dxa"/>
            <w:bottom w:w="0" w:type="dxa"/>
            <w:right w:w="108" w:type="dxa"/>
          </w:tblCellMar>
        </w:tblPrEx>
        <w:trPr>
          <w:trHeight w:val="405" w:hRule="atLeast"/>
        </w:trPr>
        <w:tc>
          <w:tcPr>
            <w:tcW w:w="116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502</w:t>
            </w:r>
          </w:p>
        </w:tc>
        <w:tc>
          <w:tcPr>
            <w:tcW w:w="2526"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机关商品和服务支出</w:t>
            </w:r>
          </w:p>
        </w:tc>
        <w:tc>
          <w:tcPr>
            <w:tcW w:w="156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13,659.88</w:t>
            </w:r>
          </w:p>
        </w:tc>
        <w:tc>
          <w:tcPr>
            <w:tcW w:w="15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559"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13,659.88</w:t>
            </w:r>
          </w:p>
        </w:tc>
      </w:tr>
      <w:tr>
        <w:tblPrEx>
          <w:tblCellMar>
            <w:top w:w="0" w:type="dxa"/>
            <w:left w:w="108" w:type="dxa"/>
            <w:bottom w:w="0" w:type="dxa"/>
            <w:right w:w="108" w:type="dxa"/>
          </w:tblCellMar>
        </w:tblPrEx>
        <w:trPr>
          <w:trHeight w:val="405" w:hRule="atLeast"/>
        </w:trPr>
        <w:tc>
          <w:tcPr>
            <w:tcW w:w="116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01</w:t>
            </w:r>
          </w:p>
        </w:tc>
        <w:tc>
          <w:tcPr>
            <w:tcW w:w="2526"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办公经费</w:t>
            </w:r>
          </w:p>
        </w:tc>
        <w:tc>
          <w:tcPr>
            <w:tcW w:w="156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3,468.66</w:t>
            </w:r>
          </w:p>
        </w:tc>
        <w:tc>
          <w:tcPr>
            <w:tcW w:w="15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559"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3,468.66</w:t>
            </w:r>
          </w:p>
        </w:tc>
      </w:tr>
      <w:tr>
        <w:tblPrEx>
          <w:tblCellMar>
            <w:top w:w="0" w:type="dxa"/>
            <w:left w:w="108" w:type="dxa"/>
            <w:bottom w:w="0" w:type="dxa"/>
            <w:right w:w="108" w:type="dxa"/>
          </w:tblCellMar>
        </w:tblPrEx>
        <w:trPr>
          <w:trHeight w:val="405" w:hRule="atLeast"/>
        </w:trPr>
        <w:tc>
          <w:tcPr>
            <w:tcW w:w="116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03</w:t>
            </w:r>
          </w:p>
        </w:tc>
        <w:tc>
          <w:tcPr>
            <w:tcW w:w="2526"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培训费</w:t>
            </w:r>
          </w:p>
        </w:tc>
        <w:tc>
          <w:tcPr>
            <w:tcW w:w="156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62.28</w:t>
            </w:r>
          </w:p>
        </w:tc>
        <w:tc>
          <w:tcPr>
            <w:tcW w:w="15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559"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62.28</w:t>
            </w:r>
          </w:p>
        </w:tc>
      </w:tr>
      <w:tr>
        <w:tblPrEx>
          <w:tblCellMar>
            <w:top w:w="0" w:type="dxa"/>
            <w:left w:w="108" w:type="dxa"/>
            <w:bottom w:w="0" w:type="dxa"/>
            <w:right w:w="108" w:type="dxa"/>
          </w:tblCellMar>
        </w:tblPrEx>
        <w:trPr>
          <w:trHeight w:val="405" w:hRule="atLeast"/>
        </w:trPr>
        <w:tc>
          <w:tcPr>
            <w:tcW w:w="116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05</w:t>
            </w:r>
          </w:p>
        </w:tc>
        <w:tc>
          <w:tcPr>
            <w:tcW w:w="2526"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委托业务费</w:t>
            </w:r>
          </w:p>
        </w:tc>
        <w:tc>
          <w:tcPr>
            <w:tcW w:w="156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4.00</w:t>
            </w:r>
          </w:p>
        </w:tc>
        <w:tc>
          <w:tcPr>
            <w:tcW w:w="15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559"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4.00</w:t>
            </w:r>
          </w:p>
        </w:tc>
      </w:tr>
      <w:tr>
        <w:tblPrEx>
          <w:tblCellMar>
            <w:top w:w="0" w:type="dxa"/>
            <w:left w:w="108" w:type="dxa"/>
            <w:bottom w:w="0" w:type="dxa"/>
            <w:right w:w="108" w:type="dxa"/>
          </w:tblCellMar>
        </w:tblPrEx>
        <w:trPr>
          <w:trHeight w:val="405" w:hRule="atLeast"/>
        </w:trPr>
        <w:tc>
          <w:tcPr>
            <w:tcW w:w="116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06</w:t>
            </w:r>
          </w:p>
        </w:tc>
        <w:tc>
          <w:tcPr>
            <w:tcW w:w="2526"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公务接待费</w:t>
            </w:r>
          </w:p>
        </w:tc>
        <w:tc>
          <w:tcPr>
            <w:tcW w:w="156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23.72</w:t>
            </w:r>
          </w:p>
        </w:tc>
        <w:tc>
          <w:tcPr>
            <w:tcW w:w="15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559"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23.72</w:t>
            </w:r>
          </w:p>
        </w:tc>
      </w:tr>
      <w:tr>
        <w:tblPrEx>
          <w:tblCellMar>
            <w:top w:w="0" w:type="dxa"/>
            <w:left w:w="108" w:type="dxa"/>
            <w:bottom w:w="0" w:type="dxa"/>
            <w:right w:w="108" w:type="dxa"/>
          </w:tblCellMar>
        </w:tblPrEx>
        <w:trPr>
          <w:trHeight w:val="405" w:hRule="atLeast"/>
        </w:trPr>
        <w:tc>
          <w:tcPr>
            <w:tcW w:w="116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07</w:t>
            </w:r>
          </w:p>
        </w:tc>
        <w:tc>
          <w:tcPr>
            <w:tcW w:w="2526"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因公出国(境)费用</w:t>
            </w:r>
          </w:p>
        </w:tc>
        <w:tc>
          <w:tcPr>
            <w:tcW w:w="156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9.80</w:t>
            </w:r>
          </w:p>
        </w:tc>
        <w:tc>
          <w:tcPr>
            <w:tcW w:w="15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559"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9.80</w:t>
            </w:r>
          </w:p>
        </w:tc>
      </w:tr>
      <w:tr>
        <w:tblPrEx>
          <w:tblCellMar>
            <w:top w:w="0" w:type="dxa"/>
            <w:left w:w="108" w:type="dxa"/>
            <w:bottom w:w="0" w:type="dxa"/>
            <w:right w:w="108" w:type="dxa"/>
          </w:tblCellMar>
        </w:tblPrEx>
        <w:trPr>
          <w:trHeight w:val="405" w:hRule="atLeast"/>
        </w:trPr>
        <w:tc>
          <w:tcPr>
            <w:tcW w:w="116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08</w:t>
            </w:r>
          </w:p>
        </w:tc>
        <w:tc>
          <w:tcPr>
            <w:tcW w:w="2526"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公务用车运行维护费</w:t>
            </w:r>
          </w:p>
        </w:tc>
        <w:tc>
          <w:tcPr>
            <w:tcW w:w="156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179.55</w:t>
            </w:r>
          </w:p>
        </w:tc>
        <w:tc>
          <w:tcPr>
            <w:tcW w:w="15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559"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179.55</w:t>
            </w:r>
          </w:p>
        </w:tc>
      </w:tr>
      <w:tr>
        <w:tblPrEx>
          <w:tblCellMar>
            <w:top w:w="0" w:type="dxa"/>
            <w:left w:w="108" w:type="dxa"/>
            <w:bottom w:w="0" w:type="dxa"/>
            <w:right w:w="108" w:type="dxa"/>
          </w:tblCellMar>
        </w:tblPrEx>
        <w:trPr>
          <w:trHeight w:val="405" w:hRule="atLeast"/>
        </w:trPr>
        <w:tc>
          <w:tcPr>
            <w:tcW w:w="116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09</w:t>
            </w:r>
          </w:p>
        </w:tc>
        <w:tc>
          <w:tcPr>
            <w:tcW w:w="2526"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维修（护）费</w:t>
            </w:r>
          </w:p>
        </w:tc>
        <w:tc>
          <w:tcPr>
            <w:tcW w:w="156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92.50</w:t>
            </w:r>
          </w:p>
        </w:tc>
        <w:tc>
          <w:tcPr>
            <w:tcW w:w="15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559"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92.50</w:t>
            </w:r>
          </w:p>
        </w:tc>
      </w:tr>
      <w:tr>
        <w:tblPrEx>
          <w:tblCellMar>
            <w:top w:w="0" w:type="dxa"/>
            <w:left w:w="108" w:type="dxa"/>
            <w:bottom w:w="0" w:type="dxa"/>
            <w:right w:w="108" w:type="dxa"/>
          </w:tblCellMar>
        </w:tblPrEx>
        <w:trPr>
          <w:trHeight w:val="405" w:hRule="atLeast"/>
        </w:trPr>
        <w:tc>
          <w:tcPr>
            <w:tcW w:w="116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99</w:t>
            </w:r>
          </w:p>
        </w:tc>
        <w:tc>
          <w:tcPr>
            <w:tcW w:w="2526"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其他商品和服务支出</w:t>
            </w:r>
          </w:p>
        </w:tc>
        <w:tc>
          <w:tcPr>
            <w:tcW w:w="156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9,819.37</w:t>
            </w:r>
          </w:p>
        </w:tc>
        <w:tc>
          <w:tcPr>
            <w:tcW w:w="15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559"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9,819.37</w:t>
            </w:r>
          </w:p>
        </w:tc>
      </w:tr>
      <w:tr>
        <w:tblPrEx>
          <w:tblCellMar>
            <w:top w:w="0" w:type="dxa"/>
            <w:left w:w="108" w:type="dxa"/>
            <w:bottom w:w="0" w:type="dxa"/>
            <w:right w:w="108" w:type="dxa"/>
          </w:tblCellMar>
        </w:tblPrEx>
        <w:trPr>
          <w:trHeight w:val="405" w:hRule="atLeast"/>
        </w:trPr>
        <w:tc>
          <w:tcPr>
            <w:tcW w:w="116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503</w:t>
            </w:r>
          </w:p>
        </w:tc>
        <w:tc>
          <w:tcPr>
            <w:tcW w:w="2526"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机关资本性支出（一）</w:t>
            </w:r>
          </w:p>
        </w:tc>
        <w:tc>
          <w:tcPr>
            <w:tcW w:w="156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170.00</w:t>
            </w:r>
          </w:p>
        </w:tc>
        <w:tc>
          <w:tcPr>
            <w:tcW w:w="15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559"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170.00</w:t>
            </w:r>
          </w:p>
        </w:tc>
      </w:tr>
      <w:tr>
        <w:tblPrEx>
          <w:tblCellMar>
            <w:top w:w="0" w:type="dxa"/>
            <w:left w:w="108" w:type="dxa"/>
            <w:bottom w:w="0" w:type="dxa"/>
            <w:right w:w="108" w:type="dxa"/>
          </w:tblCellMar>
        </w:tblPrEx>
        <w:trPr>
          <w:trHeight w:val="405" w:hRule="atLeast"/>
        </w:trPr>
        <w:tc>
          <w:tcPr>
            <w:tcW w:w="116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06</w:t>
            </w:r>
          </w:p>
        </w:tc>
        <w:tc>
          <w:tcPr>
            <w:tcW w:w="2526"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设备购置</w:t>
            </w:r>
          </w:p>
        </w:tc>
        <w:tc>
          <w:tcPr>
            <w:tcW w:w="156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160.00</w:t>
            </w:r>
          </w:p>
        </w:tc>
        <w:tc>
          <w:tcPr>
            <w:tcW w:w="15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559"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160.00</w:t>
            </w:r>
          </w:p>
        </w:tc>
      </w:tr>
      <w:tr>
        <w:tblPrEx>
          <w:tblCellMar>
            <w:top w:w="0" w:type="dxa"/>
            <w:left w:w="108" w:type="dxa"/>
            <w:bottom w:w="0" w:type="dxa"/>
            <w:right w:w="108" w:type="dxa"/>
          </w:tblCellMar>
        </w:tblPrEx>
        <w:trPr>
          <w:trHeight w:val="405" w:hRule="atLeast"/>
        </w:trPr>
        <w:tc>
          <w:tcPr>
            <w:tcW w:w="116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99</w:t>
            </w:r>
          </w:p>
        </w:tc>
        <w:tc>
          <w:tcPr>
            <w:tcW w:w="2526"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其他资本性支出</w:t>
            </w:r>
          </w:p>
        </w:tc>
        <w:tc>
          <w:tcPr>
            <w:tcW w:w="156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10.00</w:t>
            </w:r>
          </w:p>
        </w:tc>
        <w:tc>
          <w:tcPr>
            <w:tcW w:w="15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559"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10.00</w:t>
            </w:r>
          </w:p>
        </w:tc>
      </w:tr>
      <w:tr>
        <w:tblPrEx>
          <w:tblCellMar>
            <w:top w:w="0" w:type="dxa"/>
            <w:left w:w="108" w:type="dxa"/>
            <w:bottom w:w="0" w:type="dxa"/>
            <w:right w:w="108" w:type="dxa"/>
          </w:tblCellMar>
        </w:tblPrEx>
        <w:trPr>
          <w:trHeight w:val="405" w:hRule="atLeast"/>
        </w:trPr>
        <w:tc>
          <w:tcPr>
            <w:tcW w:w="116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505</w:t>
            </w:r>
          </w:p>
        </w:tc>
        <w:tc>
          <w:tcPr>
            <w:tcW w:w="2526"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对事业单位经常性补助</w:t>
            </w:r>
          </w:p>
        </w:tc>
        <w:tc>
          <w:tcPr>
            <w:tcW w:w="156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181.68</w:t>
            </w:r>
          </w:p>
        </w:tc>
        <w:tc>
          <w:tcPr>
            <w:tcW w:w="15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151.20</w:t>
            </w:r>
          </w:p>
        </w:tc>
        <w:tc>
          <w:tcPr>
            <w:tcW w:w="1559"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30.48</w:t>
            </w:r>
          </w:p>
        </w:tc>
      </w:tr>
      <w:tr>
        <w:tblPrEx>
          <w:tblCellMar>
            <w:top w:w="0" w:type="dxa"/>
            <w:left w:w="108" w:type="dxa"/>
            <w:bottom w:w="0" w:type="dxa"/>
            <w:right w:w="108" w:type="dxa"/>
          </w:tblCellMar>
        </w:tblPrEx>
        <w:trPr>
          <w:trHeight w:val="405" w:hRule="atLeast"/>
        </w:trPr>
        <w:tc>
          <w:tcPr>
            <w:tcW w:w="116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01</w:t>
            </w:r>
          </w:p>
        </w:tc>
        <w:tc>
          <w:tcPr>
            <w:tcW w:w="2526"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工资福利支出</w:t>
            </w:r>
          </w:p>
        </w:tc>
        <w:tc>
          <w:tcPr>
            <w:tcW w:w="156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151.20</w:t>
            </w:r>
          </w:p>
        </w:tc>
        <w:tc>
          <w:tcPr>
            <w:tcW w:w="15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151.20</w:t>
            </w:r>
          </w:p>
        </w:tc>
        <w:tc>
          <w:tcPr>
            <w:tcW w:w="1559"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r>
      <w:tr>
        <w:tblPrEx>
          <w:tblCellMar>
            <w:top w:w="0" w:type="dxa"/>
            <w:left w:w="108" w:type="dxa"/>
            <w:bottom w:w="0" w:type="dxa"/>
            <w:right w:w="108" w:type="dxa"/>
          </w:tblCellMar>
        </w:tblPrEx>
        <w:trPr>
          <w:trHeight w:val="405" w:hRule="atLeast"/>
        </w:trPr>
        <w:tc>
          <w:tcPr>
            <w:tcW w:w="116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02</w:t>
            </w:r>
          </w:p>
        </w:tc>
        <w:tc>
          <w:tcPr>
            <w:tcW w:w="2526"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商品和服务支出</w:t>
            </w:r>
          </w:p>
        </w:tc>
        <w:tc>
          <w:tcPr>
            <w:tcW w:w="156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30.48</w:t>
            </w:r>
          </w:p>
        </w:tc>
        <w:tc>
          <w:tcPr>
            <w:tcW w:w="15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559"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30.48</w:t>
            </w:r>
          </w:p>
        </w:tc>
      </w:tr>
      <w:tr>
        <w:tblPrEx>
          <w:tblCellMar>
            <w:top w:w="0" w:type="dxa"/>
            <w:left w:w="108" w:type="dxa"/>
            <w:bottom w:w="0" w:type="dxa"/>
            <w:right w:w="108" w:type="dxa"/>
          </w:tblCellMar>
        </w:tblPrEx>
        <w:trPr>
          <w:trHeight w:val="405" w:hRule="atLeast"/>
        </w:trPr>
        <w:tc>
          <w:tcPr>
            <w:tcW w:w="116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509</w:t>
            </w:r>
          </w:p>
        </w:tc>
        <w:tc>
          <w:tcPr>
            <w:tcW w:w="2526"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对个人和家庭的补助</w:t>
            </w:r>
          </w:p>
        </w:tc>
        <w:tc>
          <w:tcPr>
            <w:tcW w:w="156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4,337.82</w:t>
            </w:r>
          </w:p>
        </w:tc>
        <w:tc>
          <w:tcPr>
            <w:tcW w:w="15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4,337.82</w:t>
            </w:r>
          </w:p>
        </w:tc>
        <w:tc>
          <w:tcPr>
            <w:tcW w:w="1559"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r>
      <w:tr>
        <w:tblPrEx>
          <w:tblCellMar>
            <w:top w:w="0" w:type="dxa"/>
            <w:left w:w="108" w:type="dxa"/>
            <w:bottom w:w="0" w:type="dxa"/>
            <w:right w:w="108" w:type="dxa"/>
          </w:tblCellMar>
        </w:tblPrEx>
        <w:trPr>
          <w:trHeight w:val="405" w:hRule="atLeast"/>
        </w:trPr>
        <w:tc>
          <w:tcPr>
            <w:tcW w:w="116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01</w:t>
            </w:r>
          </w:p>
        </w:tc>
        <w:tc>
          <w:tcPr>
            <w:tcW w:w="2526"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社会福利和救助</w:t>
            </w:r>
          </w:p>
        </w:tc>
        <w:tc>
          <w:tcPr>
            <w:tcW w:w="156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917.49</w:t>
            </w:r>
          </w:p>
        </w:tc>
        <w:tc>
          <w:tcPr>
            <w:tcW w:w="15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917.49</w:t>
            </w:r>
          </w:p>
        </w:tc>
        <w:tc>
          <w:tcPr>
            <w:tcW w:w="1559"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r>
      <w:tr>
        <w:tblPrEx>
          <w:tblCellMar>
            <w:top w:w="0" w:type="dxa"/>
            <w:left w:w="108" w:type="dxa"/>
            <w:bottom w:w="0" w:type="dxa"/>
            <w:right w:w="108" w:type="dxa"/>
          </w:tblCellMar>
        </w:tblPrEx>
        <w:trPr>
          <w:trHeight w:val="131" w:hRule="atLeast"/>
        </w:trPr>
        <w:tc>
          <w:tcPr>
            <w:tcW w:w="116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05</w:t>
            </w:r>
          </w:p>
        </w:tc>
        <w:tc>
          <w:tcPr>
            <w:tcW w:w="2526"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离退休费</w:t>
            </w:r>
          </w:p>
        </w:tc>
        <w:tc>
          <w:tcPr>
            <w:tcW w:w="156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3,420.33</w:t>
            </w:r>
          </w:p>
        </w:tc>
        <w:tc>
          <w:tcPr>
            <w:tcW w:w="15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3,420.33</w:t>
            </w:r>
          </w:p>
        </w:tc>
        <w:tc>
          <w:tcPr>
            <w:tcW w:w="1559"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r>
    </w:tbl>
    <w:p>
      <w:pPr>
        <w:rPr>
          <w:rFonts w:ascii="黑体" w:eastAsia="黑体"/>
          <w:b/>
          <w:sz w:val="30"/>
          <w:szCs w:val="30"/>
        </w:rPr>
        <w:sectPr>
          <w:pgSz w:w="11906" w:h="16838"/>
          <w:pgMar w:top="2098" w:right="1474" w:bottom="1984" w:left="1587" w:header="851" w:footer="992" w:gutter="0"/>
          <w:cols w:space="720" w:num="1"/>
          <w:docGrid w:type="lines" w:linePitch="312" w:charSpace="0"/>
        </w:sectPr>
      </w:pPr>
    </w:p>
    <w:p>
      <w:pPr>
        <w:rPr>
          <w:rFonts w:ascii="黑体" w:eastAsia="黑体"/>
          <w:b/>
          <w:sz w:val="30"/>
          <w:szCs w:val="30"/>
        </w:rPr>
      </w:pPr>
    </w:p>
    <w:tbl>
      <w:tblPr>
        <w:tblStyle w:val="7"/>
        <w:tblW w:w="12355" w:type="dxa"/>
        <w:tblInd w:w="0" w:type="dxa"/>
        <w:tblLayout w:type="autofit"/>
        <w:tblCellMar>
          <w:top w:w="0" w:type="dxa"/>
          <w:left w:w="108" w:type="dxa"/>
          <w:bottom w:w="0" w:type="dxa"/>
          <w:right w:w="108" w:type="dxa"/>
        </w:tblCellMar>
      </w:tblPr>
      <w:tblGrid>
        <w:gridCol w:w="2410"/>
        <w:gridCol w:w="1851"/>
        <w:gridCol w:w="1134"/>
        <w:gridCol w:w="1740"/>
        <w:gridCol w:w="1740"/>
        <w:gridCol w:w="1740"/>
        <w:gridCol w:w="1740"/>
      </w:tblGrid>
      <w:tr>
        <w:tblPrEx>
          <w:tblCellMar>
            <w:top w:w="0" w:type="dxa"/>
            <w:left w:w="108" w:type="dxa"/>
            <w:bottom w:w="0" w:type="dxa"/>
            <w:right w:w="108" w:type="dxa"/>
          </w:tblCellMar>
        </w:tblPrEx>
        <w:trPr>
          <w:trHeight w:val="645" w:hRule="atLeast"/>
        </w:trPr>
        <w:tc>
          <w:tcPr>
            <w:tcW w:w="12355" w:type="dxa"/>
            <w:gridSpan w:val="7"/>
            <w:tcBorders>
              <w:top w:val="nil"/>
              <w:left w:val="nil"/>
              <w:bottom w:val="nil"/>
              <w:right w:val="nil"/>
            </w:tcBorders>
            <w:shd w:val="clear" w:color="auto" w:fill="auto"/>
            <w:noWrap/>
            <w:vAlign w:val="center"/>
          </w:tcPr>
          <w:p>
            <w:pPr>
              <w:widowControl/>
              <w:jc w:val="center"/>
              <w:rPr>
                <w:rFonts w:ascii="宋体" w:hAnsi="宋体" w:cs="Arial"/>
                <w:b/>
                <w:bCs/>
                <w:color w:val="000000"/>
                <w:kern w:val="0"/>
                <w:sz w:val="40"/>
                <w:szCs w:val="40"/>
              </w:rPr>
            </w:pPr>
            <w:r>
              <w:rPr>
                <w:rFonts w:hint="eastAsia" w:ascii="宋体" w:hAnsi="宋体" w:cs="Arial"/>
                <w:b/>
                <w:bCs/>
                <w:color w:val="000000"/>
                <w:kern w:val="0"/>
                <w:sz w:val="40"/>
                <w:szCs w:val="40"/>
              </w:rPr>
              <w:t>2021年政府性基金预算支出表（表8）</w:t>
            </w:r>
          </w:p>
        </w:tc>
      </w:tr>
      <w:tr>
        <w:tblPrEx>
          <w:tblCellMar>
            <w:top w:w="0" w:type="dxa"/>
            <w:left w:w="108" w:type="dxa"/>
            <w:bottom w:w="0" w:type="dxa"/>
            <w:right w:w="108" w:type="dxa"/>
          </w:tblCellMar>
        </w:tblPrEx>
        <w:trPr>
          <w:trHeight w:val="270" w:hRule="atLeast"/>
        </w:trPr>
        <w:tc>
          <w:tcPr>
            <w:tcW w:w="4261" w:type="dxa"/>
            <w:gridSpan w:val="2"/>
            <w:tcBorders>
              <w:top w:val="nil"/>
              <w:left w:val="nil"/>
              <w:bottom w:val="nil"/>
              <w:right w:val="nil"/>
            </w:tcBorders>
            <w:shd w:val="clear" w:color="auto" w:fill="auto"/>
            <w:noWrap/>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预算单位:125-青岛市司法局部门</w:t>
            </w:r>
          </w:p>
        </w:tc>
        <w:tc>
          <w:tcPr>
            <w:tcW w:w="1134" w:type="dxa"/>
            <w:tcBorders>
              <w:top w:val="nil"/>
              <w:left w:val="nil"/>
              <w:bottom w:val="nil"/>
              <w:right w:val="nil"/>
            </w:tcBorders>
            <w:shd w:val="clear" w:color="auto" w:fill="auto"/>
            <w:noWrap/>
            <w:vAlign w:val="bottom"/>
          </w:tcPr>
          <w:p>
            <w:pPr>
              <w:widowControl/>
              <w:jc w:val="left"/>
              <w:rPr>
                <w:rFonts w:ascii="宋体" w:hAnsi="宋体" w:cs="Arial"/>
                <w:color w:val="000000"/>
                <w:kern w:val="0"/>
                <w:sz w:val="20"/>
                <w:szCs w:val="20"/>
              </w:rPr>
            </w:pPr>
          </w:p>
        </w:tc>
        <w:tc>
          <w:tcPr>
            <w:tcW w:w="1740" w:type="dxa"/>
            <w:tcBorders>
              <w:top w:val="nil"/>
              <w:left w:val="nil"/>
              <w:bottom w:val="nil"/>
              <w:right w:val="nil"/>
            </w:tcBorders>
            <w:shd w:val="clear" w:color="auto" w:fill="auto"/>
            <w:noWrap/>
            <w:vAlign w:val="bottom"/>
          </w:tcPr>
          <w:p>
            <w:pPr>
              <w:widowControl/>
              <w:jc w:val="left"/>
              <w:rPr>
                <w:rFonts w:eastAsia="Times New Roman"/>
                <w:kern w:val="0"/>
                <w:sz w:val="20"/>
                <w:szCs w:val="20"/>
              </w:rPr>
            </w:pPr>
          </w:p>
        </w:tc>
        <w:tc>
          <w:tcPr>
            <w:tcW w:w="1740" w:type="dxa"/>
            <w:tcBorders>
              <w:top w:val="nil"/>
              <w:left w:val="nil"/>
              <w:bottom w:val="nil"/>
              <w:right w:val="nil"/>
            </w:tcBorders>
            <w:shd w:val="clear" w:color="auto" w:fill="auto"/>
            <w:noWrap/>
            <w:vAlign w:val="bottom"/>
          </w:tcPr>
          <w:p>
            <w:pPr>
              <w:widowControl/>
              <w:jc w:val="left"/>
              <w:rPr>
                <w:rFonts w:eastAsia="Times New Roman"/>
                <w:kern w:val="0"/>
                <w:sz w:val="20"/>
                <w:szCs w:val="20"/>
              </w:rPr>
            </w:pPr>
          </w:p>
        </w:tc>
        <w:tc>
          <w:tcPr>
            <w:tcW w:w="1740" w:type="dxa"/>
            <w:tcBorders>
              <w:top w:val="nil"/>
              <w:left w:val="nil"/>
              <w:bottom w:val="nil"/>
              <w:right w:val="nil"/>
            </w:tcBorders>
            <w:shd w:val="clear" w:color="auto" w:fill="auto"/>
            <w:noWrap/>
            <w:vAlign w:val="bottom"/>
          </w:tcPr>
          <w:p>
            <w:pPr>
              <w:widowControl/>
              <w:jc w:val="right"/>
              <w:rPr>
                <w:rFonts w:eastAsia="Times New Roman"/>
                <w:kern w:val="0"/>
                <w:sz w:val="20"/>
                <w:szCs w:val="20"/>
              </w:rPr>
            </w:pPr>
          </w:p>
        </w:tc>
        <w:tc>
          <w:tcPr>
            <w:tcW w:w="1740" w:type="dxa"/>
            <w:tcBorders>
              <w:top w:val="nil"/>
              <w:left w:val="nil"/>
              <w:bottom w:val="nil"/>
              <w:right w:val="nil"/>
            </w:tcBorders>
            <w:shd w:val="clear" w:color="auto" w:fill="auto"/>
            <w:noWrap/>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单位：万元</w:t>
            </w:r>
          </w:p>
        </w:tc>
      </w:tr>
      <w:tr>
        <w:tblPrEx>
          <w:tblCellMar>
            <w:top w:w="0" w:type="dxa"/>
            <w:left w:w="108" w:type="dxa"/>
            <w:bottom w:w="0" w:type="dxa"/>
            <w:right w:w="108" w:type="dxa"/>
          </w:tblCellMar>
        </w:tblPrEx>
        <w:trPr>
          <w:trHeight w:val="285" w:hRule="atLeast"/>
        </w:trPr>
        <w:tc>
          <w:tcPr>
            <w:tcW w:w="241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cs="Arial"/>
                <w:b/>
                <w:bCs/>
                <w:color w:val="000000"/>
                <w:kern w:val="0"/>
                <w:sz w:val="22"/>
                <w:szCs w:val="22"/>
              </w:rPr>
            </w:pPr>
            <w:r>
              <w:rPr>
                <w:rFonts w:hint="eastAsia" w:ascii="宋体" w:hAnsi="宋体" w:cs="Arial"/>
                <w:b/>
                <w:bCs/>
                <w:color w:val="000000"/>
                <w:kern w:val="0"/>
                <w:sz w:val="22"/>
                <w:szCs w:val="22"/>
              </w:rPr>
              <w:t>功能分类科目编码</w:t>
            </w:r>
          </w:p>
        </w:tc>
        <w:tc>
          <w:tcPr>
            <w:tcW w:w="185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cs="Arial"/>
                <w:b/>
                <w:bCs/>
                <w:color w:val="000000"/>
                <w:kern w:val="0"/>
                <w:sz w:val="22"/>
                <w:szCs w:val="22"/>
              </w:rPr>
            </w:pPr>
            <w:r>
              <w:rPr>
                <w:rFonts w:hint="eastAsia" w:ascii="宋体" w:hAnsi="宋体" w:cs="Arial"/>
                <w:b/>
                <w:bCs/>
                <w:color w:val="000000"/>
                <w:kern w:val="0"/>
                <w:sz w:val="22"/>
                <w:szCs w:val="22"/>
              </w:rPr>
              <w:t>功能分类科目名称</w:t>
            </w:r>
          </w:p>
        </w:tc>
        <w:tc>
          <w:tcPr>
            <w:tcW w:w="8094" w:type="dxa"/>
            <w:gridSpan w:val="5"/>
            <w:tcBorders>
              <w:top w:val="single" w:color="000000" w:sz="4" w:space="0"/>
              <w:left w:val="nil"/>
              <w:bottom w:val="single" w:color="000000" w:sz="4" w:space="0"/>
              <w:right w:val="single" w:color="000000" w:sz="4" w:space="0"/>
            </w:tcBorders>
            <w:shd w:val="clear" w:color="auto" w:fill="auto"/>
            <w:noWrap/>
            <w:vAlign w:val="center"/>
          </w:tcPr>
          <w:p>
            <w:pPr>
              <w:widowControl/>
              <w:jc w:val="center"/>
              <w:rPr>
                <w:rFonts w:ascii="宋体" w:hAnsi="宋体" w:cs="Arial"/>
                <w:b/>
                <w:bCs/>
                <w:color w:val="000000"/>
                <w:kern w:val="0"/>
                <w:sz w:val="22"/>
                <w:szCs w:val="22"/>
              </w:rPr>
            </w:pPr>
            <w:r>
              <w:rPr>
                <w:rFonts w:hint="eastAsia" w:ascii="宋体" w:hAnsi="宋体" w:cs="Arial"/>
                <w:b/>
                <w:bCs/>
                <w:color w:val="000000"/>
                <w:kern w:val="0"/>
                <w:sz w:val="22"/>
                <w:szCs w:val="22"/>
              </w:rPr>
              <w:t>2021年预算</w:t>
            </w:r>
          </w:p>
        </w:tc>
      </w:tr>
      <w:tr>
        <w:tblPrEx>
          <w:tblCellMar>
            <w:top w:w="0" w:type="dxa"/>
            <w:left w:w="108" w:type="dxa"/>
            <w:bottom w:w="0" w:type="dxa"/>
            <w:right w:w="108" w:type="dxa"/>
          </w:tblCellMar>
        </w:tblPrEx>
        <w:trPr>
          <w:trHeight w:val="285" w:hRule="atLeast"/>
        </w:trPr>
        <w:tc>
          <w:tcPr>
            <w:tcW w:w="241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Arial"/>
                <w:b/>
                <w:bCs/>
                <w:color w:val="000000"/>
                <w:kern w:val="0"/>
                <w:sz w:val="22"/>
                <w:szCs w:val="22"/>
              </w:rPr>
            </w:pPr>
          </w:p>
        </w:tc>
        <w:tc>
          <w:tcPr>
            <w:tcW w:w="185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Arial"/>
                <w:b/>
                <w:bCs/>
                <w:color w:val="000000"/>
                <w:kern w:val="0"/>
                <w:sz w:val="22"/>
                <w:szCs w:val="22"/>
              </w:rPr>
            </w:pPr>
          </w:p>
        </w:tc>
        <w:tc>
          <w:tcPr>
            <w:tcW w:w="1134" w:type="dxa"/>
            <w:vMerge w:val="restart"/>
            <w:tcBorders>
              <w:top w:val="nil"/>
              <w:left w:val="nil"/>
              <w:bottom w:val="nil"/>
              <w:right w:val="nil"/>
            </w:tcBorders>
            <w:shd w:val="clear" w:color="auto" w:fill="auto"/>
            <w:noWrap/>
            <w:vAlign w:val="center"/>
          </w:tcPr>
          <w:p>
            <w:pPr>
              <w:widowControl/>
              <w:jc w:val="center"/>
              <w:rPr>
                <w:rFonts w:ascii="宋体" w:hAnsi="宋体" w:cs="Arial"/>
                <w:b/>
                <w:bCs/>
                <w:color w:val="000000"/>
                <w:kern w:val="0"/>
                <w:sz w:val="22"/>
                <w:szCs w:val="22"/>
              </w:rPr>
            </w:pPr>
            <w:r>
              <w:rPr>
                <w:rFonts w:hint="eastAsia" w:ascii="宋体" w:hAnsi="宋体" w:cs="Arial"/>
                <w:b/>
                <w:bCs/>
                <w:color w:val="000000"/>
                <w:kern w:val="0"/>
                <w:sz w:val="22"/>
                <w:szCs w:val="22"/>
              </w:rPr>
              <w:t>合计</w:t>
            </w:r>
          </w:p>
        </w:tc>
        <w:tc>
          <w:tcPr>
            <w:tcW w:w="34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cs="Arial"/>
                <w:b/>
                <w:bCs/>
                <w:color w:val="000000"/>
                <w:kern w:val="0"/>
                <w:sz w:val="22"/>
                <w:szCs w:val="22"/>
              </w:rPr>
            </w:pPr>
            <w:r>
              <w:rPr>
                <w:rFonts w:hint="eastAsia" w:ascii="宋体" w:hAnsi="宋体" w:cs="Arial"/>
                <w:b/>
                <w:bCs/>
                <w:color w:val="000000"/>
                <w:kern w:val="0"/>
                <w:sz w:val="22"/>
                <w:szCs w:val="22"/>
              </w:rPr>
              <w:t>基本支出</w:t>
            </w:r>
          </w:p>
        </w:tc>
        <w:tc>
          <w:tcPr>
            <w:tcW w:w="3480" w:type="dxa"/>
            <w:gridSpan w:val="2"/>
            <w:tcBorders>
              <w:top w:val="single" w:color="000000" w:sz="4" w:space="0"/>
              <w:left w:val="nil"/>
              <w:bottom w:val="single" w:color="000000" w:sz="4" w:space="0"/>
              <w:right w:val="single" w:color="000000" w:sz="4" w:space="0"/>
            </w:tcBorders>
            <w:shd w:val="clear" w:color="auto" w:fill="auto"/>
            <w:noWrap/>
            <w:vAlign w:val="center"/>
          </w:tcPr>
          <w:p>
            <w:pPr>
              <w:widowControl/>
              <w:jc w:val="center"/>
              <w:rPr>
                <w:rFonts w:ascii="宋体" w:hAnsi="宋体" w:cs="Arial"/>
                <w:b/>
                <w:bCs/>
                <w:color w:val="000000"/>
                <w:kern w:val="0"/>
                <w:sz w:val="22"/>
                <w:szCs w:val="22"/>
              </w:rPr>
            </w:pPr>
            <w:r>
              <w:rPr>
                <w:rFonts w:hint="eastAsia" w:ascii="宋体" w:hAnsi="宋体" w:cs="Arial"/>
                <w:b/>
                <w:bCs/>
                <w:color w:val="000000"/>
                <w:kern w:val="0"/>
                <w:sz w:val="22"/>
                <w:szCs w:val="22"/>
              </w:rPr>
              <w:t>项目支出</w:t>
            </w:r>
          </w:p>
        </w:tc>
      </w:tr>
      <w:tr>
        <w:tblPrEx>
          <w:tblCellMar>
            <w:top w:w="0" w:type="dxa"/>
            <w:left w:w="108" w:type="dxa"/>
            <w:bottom w:w="0" w:type="dxa"/>
            <w:right w:w="108" w:type="dxa"/>
          </w:tblCellMar>
        </w:tblPrEx>
        <w:trPr>
          <w:trHeight w:val="315" w:hRule="atLeast"/>
        </w:trPr>
        <w:tc>
          <w:tcPr>
            <w:tcW w:w="241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Arial"/>
                <w:b/>
                <w:bCs/>
                <w:color w:val="000000"/>
                <w:kern w:val="0"/>
                <w:sz w:val="22"/>
                <w:szCs w:val="22"/>
              </w:rPr>
            </w:pPr>
          </w:p>
        </w:tc>
        <w:tc>
          <w:tcPr>
            <w:tcW w:w="185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Arial"/>
                <w:b/>
                <w:bCs/>
                <w:color w:val="000000"/>
                <w:kern w:val="0"/>
                <w:sz w:val="22"/>
                <w:szCs w:val="22"/>
              </w:rPr>
            </w:pPr>
          </w:p>
        </w:tc>
        <w:tc>
          <w:tcPr>
            <w:tcW w:w="1134" w:type="dxa"/>
            <w:vMerge w:val="continue"/>
            <w:tcBorders>
              <w:top w:val="nil"/>
              <w:left w:val="nil"/>
              <w:bottom w:val="nil"/>
              <w:right w:val="nil"/>
            </w:tcBorders>
            <w:vAlign w:val="center"/>
          </w:tcPr>
          <w:p>
            <w:pPr>
              <w:widowControl/>
              <w:jc w:val="left"/>
              <w:rPr>
                <w:rFonts w:ascii="宋体" w:hAnsi="宋体" w:cs="Arial"/>
                <w:b/>
                <w:bCs/>
                <w:color w:val="000000"/>
                <w:kern w:val="0"/>
                <w:sz w:val="22"/>
                <w:szCs w:val="22"/>
              </w:rPr>
            </w:pPr>
          </w:p>
        </w:tc>
        <w:tc>
          <w:tcPr>
            <w:tcW w:w="1740" w:type="dxa"/>
            <w:tcBorders>
              <w:top w:val="nil"/>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cs="Arial"/>
                <w:b/>
                <w:bCs/>
                <w:color w:val="000000"/>
                <w:kern w:val="0"/>
                <w:sz w:val="22"/>
                <w:szCs w:val="22"/>
              </w:rPr>
            </w:pPr>
            <w:r>
              <w:rPr>
                <w:rFonts w:hint="eastAsia" w:ascii="宋体" w:hAnsi="宋体" w:cs="Arial"/>
                <w:b/>
                <w:bCs/>
                <w:color w:val="000000"/>
                <w:kern w:val="0"/>
                <w:sz w:val="22"/>
                <w:szCs w:val="22"/>
              </w:rPr>
              <w:t>人员经费</w:t>
            </w:r>
          </w:p>
        </w:tc>
        <w:tc>
          <w:tcPr>
            <w:tcW w:w="1740" w:type="dxa"/>
            <w:tcBorders>
              <w:top w:val="nil"/>
              <w:left w:val="nil"/>
              <w:bottom w:val="single" w:color="000000" w:sz="4" w:space="0"/>
              <w:right w:val="single" w:color="000000" w:sz="4" w:space="0"/>
            </w:tcBorders>
            <w:shd w:val="clear" w:color="auto" w:fill="auto"/>
            <w:noWrap/>
            <w:vAlign w:val="center"/>
          </w:tcPr>
          <w:p>
            <w:pPr>
              <w:widowControl/>
              <w:jc w:val="center"/>
              <w:rPr>
                <w:rFonts w:ascii="宋体" w:hAnsi="宋体" w:cs="Arial"/>
                <w:b/>
                <w:bCs/>
                <w:color w:val="000000"/>
                <w:kern w:val="0"/>
                <w:sz w:val="22"/>
                <w:szCs w:val="22"/>
              </w:rPr>
            </w:pPr>
            <w:r>
              <w:rPr>
                <w:rFonts w:hint="eastAsia" w:ascii="宋体" w:hAnsi="宋体" w:cs="Arial"/>
                <w:b/>
                <w:bCs/>
                <w:color w:val="000000"/>
                <w:kern w:val="0"/>
                <w:sz w:val="22"/>
                <w:szCs w:val="22"/>
              </w:rPr>
              <w:t>公用经费</w:t>
            </w:r>
          </w:p>
        </w:tc>
        <w:tc>
          <w:tcPr>
            <w:tcW w:w="1740" w:type="dxa"/>
            <w:tcBorders>
              <w:top w:val="nil"/>
              <w:left w:val="nil"/>
              <w:bottom w:val="single" w:color="000000" w:sz="4" w:space="0"/>
              <w:right w:val="single" w:color="000000" w:sz="4" w:space="0"/>
            </w:tcBorders>
            <w:shd w:val="clear" w:color="auto" w:fill="auto"/>
            <w:noWrap/>
            <w:vAlign w:val="center"/>
          </w:tcPr>
          <w:p>
            <w:pPr>
              <w:widowControl/>
              <w:jc w:val="center"/>
              <w:rPr>
                <w:rFonts w:ascii="宋体" w:hAnsi="宋体" w:cs="Arial"/>
                <w:b/>
                <w:bCs/>
                <w:color w:val="000000"/>
                <w:kern w:val="0"/>
                <w:sz w:val="22"/>
                <w:szCs w:val="22"/>
              </w:rPr>
            </w:pPr>
            <w:r>
              <w:rPr>
                <w:rFonts w:hint="eastAsia" w:ascii="宋体" w:hAnsi="宋体" w:cs="Arial"/>
                <w:b/>
                <w:bCs/>
                <w:color w:val="000000"/>
                <w:kern w:val="0"/>
                <w:sz w:val="22"/>
                <w:szCs w:val="22"/>
              </w:rPr>
              <w:t>其他运转类</w:t>
            </w:r>
          </w:p>
        </w:tc>
        <w:tc>
          <w:tcPr>
            <w:tcW w:w="174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b/>
                <w:bCs/>
                <w:color w:val="000000"/>
                <w:kern w:val="0"/>
                <w:sz w:val="22"/>
                <w:szCs w:val="22"/>
              </w:rPr>
            </w:pPr>
            <w:r>
              <w:rPr>
                <w:rFonts w:hint="eastAsia" w:ascii="宋体" w:hAnsi="宋体" w:cs="Arial"/>
                <w:b/>
                <w:bCs/>
                <w:color w:val="000000"/>
                <w:kern w:val="0"/>
                <w:sz w:val="22"/>
                <w:szCs w:val="22"/>
              </w:rPr>
              <w:t>特定目标累</w:t>
            </w:r>
          </w:p>
        </w:tc>
      </w:tr>
      <w:tr>
        <w:tblPrEx>
          <w:tblCellMar>
            <w:top w:w="0" w:type="dxa"/>
            <w:left w:w="108" w:type="dxa"/>
            <w:bottom w:w="0" w:type="dxa"/>
            <w:right w:w="108" w:type="dxa"/>
          </w:tblCellMar>
        </w:tblPrEx>
        <w:trPr>
          <w:trHeight w:val="540" w:hRule="atLeast"/>
        </w:trPr>
        <w:tc>
          <w:tcPr>
            <w:tcW w:w="241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w:t>
            </w:r>
          </w:p>
        </w:tc>
        <w:tc>
          <w:tcPr>
            <w:tcW w:w="1851"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w:t>
            </w:r>
          </w:p>
        </w:tc>
        <w:tc>
          <w:tcPr>
            <w:tcW w:w="1134" w:type="dxa"/>
            <w:tcBorders>
              <w:top w:val="single" w:color="000000" w:sz="4" w:space="0"/>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7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7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7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7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r>
    </w:tbl>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tbl>
      <w:tblPr>
        <w:tblStyle w:val="7"/>
        <w:tblW w:w="11199" w:type="dxa"/>
        <w:tblInd w:w="0" w:type="dxa"/>
        <w:tblLayout w:type="autofit"/>
        <w:tblCellMar>
          <w:top w:w="0" w:type="dxa"/>
          <w:left w:w="108" w:type="dxa"/>
          <w:bottom w:w="0" w:type="dxa"/>
          <w:right w:w="108" w:type="dxa"/>
        </w:tblCellMar>
      </w:tblPr>
      <w:tblGrid>
        <w:gridCol w:w="2460"/>
        <w:gridCol w:w="1793"/>
        <w:gridCol w:w="1701"/>
        <w:gridCol w:w="1843"/>
        <w:gridCol w:w="1559"/>
        <w:gridCol w:w="1843"/>
      </w:tblGrid>
      <w:tr>
        <w:tblPrEx>
          <w:tblCellMar>
            <w:top w:w="0" w:type="dxa"/>
            <w:left w:w="108" w:type="dxa"/>
            <w:bottom w:w="0" w:type="dxa"/>
            <w:right w:w="108" w:type="dxa"/>
          </w:tblCellMar>
        </w:tblPrEx>
        <w:trPr>
          <w:trHeight w:val="330" w:hRule="atLeast"/>
        </w:trPr>
        <w:tc>
          <w:tcPr>
            <w:tcW w:w="11199" w:type="dxa"/>
            <w:gridSpan w:val="6"/>
            <w:tcBorders>
              <w:top w:val="nil"/>
              <w:left w:val="nil"/>
              <w:bottom w:val="nil"/>
              <w:right w:val="nil"/>
            </w:tcBorders>
            <w:shd w:val="clear" w:color="auto" w:fill="auto"/>
            <w:noWrap/>
            <w:vAlign w:val="center"/>
          </w:tcPr>
          <w:p>
            <w:pPr>
              <w:widowControl/>
              <w:jc w:val="center"/>
              <w:rPr>
                <w:rFonts w:ascii="宋体" w:hAnsi="宋体" w:cs="Arial"/>
                <w:b/>
                <w:bCs/>
                <w:color w:val="000000"/>
                <w:kern w:val="0"/>
                <w:sz w:val="32"/>
                <w:szCs w:val="32"/>
              </w:rPr>
            </w:pPr>
            <w:r>
              <w:rPr>
                <w:rFonts w:hint="eastAsia" w:ascii="宋体" w:hAnsi="宋体" w:cs="Arial"/>
                <w:b/>
                <w:bCs/>
                <w:color w:val="000000"/>
                <w:kern w:val="0"/>
                <w:sz w:val="32"/>
                <w:szCs w:val="32"/>
              </w:rPr>
              <w:t>2021年单位“三公”经费预算表（表9）</w:t>
            </w:r>
          </w:p>
        </w:tc>
      </w:tr>
      <w:tr>
        <w:tblPrEx>
          <w:tblCellMar>
            <w:top w:w="0" w:type="dxa"/>
            <w:left w:w="108" w:type="dxa"/>
            <w:bottom w:w="0" w:type="dxa"/>
            <w:right w:w="108" w:type="dxa"/>
          </w:tblCellMar>
        </w:tblPrEx>
        <w:trPr>
          <w:trHeight w:val="345" w:hRule="atLeast"/>
        </w:trPr>
        <w:tc>
          <w:tcPr>
            <w:tcW w:w="4253" w:type="dxa"/>
            <w:gridSpan w:val="2"/>
            <w:tcBorders>
              <w:top w:val="nil"/>
              <w:left w:val="nil"/>
              <w:bottom w:val="nil"/>
              <w:right w:val="nil"/>
            </w:tcBorders>
            <w:shd w:val="clear" w:color="auto" w:fill="auto"/>
            <w:noWrap/>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预算单位:125-青岛市司法局部门</w:t>
            </w:r>
          </w:p>
        </w:tc>
        <w:tc>
          <w:tcPr>
            <w:tcW w:w="1701" w:type="dxa"/>
            <w:tcBorders>
              <w:top w:val="nil"/>
              <w:left w:val="nil"/>
              <w:bottom w:val="nil"/>
              <w:right w:val="nil"/>
            </w:tcBorders>
            <w:shd w:val="clear" w:color="auto" w:fill="auto"/>
            <w:noWrap/>
            <w:vAlign w:val="bottom"/>
          </w:tcPr>
          <w:p>
            <w:pPr>
              <w:widowControl/>
              <w:jc w:val="left"/>
              <w:rPr>
                <w:rFonts w:ascii="宋体" w:hAnsi="宋体" w:cs="Arial"/>
                <w:color w:val="000000"/>
                <w:kern w:val="0"/>
                <w:sz w:val="20"/>
                <w:szCs w:val="20"/>
              </w:rPr>
            </w:pPr>
          </w:p>
        </w:tc>
        <w:tc>
          <w:tcPr>
            <w:tcW w:w="1843" w:type="dxa"/>
            <w:tcBorders>
              <w:top w:val="nil"/>
              <w:left w:val="nil"/>
              <w:bottom w:val="nil"/>
              <w:right w:val="nil"/>
            </w:tcBorders>
            <w:shd w:val="clear" w:color="auto" w:fill="auto"/>
            <w:noWrap/>
            <w:vAlign w:val="bottom"/>
          </w:tcPr>
          <w:p>
            <w:pPr>
              <w:widowControl/>
              <w:jc w:val="left"/>
              <w:rPr>
                <w:rFonts w:eastAsia="Times New Roman"/>
                <w:kern w:val="0"/>
                <w:sz w:val="20"/>
                <w:szCs w:val="20"/>
              </w:rPr>
            </w:pPr>
          </w:p>
        </w:tc>
        <w:tc>
          <w:tcPr>
            <w:tcW w:w="1559" w:type="dxa"/>
            <w:tcBorders>
              <w:top w:val="nil"/>
              <w:left w:val="nil"/>
              <w:bottom w:val="nil"/>
              <w:right w:val="nil"/>
            </w:tcBorders>
            <w:shd w:val="clear" w:color="auto" w:fill="auto"/>
            <w:noWrap/>
            <w:vAlign w:val="bottom"/>
          </w:tcPr>
          <w:p>
            <w:pPr>
              <w:widowControl/>
              <w:jc w:val="left"/>
              <w:rPr>
                <w:rFonts w:eastAsia="Times New Roman"/>
                <w:kern w:val="0"/>
                <w:sz w:val="20"/>
                <w:szCs w:val="20"/>
              </w:rPr>
            </w:pPr>
          </w:p>
        </w:tc>
        <w:tc>
          <w:tcPr>
            <w:tcW w:w="1843" w:type="dxa"/>
            <w:tcBorders>
              <w:top w:val="nil"/>
              <w:left w:val="nil"/>
              <w:bottom w:val="nil"/>
              <w:right w:val="nil"/>
            </w:tcBorders>
            <w:shd w:val="clear" w:color="auto" w:fill="auto"/>
            <w:noWrap/>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单位：万元</w:t>
            </w:r>
          </w:p>
        </w:tc>
      </w:tr>
      <w:tr>
        <w:tblPrEx>
          <w:tblCellMar>
            <w:top w:w="0" w:type="dxa"/>
            <w:left w:w="108" w:type="dxa"/>
            <w:bottom w:w="0" w:type="dxa"/>
            <w:right w:w="108" w:type="dxa"/>
          </w:tblCellMar>
        </w:tblPrEx>
        <w:trPr>
          <w:trHeight w:val="720" w:hRule="atLeast"/>
        </w:trPr>
        <w:tc>
          <w:tcPr>
            <w:tcW w:w="24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Arial"/>
                <w:b/>
                <w:bCs/>
                <w:color w:val="000000"/>
                <w:kern w:val="0"/>
                <w:sz w:val="22"/>
                <w:szCs w:val="22"/>
              </w:rPr>
            </w:pPr>
            <w:r>
              <w:rPr>
                <w:rFonts w:hint="eastAsia" w:ascii="宋体" w:hAnsi="宋体" w:cs="Arial"/>
                <w:b/>
                <w:bCs/>
                <w:color w:val="000000"/>
                <w:kern w:val="0"/>
                <w:sz w:val="22"/>
                <w:szCs w:val="22"/>
              </w:rPr>
              <w:t>单位名称</w:t>
            </w:r>
          </w:p>
        </w:tc>
        <w:tc>
          <w:tcPr>
            <w:tcW w:w="8739" w:type="dxa"/>
            <w:gridSpan w:val="5"/>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Arial"/>
                <w:b/>
                <w:bCs/>
                <w:color w:val="000000"/>
                <w:kern w:val="0"/>
                <w:sz w:val="20"/>
                <w:szCs w:val="20"/>
              </w:rPr>
            </w:pPr>
            <w:r>
              <w:rPr>
                <w:rFonts w:hint="eastAsia" w:ascii="宋体" w:hAnsi="宋体" w:cs="Arial"/>
                <w:b/>
                <w:bCs/>
                <w:color w:val="000000"/>
                <w:kern w:val="0"/>
                <w:sz w:val="20"/>
                <w:szCs w:val="20"/>
              </w:rPr>
              <w:t>当年通过所有财政拨款安排的“三公”经费预算</w:t>
            </w:r>
          </w:p>
        </w:tc>
      </w:tr>
      <w:tr>
        <w:tblPrEx>
          <w:tblCellMar>
            <w:top w:w="0" w:type="dxa"/>
            <w:left w:w="108" w:type="dxa"/>
            <w:bottom w:w="0" w:type="dxa"/>
            <w:right w:w="108" w:type="dxa"/>
          </w:tblCellMar>
        </w:tblPrEx>
        <w:trPr>
          <w:trHeight w:val="495" w:hRule="atLeast"/>
        </w:trPr>
        <w:tc>
          <w:tcPr>
            <w:tcW w:w="246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Arial"/>
                <w:b/>
                <w:bCs/>
                <w:color w:val="000000"/>
                <w:kern w:val="0"/>
                <w:sz w:val="22"/>
                <w:szCs w:val="22"/>
              </w:rPr>
            </w:pPr>
          </w:p>
        </w:tc>
        <w:tc>
          <w:tcPr>
            <w:tcW w:w="1793"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b/>
                <w:bCs/>
                <w:color w:val="000000"/>
                <w:kern w:val="0"/>
                <w:sz w:val="20"/>
                <w:szCs w:val="20"/>
              </w:rPr>
            </w:pPr>
            <w:r>
              <w:rPr>
                <w:rFonts w:hint="eastAsia" w:ascii="宋体" w:hAnsi="宋体" w:cs="Arial"/>
                <w:b/>
                <w:bCs/>
                <w:color w:val="000000"/>
                <w:kern w:val="0"/>
                <w:sz w:val="20"/>
                <w:szCs w:val="20"/>
              </w:rPr>
              <w:t>合计</w:t>
            </w:r>
          </w:p>
        </w:tc>
        <w:tc>
          <w:tcPr>
            <w:tcW w:w="1701"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b/>
                <w:bCs/>
                <w:color w:val="000000"/>
                <w:kern w:val="0"/>
                <w:sz w:val="20"/>
                <w:szCs w:val="20"/>
              </w:rPr>
            </w:pPr>
            <w:r>
              <w:rPr>
                <w:rFonts w:hint="eastAsia" w:ascii="宋体" w:hAnsi="宋体" w:cs="Arial"/>
                <w:b/>
                <w:bCs/>
                <w:color w:val="000000"/>
                <w:kern w:val="0"/>
                <w:sz w:val="20"/>
                <w:szCs w:val="20"/>
              </w:rPr>
              <w:t>因公出国（境）费</w:t>
            </w:r>
          </w:p>
        </w:tc>
        <w:tc>
          <w:tcPr>
            <w:tcW w:w="1843"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b/>
                <w:bCs/>
                <w:color w:val="000000"/>
                <w:kern w:val="0"/>
                <w:sz w:val="20"/>
                <w:szCs w:val="20"/>
              </w:rPr>
            </w:pPr>
            <w:r>
              <w:rPr>
                <w:rFonts w:hint="eastAsia" w:ascii="宋体" w:hAnsi="宋体" w:cs="Arial"/>
                <w:b/>
                <w:bCs/>
                <w:color w:val="000000"/>
                <w:kern w:val="0"/>
                <w:sz w:val="20"/>
                <w:szCs w:val="20"/>
              </w:rPr>
              <w:t>公务接待费</w:t>
            </w:r>
          </w:p>
        </w:tc>
        <w:tc>
          <w:tcPr>
            <w:tcW w:w="1559"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b/>
                <w:bCs/>
                <w:color w:val="000000"/>
                <w:kern w:val="0"/>
                <w:sz w:val="20"/>
                <w:szCs w:val="20"/>
              </w:rPr>
            </w:pPr>
            <w:r>
              <w:rPr>
                <w:rFonts w:hint="eastAsia" w:ascii="宋体" w:hAnsi="宋体" w:cs="Arial"/>
                <w:b/>
                <w:bCs/>
                <w:color w:val="000000"/>
                <w:kern w:val="0"/>
                <w:sz w:val="20"/>
                <w:szCs w:val="20"/>
              </w:rPr>
              <w:t>公务用车购置费</w:t>
            </w:r>
          </w:p>
        </w:tc>
        <w:tc>
          <w:tcPr>
            <w:tcW w:w="1843"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b/>
                <w:bCs/>
                <w:color w:val="000000"/>
                <w:kern w:val="0"/>
                <w:sz w:val="20"/>
                <w:szCs w:val="20"/>
              </w:rPr>
            </w:pPr>
            <w:r>
              <w:rPr>
                <w:rFonts w:hint="eastAsia" w:ascii="宋体" w:hAnsi="宋体" w:cs="Arial"/>
                <w:b/>
                <w:bCs/>
                <w:color w:val="000000"/>
                <w:kern w:val="0"/>
                <w:sz w:val="20"/>
                <w:szCs w:val="20"/>
              </w:rPr>
              <w:t>公务用车运行维护费</w:t>
            </w:r>
          </w:p>
        </w:tc>
      </w:tr>
      <w:tr>
        <w:tblPrEx>
          <w:tblCellMar>
            <w:top w:w="0" w:type="dxa"/>
            <w:left w:w="108" w:type="dxa"/>
            <w:bottom w:w="0" w:type="dxa"/>
            <w:right w:w="108" w:type="dxa"/>
          </w:tblCellMar>
        </w:tblPrEx>
        <w:trPr>
          <w:trHeight w:val="549" w:hRule="atLeast"/>
        </w:trPr>
        <w:tc>
          <w:tcPr>
            <w:tcW w:w="2460"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20"/>
                <w:szCs w:val="20"/>
              </w:rPr>
            </w:pPr>
            <w:r>
              <w:rPr>
                <w:rFonts w:hint="eastAsia" w:ascii="宋体" w:hAnsi="宋体" w:cs="Arial"/>
                <w:color w:val="000000"/>
                <w:kern w:val="0"/>
                <w:sz w:val="20"/>
                <w:szCs w:val="20"/>
              </w:rPr>
              <w:t>合 计</w:t>
            </w:r>
          </w:p>
        </w:tc>
        <w:tc>
          <w:tcPr>
            <w:tcW w:w="179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213.07</w:t>
            </w:r>
          </w:p>
        </w:tc>
        <w:tc>
          <w:tcPr>
            <w:tcW w:w="1701"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9.80</w:t>
            </w:r>
          </w:p>
        </w:tc>
        <w:tc>
          <w:tcPr>
            <w:tcW w:w="184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23.72</w:t>
            </w:r>
          </w:p>
        </w:tc>
        <w:tc>
          <w:tcPr>
            <w:tcW w:w="1559"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84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179.55</w:t>
            </w:r>
          </w:p>
        </w:tc>
      </w:tr>
      <w:tr>
        <w:tblPrEx>
          <w:tblCellMar>
            <w:top w:w="0" w:type="dxa"/>
            <w:left w:w="108" w:type="dxa"/>
            <w:bottom w:w="0" w:type="dxa"/>
            <w:right w:w="108" w:type="dxa"/>
          </w:tblCellMar>
        </w:tblPrEx>
        <w:trPr>
          <w:trHeight w:val="549" w:hRule="atLeast"/>
        </w:trPr>
        <w:tc>
          <w:tcPr>
            <w:tcW w:w="246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青岛市司法局部门</w:t>
            </w:r>
          </w:p>
        </w:tc>
        <w:tc>
          <w:tcPr>
            <w:tcW w:w="179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213.07</w:t>
            </w:r>
          </w:p>
        </w:tc>
        <w:tc>
          <w:tcPr>
            <w:tcW w:w="1701"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9.80</w:t>
            </w:r>
          </w:p>
        </w:tc>
        <w:tc>
          <w:tcPr>
            <w:tcW w:w="184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23.72</w:t>
            </w:r>
          </w:p>
        </w:tc>
        <w:tc>
          <w:tcPr>
            <w:tcW w:w="1559"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84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179.55</w:t>
            </w:r>
          </w:p>
        </w:tc>
      </w:tr>
      <w:tr>
        <w:tblPrEx>
          <w:tblCellMar>
            <w:top w:w="0" w:type="dxa"/>
            <w:left w:w="108" w:type="dxa"/>
            <w:bottom w:w="0" w:type="dxa"/>
            <w:right w:w="108" w:type="dxa"/>
          </w:tblCellMar>
        </w:tblPrEx>
        <w:trPr>
          <w:trHeight w:val="549" w:hRule="atLeast"/>
        </w:trPr>
        <w:tc>
          <w:tcPr>
            <w:tcW w:w="246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青岛市司法局</w:t>
            </w:r>
          </w:p>
        </w:tc>
        <w:tc>
          <w:tcPr>
            <w:tcW w:w="179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41.36</w:t>
            </w:r>
          </w:p>
        </w:tc>
        <w:tc>
          <w:tcPr>
            <w:tcW w:w="1701"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9.80</w:t>
            </w:r>
          </w:p>
        </w:tc>
        <w:tc>
          <w:tcPr>
            <w:tcW w:w="184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4.20</w:t>
            </w:r>
          </w:p>
        </w:tc>
        <w:tc>
          <w:tcPr>
            <w:tcW w:w="1559"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84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27.36</w:t>
            </w:r>
          </w:p>
        </w:tc>
      </w:tr>
      <w:tr>
        <w:tblPrEx>
          <w:tblCellMar>
            <w:top w:w="0" w:type="dxa"/>
            <w:left w:w="108" w:type="dxa"/>
            <w:bottom w:w="0" w:type="dxa"/>
            <w:right w:w="108" w:type="dxa"/>
          </w:tblCellMar>
        </w:tblPrEx>
        <w:trPr>
          <w:trHeight w:val="549" w:hRule="atLeast"/>
        </w:trPr>
        <w:tc>
          <w:tcPr>
            <w:tcW w:w="246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山东省北墅监狱</w:t>
            </w:r>
          </w:p>
        </w:tc>
        <w:tc>
          <w:tcPr>
            <w:tcW w:w="179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58.68</w:t>
            </w:r>
          </w:p>
        </w:tc>
        <w:tc>
          <w:tcPr>
            <w:tcW w:w="1701"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84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7.00</w:t>
            </w:r>
          </w:p>
        </w:tc>
        <w:tc>
          <w:tcPr>
            <w:tcW w:w="1559"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84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51.68</w:t>
            </w:r>
          </w:p>
        </w:tc>
      </w:tr>
      <w:tr>
        <w:tblPrEx>
          <w:tblCellMar>
            <w:top w:w="0" w:type="dxa"/>
            <w:left w:w="108" w:type="dxa"/>
            <w:bottom w:w="0" w:type="dxa"/>
            <w:right w:w="108" w:type="dxa"/>
          </w:tblCellMar>
        </w:tblPrEx>
        <w:trPr>
          <w:trHeight w:val="549" w:hRule="atLeast"/>
        </w:trPr>
        <w:tc>
          <w:tcPr>
            <w:tcW w:w="246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山东省青岛监狱</w:t>
            </w:r>
          </w:p>
        </w:tc>
        <w:tc>
          <w:tcPr>
            <w:tcW w:w="179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67.76</w:t>
            </w:r>
          </w:p>
        </w:tc>
        <w:tc>
          <w:tcPr>
            <w:tcW w:w="1701"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84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10.00</w:t>
            </w:r>
          </w:p>
        </w:tc>
        <w:tc>
          <w:tcPr>
            <w:tcW w:w="1559"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84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57.76</w:t>
            </w:r>
          </w:p>
        </w:tc>
      </w:tr>
      <w:tr>
        <w:tblPrEx>
          <w:tblCellMar>
            <w:top w:w="0" w:type="dxa"/>
            <w:left w:w="108" w:type="dxa"/>
            <w:bottom w:w="0" w:type="dxa"/>
            <w:right w:w="108" w:type="dxa"/>
          </w:tblCellMar>
        </w:tblPrEx>
        <w:trPr>
          <w:trHeight w:val="549" w:hRule="atLeast"/>
        </w:trPr>
        <w:tc>
          <w:tcPr>
            <w:tcW w:w="246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青岛市强制隔离戒毒所</w:t>
            </w:r>
          </w:p>
        </w:tc>
        <w:tc>
          <w:tcPr>
            <w:tcW w:w="179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41.62</w:t>
            </w:r>
          </w:p>
        </w:tc>
        <w:tc>
          <w:tcPr>
            <w:tcW w:w="1701"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84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2.10</w:t>
            </w:r>
          </w:p>
        </w:tc>
        <w:tc>
          <w:tcPr>
            <w:tcW w:w="1559"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84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39.52</w:t>
            </w:r>
          </w:p>
        </w:tc>
      </w:tr>
      <w:tr>
        <w:tblPrEx>
          <w:tblCellMar>
            <w:top w:w="0" w:type="dxa"/>
            <w:left w:w="108" w:type="dxa"/>
            <w:bottom w:w="0" w:type="dxa"/>
            <w:right w:w="108" w:type="dxa"/>
          </w:tblCellMar>
        </w:tblPrEx>
        <w:trPr>
          <w:trHeight w:val="549" w:hRule="atLeast"/>
        </w:trPr>
        <w:tc>
          <w:tcPr>
            <w:tcW w:w="2460"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　青岛市法律援助中心</w:t>
            </w:r>
          </w:p>
        </w:tc>
        <w:tc>
          <w:tcPr>
            <w:tcW w:w="179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3.65</w:t>
            </w:r>
          </w:p>
        </w:tc>
        <w:tc>
          <w:tcPr>
            <w:tcW w:w="1701"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84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0.42</w:t>
            </w:r>
          </w:p>
        </w:tc>
        <w:tc>
          <w:tcPr>
            <w:tcW w:w="1559"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　</w:t>
            </w:r>
          </w:p>
        </w:tc>
        <w:tc>
          <w:tcPr>
            <w:tcW w:w="1843"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3.23</w:t>
            </w:r>
          </w:p>
        </w:tc>
      </w:tr>
      <w:tr>
        <w:tblPrEx>
          <w:tblCellMar>
            <w:top w:w="0" w:type="dxa"/>
            <w:left w:w="108" w:type="dxa"/>
            <w:bottom w:w="0" w:type="dxa"/>
            <w:right w:w="108" w:type="dxa"/>
          </w:tblCellMar>
        </w:tblPrEx>
        <w:trPr>
          <w:trHeight w:val="1710" w:hRule="atLeast"/>
        </w:trPr>
        <w:tc>
          <w:tcPr>
            <w:tcW w:w="11199" w:type="dxa"/>
            <w:gridSpan w:val="6"/>
            <w:tcBorders>
              <w:top w:val="nil"/>
              <w:left w:val="nil"/>
              <w:bottom w:val="nil"/>
              <w:right w:val="nil"/>
            </w:tcBorders>
            <w:shd w:val="clear" w:color="auto" w:fill="auto"/>
            <w:vAlign w:val="center"/>
          </w:tcPr>
          <w:p>
            <w:pPr>
              <w:widowControl/>
              <w:jc w:val="left"/>
              <w:rPr>
                <w:rFonts w:ascii="宋体" w:hAnsi="宋体" w:cs="Arial"/>
                <w:color w:val="000000"/>
                <w:kern w:val="0"/>
                <w:sz w:val="20"/>
                <w:szCs w:val="20"/>
              </w:rPr>
            </w:pPr>
          </w:p>
          <w:p>
            <w:pPr>
              <w:widowControl/>
              <w:jc w:val="left"/>
              <w:rPr>
                <w:rFonts w:ascii="宋体" w:hAnsi="宋体" w:cs="Arial"/>
                <w:color w:val="000000"/>
                <w:kern w:val="0"/>
                <w:sz w:val="20"/>
                <w:szCs w:val="20"/>
              </w:rPr>
            </w:pPr>
            <w:r>
              <w:rPr>
                <w:rFonts w:hint="eastAsia" w:ascii="宋体" w:hAnsi="宋体" w:cs="Arial"/>
                <w:color w:val="000000"/>
                <w:kern w:val="0"/>
                <w:sz w:val="20"/>
                <w:szCs w:val="20"/>
              </w:rPr>
              <w:t>注释：1.因公出国（境）费用反映单位公务出国（境）的国际旅费、国外城市间交通费、住宿费、伙食费、培训费、公杂费等支出。</w:t>
            </w:r>
            <w:r>
              <w:rPr>
                <w:rFonts w:hint="eastAsia" w:ascii="宋体" w:hAnsi="宋体" w:cs="Arial"/>
                <w:color w:val="000000"/>
                <w:kern w:val="0"/>
                <w:sz w:val="20"/>
                <w:szCs w:val="20"/>
              </w:rPr>
              <w:br w:type="textWrapping"/>
            </w:r>
            <w:r>
              <w:rPr>
                <w:rFonts w:hint="eastAsia" w:ascii="宋体" w:hAnsi="宋体" w:cs="Arial"/>
                <w:color w:val="000000"/>
                <w:kern w:val="0"/>
                <w:sz w:val="20"/>
                <w:szCs w:val="20"/>
              </w:rPr>
              <w:t xml:space="preserve">      2.公务接待费反映单位按规定开支的各类公务接待（含外宾接待）费用。  </w:t>
            </w:r>
            <w:r>
              <w:rPr>
                <w:rFonts w:hint="eastAsia" w:ascii="宋体" w:hAnsi="宋体" w:cs="Arial"/>
                <w:color w:val="000000"/>
                <w:kern w:val="0"/>
                <w:sz w:val="20"/>
                <w:szCs w:val="20"/>
              </w:rPr>
              <w:br w:type="textWrapping"/>
            </w:r>
            <w:r>
              <w:rPr>
                <w:rFonts w:hint="eastAsia" w:ascii="宋体" w:hAnsi="宋体" w:cs="Arial"/>
                <w:color w:val="000000"/>
                <w:kern w:val="0"/>
                <w:sz w:val="20"/>
                <w:szCs w:val="20"/>
              </w:rPr>
              <w:t xml:space="preserve">      3.公务用车购置反映公务用车购置支出（含车辆购置税、牌照费）。</w:t>
            </w:r>
            <w:r>
              <w:rPr>
                <w:rFonts w:hint="eastAsia" w:ascii="宋体" w:hAnsi="宋体" w:cs="Arial"/>
                <w:color w:val="000000"/>
                <w:kern w:val="0"/>
                <w:sz w:val="20"/>
                <w:szCs w:val="20"/>
              </w:rPr>
              <w:br w:type="textWrapping"/>
            </w:r>
            <w:r>
              <w:rPr>
                <w:rFonts w:hint="eastAsia" w:ascii="宋体" w:hAnsi="宋体" w:cs="Arial"/>
                <w:color w:val="000000"/>
                <w:kern w:val="0"/>
                <w:sz w:val="20"/>
                <w:szCs w:val="20"/>
              </w:rPr>
              <w:t xml:space="preserve">      4.公务用车运行维护费反映单位按规定保留的公务用车燃料费、维修费、过路过桥费、保险费、安全奖励费用等支出。</w:t>
            </w:r>
            <w:r>
              <w:rPr>
                <w:rFonts w:hint="eastAsia" w:ascii="宋体" w:hAnsi="宋体" w:cs="Arial"/>
                <w:color w:val="000000"/>
                <w:kern w:val="0"/>
                <w:sz w:val="20"/>
                <w:szCs w:val="20"/>
              </w:rPr>
              <w:br w:type="textWrapping"/>
            </w:r>
            <w:r>
              <w:rPr>
                <w:rFonts w:hint="eastAsia" w:ascii="宋体" w:hAnsi="宋体" w:cs="Arial"/>
                <w:color w:val="000000"/>
                <w:kern w:val="0"/>
                <w:sz w:val="20"/>
                <w:szCs w:val="20"/>
              </w:rPr>
              <w:t xml:space="preserve">      5.本部门“三公”经费增减变化情况、主要原因及其他需要说明的事项：</w:t>
            </w:r>
          </w:p>
        </w:tc>
      </w:tr>
    </w:tbl>
    <w:p>
      <w:pPr>
        <w:rPr>
          <w:rFonts w:ascii="黑体" w:eastAsia="黑体"/>
          <w:b/>
          <w:sz w:val="30"/>
          <w:szCs w:val="30"/>
        </w:rPr>
        <w:sectPr>
          <w:pgSz w:w="16838" w:h="11906" w:orient="landscape"/>
          <w:pgMar w:top="1587" w:right="2098" w:bottom="1474" w:left="1984" w:header="851" w:footer="992" w:gutter="0"/>
          <w:cols w:space="720" w:num="1"/>
          <w:docGrid w:type="lines" w:linePitch="312" w:charSpace="0"/>
        </w:sectPr>
      </w:pPr>
    </w:p>
    <w:tbl>
      <w:tblPr>
        <w:tblStyle w:val="7"/>
        <w:tblW w:w="19578" w:type="dxa"/>
        <w:tblInd w:w="0" w:type="dxa"/>
        <w:tblLayout w:type="fixed"/>
        <w:tblCellMar>
          <w:top w:w="0" w:type="dxa"/>
          <w:left w:w="108" w:type="dxa"/>
          <w:bottom w:w="0" w:type="dxa"/>
          <w:right w:w="108" w:type="dxa"/>
        </w:tblCellMar>
      </w:tblPr>
      <w:tblGrid>
        <w:gridCol w:w="567"/>
        <w:gridCol w:w="555"/>
        <w:gridCol w:w="1300"/>
        <w:gridCol w:w="992"/>
        <w:gridCol w:w="1194"/>
        <w:gridCol w:w="709"/>
        <w:gridCol w:w="1074"/>
        <w:gridCol w:w="1122"/>
        <w:gridCol w:w="1345"/>
        <w:gridCol w:w="1018"/>
        <w:gridCol w:w="540"/>
        <w:gridCol w:w="576"/>
        <w:gridCol w:w="576"/>
        <w:gridCol w:w="576"/>
        <w:gridCol w:w="936"/>
        <w:gridCol w:w="1020"/>
        <w:gridCol w:w="936"/>
        <w:gridCol w:w="1077"/>
        <w:gridCol w:w="708"/>
        <w:gridCol w:w="960"/>
        <w:gridCol w:w="767"/>
        <w:gridCol w:w="1030"/>
      </w:tblGrid>
      <w:tr>
        <w:tblPrEx>
          <w:tblCellMar>
            <w:top w:w="0" w:type="dxa"/>
            <w:left w:w="108" w:type="dxa"/>
            <w:bottom w:w="0" w:type="dxa"/>
            <w:right w:w="108" w:type="dxa"/>
          </w:tblCellMar>
        </w:tblPrEx>
        <w:trPr>
          <w:trHeight w:val="780" w:hRule="atLeast"/>
        </w:trPr>
        <w:tc>
          <w:tcPr>
            <w:tcW w:w="19578" w:type="dxa"/>
            <w:gridSpan w:val="22"/>
            <w:tcBorders>
              <w:top w:val="nil"/>
              <w:left w:val="nil"/>
              <w:bottom w:val="nil"/>
              <w:right w:val="nil"/>
            </w:tcBorders>
            <w:shd w:val="clear" w:color="auto" w:fill="auto"/>
            <w:noWrap/>
            <w:vAlign w:val="center"/>
          </w:tcPr>
          <w:p>
            <w:pPr>
              <w:widowControl/>
              <w:jc w:val="center"/>
              <w:rPr>
                <w:rFonts w:ascii="宋体" w:hAnsi="宋体" w:cs="Arial"/>
                <w:b/>
                <w:bCs/>
                <w:color w:val="000000"/>
                <w:kern w:val="0"/>
                <w:sz w:val="40"/>
                <w:szCs w:val="40"/>
              </w:rPr>
            </w:pPr>
            <w:r>
              <w:rPr>
                <w:rFonts w:hint="eastAsia" w:ascii="宋体" w:hAnsi="宋体" w:cs="Arial"/>
                <w:b/>
                <w:bCs/>
                <w:color w:val="000000"/>
                <w:kern w:val="0"/>
                <w:sz w:val="40"/>
                <w:szCs w:val="40"/>
              </w:rPr>
              <w:t>2021年政府采购预算表</w:t>
            </w:r>
          </w:p>
        </w:tc>
      </w:tr>
      <w:tr>
        <w:tblPrEx>
          <w:tblCellMar>
            <w:top w:w="0" w:type="dxa"/>
            <w:left w:w="108" w:type="dxa"/>
            <w:bottom w:w="0" w:type="dxa"/>
            <w:right w:w="108" w:type="dxa"/>
          </w:tblCellMar>
        </w:tblPrEx>
        <w:trPr>
          <w:trHeight w:val="330" w:hRule="atLeast"/>
        </w:trPr>
        <w:tc>
          <w:tcPr>
            <w:tcW w:w="567" w:type="dxa"/>
            <w:tcBorders>
              <w:top w:val="nil"/>
              <w:left w:val="nil"/>
              <w:bottom w:val="nil"/>
              <w:right w:val="nil"/>
            </w:tcBorders>
            <w:shd w:val="clear" w:color="auto" w:fill="auto"/>
            <w:noWrap/>
            <w:vAlign w:val="bottom"/>
          </w:tcPr>
          <w:p>
            <w:pPr>
              <w:widowControl/>
              <w:jc w:val="center"/>
              <w:rPr>
                <w:rFonts w:ascii="宋体" w:hAnsi="宋体" w:cs="Arial"/>
                <w:b/>
                <w:bCs/>
                <w:color w:val="000000"/>
                <w:kern w:val="0"/>
                <w:sz w:val="40"/>
                <w:szCs w:val="40"/>
              </w:rPr>
            </w:pPr>
          </w:p>
        </w:tc>
        <w:tc>
          <w:tcPr>
            <w:tcW w:w="555" w:type="dxa"/>
            <w:tcBorders>
              <w:top w:val="nil"/>
              <w:left w:val="nil"/>
              <w:bottom w:val="nil"/>
              <w:right w:val="nil"/>
            </w:tcBorders>
            <w:shd w:val="clear" w:color="auto" w:fill="auto"/>
            <w:noWrap/>
            <w:vAlign w:val="bottom"/>
          </w:tcPr>
          <w:p>
            <w:pPr>
              <w:widowControl/>
              <w:jc w:val="left"/>
              <w:rPr>
                <w:rFonts w:eastAsia="Times New Roman"/>
                <w:kern w:val="0"/>
                <w:sz w:val="20"/>
                <w:szCs w:val="20"/>
              </w:rPr>
            </w:pPr>
          </w:p>
        </w:tc>
        <w:tc>
          <w:tcPr>
            <w:tcW w:w="1300" w:type="dxa"/>
            <w:tcBorders>
              <w:top w:val="nil"/>
              <w:left w:val="nil"/>
              <w:bottom w:val="nil"/>
              <w:right w:val="nil"/>
            </w:tcBorders>
            <w:shd w:val="clear" w:color="auto" w:fill="auto"/>
            <w:noWrap/>
            <w:vAlign w:val="bottom"/>
          </w:tcPr>
          <w:p>
            <w:pPr>
              <w:widowControl/>
              <w:jc w:val="left"/>
              <w:rPr>
                <w:rFonts w:eastAsia="Times New Roman"/>
                <w:kern w:val="0"/>
                <w:sz w:val="20"/>
                <w:szCs w:val="20"/>
              </w:rPr>
            </w:pPr>
          </w:p>
        </w:tc>
        <w:tc>
          <w:tcPr>
            <w:tcW w:w="992" w:type="dxa"/>
            <w:tcBorders>
              <w:top w:val="nil"/>
              <w:left w:val="nil"/>
              <w:bottom w:val="nil"/>
              <w:right w:val="nil"/>
            </w:tcBorders>
            <w:shd w:val="clear" w:color="auto" w:fill="auto"/>
            <w:noWrap/>
            <w:vAlign w:val="bottom"/>
          </w:tcPr>
          <w:p>
            <w:pPr>
              <w:widowControl/>
              <w:jc w:val="right"/>
              <w:rPr>
                <w:rFonts w:eastAsia="Times New Roman"/>
                <w:kern w:val="0"/>
                <w:sz w:val="20"/>
                <w:szCs w:val="20"/>
              </w:rPr>
            </w:pPr>
          </w:p>
        </w:tc>
        <w:tc>
          <w:tcPr>
            <w:tcW w:w="1194" w:type="dxa"/>
            <w:tcBorders>
              <w:top w:val="nil"/>
              <w:left w:val="nil"/>
              <w:bottom w:val="nil"/>
              <w:right w:val="nil"/>
            </w:tcBorders>
            <w:shd w:val="clear" w:color="auto" w:fill="auto"/>
            <w:noWrap/>
            <w:vAlign w:val="bottom"/>
          </w:tcPr>
          <w:p>
            <w:pPr>
              <w:widowControl/>
              <w:jc w:val="right"/>
              <w:rPr>
                <w:rFonts w:eastAsia="Times New Roman"/>
                <w:kern w:val="0"/>
                <w:sz w:val="20"/>
                <w:szCs w:val="20"/>
              </w:rPr>
            </w:pPr>
          </w:p>
        </w:tc>
        <w:tc>
          <w:tcPr>
            <w:tcW w:w="709" w:type="dxa"/>
            <w:tcBorders>
              <w:top w:val="nil"/>
              <w:left w:val="nil"/>
              <w:bottom w:val="nil"/>
              <w:right w:val="nil"/>
            </w:tcBorders>
            <w:shd w:val="clear" w:color="auto" w:fill="auto"/>
            <w:noWrap/>
            <w:vAlign w:val="bottom"/>
          </w:tcPr>
          <w:p>
            <w:pPr>
              <w:widowControl/>
              <w:jc w:val="right"/>
              <w:rPr>
                <w:rFonts w:eastAsia="Times New Roman"/>
                <w:kern w:val="0"/>
                <w:sz w:val="20"/>
                <w:szCs w:val="20"/>
              </w:rPr>
            </w:pPr>
          </w:p>
        </w:tc>
        <w:tc>
          <w:tcPr>
            <w:tcW w:w="1074" w:type="dxa"/>
            <w:tcBorders>
              <w:top w:val="nil"/>
              <w:left w:val="nil"/>
              <w:bottom w:val="nil"/>
              <w:right w:val="nil"/>
            </w:tcBorders>
            <w:shd w:val="clear" w:color="auto" w:fill="auto"/>
            <w:noWrap/>
            <w:vAlign w:val="bottom"/>
          </w:tcPr>
          <w:p>
            <w:pPr>
              <w:widowControl/>
              <w:jc w:val="right"/>
              <w:rPr>
                <w:rFonts w:eastAsia="Times New Roman"/>
                <w:kern w:val="0"/>
                <w:sz w:val="20"/>
                <w:szCs w:val="20"/>
              </w:rPr>
            </w:pPr>
          </w:p>
        </w:tc>
        <w:tc>
          <w:tcPr>
            <w:tcW w:w="1122" w:type="dxa"/>
            <w:tcBorders>
              <w:top w:val="nil"/>
              <w:left w:val="nil"/>
              <w:bottom w:val="nil"/>
              <w:right w:val="nil"/>
            </w:tcBorders>
            <w:shd w:val="clear" w:color="auto" w:fill="auto"/>
            <w:noWrap/>
            <w:vAlign w:val="bottom"/>
          </w:tcPr>
          <w:p>
            <w:pPr>
              <w:widowControl/>
              <w:jc w:val="right"/>
              <w:rPr>
                <w:rFonts w:eastAsia="Times New Roman"/>
                <w:kern w:val="0"/>
                <w:sz w:val="20"/>
                <w:szCs w:val="20"/>
              </w:rPr>
            </w:pPr>
          </w:p>
        </w:tc>
        <w:tc>
          <w:tcPr>
            <w:tcW w:w="1345" w:type="dxa"/>
            <w:tcBorders>
              <w:top w:val="nil"/>
              <w:left w:val="nil"/>
              <w:bottom w:val="nil"/>
              <w:right w:val="nil"/>
            </w:tcBorders>
            <w:shd w:val="clear" w:color="auto" w:fill="auto"/>
            <w:noWrap/>
            <w:vAlign w:val="bottom"/>
          </w:tcPr>
          <w:p>
            <w:pPr>
              <w:widowControl/>
              <w:jc w:val="right"/>
              <w:rPr>
                <w:rFonts w:eastAsia="Times New Roman"/>
                <w:kern w:val="0"/>
                <w:sz w:val="20"/>
                <w:szCs w:val="20"/>
              </w:rPr>
            </w:pPr>
          </w:p>
        </w:tc>
        <w:tc>
          <w:tcPr>
            <w:tcW w:w="1018" w:type="dxa"/>
            <w:tcBorders>
              <w:top w:val="nil"/>
              <w:left w:val="nil"/>
              <w:bottom w:val="nil"/>
              <w:right w:val="nil"/>
            </w:tcBorders>
            <w:shd w:val="clear" w:color="auto" w:fill="auto"/>
            <w:noWrap/>
            <w:vAlign w:val="bottom"/>
          </w:tcPr>
          <w:p>
            <w:pPr>
              <w:widowControl/>
              <w:jc w:val="right"/>
              <w:rPr>
                <w:rFonts w:eastAsia="Times New Roman"/>
                <w:kern w:val="0"/>
                <w:sz w:val="20"/>
                <w:szCs w:val="20"/>
              </w:rPr>
            </w:pPr>
          </w:p>
        </w:tc>
        <w:tc>
          <w:tcPr>
            <w:tcW w:w="540" w:type="dxa"/>
            <w:tcBorders>
              <w:top w:val="nil"/>
              <w:left w:val="nil"/>
              <w:bottom w:val="nil"/>
              <w:right w:val="nil"/>
            </w:tcBorders>
            <w:shd w:val="clear" w:color="auto" w:fill="auto"/>
            <w:noWrap/>
            <w:vAlign w:val="bottom"/>
          </w:tcPr>
          <w:p>
            <w:pPr>
              <w:widowControl/>
              <w:jc w:val="right"/>
              <w:rPr>
                <w:rFonts w:eastAsia="Times New Roman"/>
                <w:kern w:val="0"/>
                <w:sz w:val="20"/>
                <w:szCs w:val="20"/>
              </w:rPr>
            </w:pPr>
          </w:p>
        </w:tc>
        <w:tc>
          <w:tcPr>
            <w:tcW w:w="576" w:type="dxa"/>
            <w:tcBorders>
              <w:top w:val="nil"/>
              <w:left w:val="nil"/>
              <w:bottom w:val="nil"/>
              <w:right w:val="nil"/>
            </w:tcBorders>
            <w:shd w:val="clear" w:color="auto" w:fill="auto"/>
            <w:noWrap/>
            <w:vAlign w:val="bottom"/>
          </w:tcPr>
          <w:p>
            <w:pPr>
              <w:widowControl/>
              <w:jc w:val="center"/>
              <w:rPr>
                <w:rFonts w:eastAsia="Times New Roman"/>
                <w:kern w:val="0"/>
                <w:sz w:val="20"/>
                <w:szCs w:val="20"/>
              </w:rPr>
            </w:pPr>
          </w:p>
        </w:tc>
        <w:tc>
          <w:tcPr>
            <w:tcW w:w="576" w:type="dxa"/>
            <w:tcBorders>
              <w:top w:val="nil"/>
              <w:left w:val="nil"/>
              <w:bottom w:val="nil"/>
              <w:right w:val="nil"/>
            </w:tcBorders>
            <w:shd w:val="clear" w:color="auto" w:fill="auto"/>
            <w:noWrap/>
            <w:vAlign w:val="bottom"/>
          </w:tcPr>
          <w:p>
            <w:pPr>
              <w:widowControl/>
              <w:jc w:val="center"/>
              <w:rPr>
                <w:rFonts w:eastAsia="Times New Roman"/>
                <w:kern w:val="0"/>
                <w:sz w:val="20"/>
                <w:szCs w:val="20"/>
              </w:rPr>
            </w:pPr>
          </w:p>
        </w:tc>
        <w:tc>
          <w:tcPr>
            <w:tcW w:w="576" w:type="dxa"/>
            <w:tcBorders>
              <w:top w:val="nil"/>
              <w:left w:val="nil"/>
              <w:bottom w:val="nil"/>
              <w:right w:val="nil"/>
            </w:tcBorders>
            <w:shd w:val="clear" w:color="auto" w:fill="auto"/>
            <w:noWrap/>
            <w:vAlign w:val="bottom"/>
          </w:tcPr>
          <w:p>
            <w:pPr>
              <w:widowControl/>
              <w:jc w:val="center"/>
              <w:rPr>
                <w:rFonts w:eastAsia="Times New Roman"/>
                <w:kern w:val="0"/>
                <w:sz w:val="20"/>
                <w:szCs w:val="20"/>
              </w:rPr>
            </w:pPr>
          </w:p>
        </w:tc>
        <w:tc>
          <w:tcPr>
            <w:tcW w:w="936" w:type="dxa"/>
            <w:tcBorders>
              <w:top w:val="nil"/>
              <w:left w:val="nil"/>
              <w:bottom w:val="nil"/>
              <w:right w:val="nil"/>
            </w:tcBorders>
            <w:shd w:val="clear" w:color="auto" w:fill="auto"/>
            <w:noWrap/>
            <w:vAlign w:val="bottom"/>
          </w:tcPr>
          <w:p>
            <w:pPr>
              <w:widowControl/>
              <w:jc w:val="center"/>
              <w:rPr>
                <w:rFonts w:eastAsia="Times New Roman"/>
                <w:kern w:val="0"/>
                <w:sz w:val="20"/>
                <w:szCs w:val="20"/>
              </w:rPr>
            </w:pPr>
          </w:p>
        </w:tc>
        <w:tc>
          <w:tcPr>
            <w:tcW w:w="1020" w:type="dxa"/>
            <w:tcBorders>
              <w:top w:val="nil"/>
              <w:left w:val="nil"/>
              <w:bottom w:val="nil"/>
              <w:right w:val="nil"/>
            </w:tcBorders>
            <w:shd w:val="clear" w:color="auto" w:fill="auto"/>
            <w:noWrap/>
            <w:vAlign w:val="bottom"/>
          </w:tcPr>
          <w:p>
            <w:pPr>
              <w:widowControl/>
              <w:jc w:val="right"/>
              <w:rPr>
                <w:rFonts w:eastAsia="Times New Roman"/>
                <w:kern w:val="0"/>
                <w:sz w:val="20"/>
                <w:szCs w:val="20"/>
              </w:rPr>
            </w:pPr>
          </w:p>
        </w:tc>
        <w:tc>
          <w:tcPr>
            <w:tcW w:w="936" w:type="dxa"/>
            <w:tcBorders>
              <w:top w:val="nil"/>
              <w:left w:val="nil"/>
              <w:bottom w:val="nil"/>
              <w:right w:val="nil"/>
            </w:tcBorders>
            <w:shd w:val="clear" w:color="auto" w:fill="auto"/>
            <w:noWrap/>
            <w:vAlign w:val="bottom"/>
          </w:tcPr>
          <w:p>
            <w:pPr>
              <w:widowControl/>
              <w:jc w:val="right"/>
              <w:rPr>
                <w:rFonts w:eastAsia="Times New Roman"/>
                <w:kern w:val="0"/>
                <w:sz w:val="20"/>
                <w:szCs w:val="20"/>
              </w:rPr>
            </w:pPr>
          </w:p>
        </w:tc>
        <w:tc>
          <w:tcPr>
            <w:tcW w:w="1077" w:type="dxa"/>
            <w:tcBorders>
              <w:top w:val="nil"/>
              <w:left w:val="nil"/>
              <w:bottom w:val="nil"/>
              <w:right w:val="nil"/>
            </w:tcBorders>
            <w:shd w:val="clear" w:color="auto" w:fill="auto"/>
            <w:noWrap/>
            <w:vAlign w:val="bottom"/>
          </w:tcPr>
          <w:p>
            <w:pPr>
              <w:widowControl/>
              <w:jc w:val="right"/>
              <w:rPr>
                <w:rFonts w:eastAsia="Times New Roman"/>
                <w:kern w:val="0"/>
                <w:sz w:val="20"/>
                <w:szCs w:val="20"/>
              </w:rPr>
            </w:pPr>
          </w:p>
        </w:tc>
        <w:tc>
          <w:tcPr>
            <w:tcW w:w="708" w:type="dxa"/>
            <w:tcBorders>
              <w:top w:val="nil"/>
              <w:left w:val="nil"/>
              <w:bottom w:val="nil"/>
              <w:right w:val="nil"/>
            </w:tcBorders>
            <w:shd w:val="clear" w:color="auto" w:fill="auto"/>
            <w:noWrap/>
            <w:vAlign w:val="bottom"/>
          </w:tcPr>
          <w:p>
            <w:pPr>
              <w:widowControl/>
              <w:jc w:val="right"/>
              <w:rPr>
                <w:rFonts w:eastAsia="Times New Roman"/>
                <w:kern w:val="0"/>
                <w:sz w:val="20"/>
                <w:szCs w:val="20"/>
              </w:rPr>
            </w:pPr>
          </w:p>
        </w:tc>
        <w:tc>
          <w:tcPr>
            <w:tcW w:w="960" w:type="dxa"/>
            <w:tcBorders>
              <w:top w:val="nil"/>
              <w:left w:val="nil"/>
              <w:bottom w:val="nil"/>
              <w:right w:val="nil"/>
            </w:tcBorders>
            <w:shd w:val="clear" w:color="auto" w:fill="auto"/>
            <w:noWrap/>
            <w:vAlign w:val="bottom"/>
          </w:tcPr>
          <w:p>
            <w:pPr>
              <w:widowControl/>
              <w:jc w:val="right"/>
              <w:rPr>
                <w:rFonts w:eastAsia="Times New Roman"/>
                <w:kern w:val="0"/>
                <w:sz w:val="20"/>
                <w:szCs w:val="20"/>
              </w:rPr>
            </w:pPr>
          </w:p>
        </w:tc>
        <w:tc>
          <w:tcPr>
            <w:tcW w:w="767" w:type="dxa"/>
            <w:tcBorders>
              <w:top w:val="nil"/>
              <w:left w:val="nil"/>
              <w:bottom w:val="nil"/>
              <w:right w:val="nil"/>
            </w:tcBorders>
            <w:shd w:val="clear" w:color="auto" w:fill="auto"/>
            <w:noWrap/>
            <w:vAlign w:val="bottom"/>
          </w:tcPr>
          <w:p>
            <w:pPr>
              <w:widowControl/>
              <w:jc w:val="right"/>
              <w:rPr>
                <w:rFonts w:eastAsia="Times New Roman"/>
                <w:kern w:val="0"/>
                <w:sz w:val="20"/>
                <w:szCs w:val="20"/>
              </w:rPr>
            </w:pPr>
          </w:p>
        </w:tc>
        <w:tc>
          <w:tcPr>
            <w:tcW w:w="1030" w:type="dxa"/>
            <w:tcBorders>
              <w:top w:val="nil"/>
              <w:left w:val="nil"/>
              <w:bottom w:val="nil"/>
              <w:right w:val="nil"/>
            </w:tcBorders>
            <w:shd w:val="clear" w:color="auto" w:fill="auto"/>
            <w:noWrap/>
            <w:vAlign w:val="center"/>
          </w:tcPr>
          <w:p>
            <w:pPr>
              <w:widowControl/>
              <w:jc w:val="right"/>
              <w:rPr>
                <w:rFonts w:ascii="宋体" w:hAnsi="宋体" w:cs="Arial"/>
                <w:color w:val="000000"/>
                <w:kern w:val="0"/>
                <w:sz w:val="20"/>
                <w:szCs w:val="20"/>
              </w:rPr>
            </w:pPr>
            <w:r>
              <w:rPr>
                <w:rFonts w:hint="eastAsia" w:ascii="宋体" w:hAnsi="宋体" w:cs="Arial"/>
                <w:color w:val="000000"/>
                <w:kern w:val="0"/>
                <w:sz w:val="20"/>
                <w:szCs w:val="20"/>
              </w:rPr>
              <w:t>单位：万元</w:t>
            </w:r>
          </w:p>
        </w:tc>
      </w:tr>
      <w:tr>
        <w:tblPrEx>
          <w:tblCellMar>
            <w:top w:w="0" w:type="dxa"/>
            <w:left w:w="108" w:type="dxa"/>
            <w:bottom w:w="0" w:type="dxa"/>
            <w:right w:w="108" w:type="dxa"/>
          </w:tblCellMar>
        </w:tblPrEx>
        <w:trPr>
          <w:trHeight w:val="300" w:hRule="atLeast"/>
        </w:trPr>
        <w:tc>
          <w:tcPr>
            <w:tcW w:w="11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功能科目编码</w:t>
            </w:r>
          </w:p>
        </w:tc>
        <w:tc>
          <w:tcPr>
            <w:tcW w:w="13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单位</w:t>
            </w:r>
          </w:p>
        </w:tc>
        <w:tc>
          <w:tcPr>
            <w:tcW w:w="9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支出项目名称</w:t>
            </w:r>
          </w:p>
        </w:tc>
        <w:tc>
          <w:tcPr>
            <w:tcW w:w="190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政府经济分类科目</w:t>
            </w:r>
          </w:p>
        </w:tc>
        <w:tc>
          <w:tcPr>
            <w:tcW w:w="219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采 购 项 目</w:t>
            </w:r>
          </w:p>
        </w:tc>
        <w:tc>
          <w:tcPr>
            <w:tcW w:w="13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规格要求</w:t>
            </w:r>
          </w:p>
        </w:tc>
        <w:tc>
          <w:tcPr>
            <w:tcW w:w="10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参考单价</w:t>
            </w:r>
          </w:p>
        </w:tc>
        <w:tc>
          <w:tcPr>
            <w:tcW w:w="5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 xml:space="preserve">数量 </w:t>
            </w:r>
          </w:p>
        </w:tc>
        <w:tc>
          <w:tcPr>
            <w:tcW w:w="5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计量单位</w:t>
            </w:r>
          </w:p>
        </w:tc>
        <w:tc>
          <w:tcPr>
            <w:tcW w:w="5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是否标准类资产（是或否）</w:t>
            </w:r>
          </w:p>
        </w:tc>
        <w:tc>
          <w:tcPr>
            <w:tcW w:w="5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是否专门预留给中小企业</w:t>
            </w:r>
          </w:p>
        </w:tc>
        <w:tc>
          <w:tcPr>
            <w:tcW w:w="9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专门预留给中小企业金额</w:t>
            </w:r>
          </w:p>
        </w:tc>
        <w:tc>
          <w:tcPr>
            <w:tcW w:w="5468" w:type="dxa"/>
            <w:gridSpan w:val="6"/>
            <w:tcBorders>
              <w:top w:val="single" w:color="000000" w:sz="4" w:space="0"/>
              <w:left w:val="nil"/>
              <w:bottom w:val="single" w:color="000000" w:sz="4" w:space="0"/>
              <w:right w:val="nil"/>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资金来源</w:t>
            </w:r>
          </w:p>
        </w:tc>
        <w:tc>
          <w:tcPr>
            <w:tcW w:w="10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备注</w:t>
            </w:r>
          </w:p>
        </w:tc>
      </w:tr>
      <w:tr>
        <w:tblPrEx>
          <w:tblCellMar>
            <w:top w:w="0" w:type="dxa"/>
            <w:left w:w="108" w:type="dxa"/>
            <w:bottom w:w="0" w:type="dxa"/>
            <w:right w:w="108" w:type="dxa"/>
          </w:tblCellMar>
        </w:tblPrEx>
        <w:trPr>
          <w:trHeight w:val="300" w:hRule="atLeast"/>
        </w:trPr>
        <w:tc>
          <w:tcPr>
            <w:tcW w:w="1122"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Arial"/>
                <w:color w:val="000000"/>
                <w:kern w:val="0"/>
                <w:sz w:val="18"/>
                <w:szCs w:val="18"/>
              </w:rPr>
            </w:pPr>
          </w:p>
        </w:tc>
        <w:tc>
          <w:tcPr>
            <w:tcW w:w="130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Arial"/>
                <w:color w:val="000000"/>
                <w:kern w:val="0"/>
                <w:sz w:val="18"/>
                <w:szCs w:val="18"/>
              </w:rPr>
            </w:pPr>
          </w:p>
        </w:tc>
        <w:tc>
          <w:tcPr>
            <w:tcW w:w="992"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Arial"/>
                <w:color w:val="000000"/>
                <w:kern w:val="0"/>
                <w:sz w:val="18"/>
                <w:szCs w:val="18"/>
              </w:rPr>
            </w:pPr>
          </w:p>
        </w:tc>
        <w:tc>
          <w:tcPr>
            <w:tcW w:w="1903"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Arial"/>
                <w:color w:val="000000"/>
                <w:kern w:val="0"/>
                <w:sz w:val="18"/>
                <w:szCs w:val="18"/>
              </w:rPr>
            </w:pPr>
          </w:p>
        </w:tc>
        <w:tc>
          <w:tcPr>
            <w:tcW w:w="2196"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Arial"/>
                <w:color w:val="000000"/>
                <w:kern w:val="0"/>
                <w:sz w:val="18"/>
                <w:szCs w:val="18"/>
              </w:rPr>
            </w:pPr>
          </w:p>
        </w:tc>
        <w:tc>
          <w:tcPr>
            <w:tcW w:w="134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Arial"/>
                <w:color w:val="000000"/>
                <w:kern w:val="0"/>
                <w:sz w:val="18"/>
                <w:szCs w:val="18"/>
              </w:rPr>
            </w:pPr>
          </w:p>
        </w:tc>
        <w:tc>
          <w:tcPr>
            <w:tcW w:w="1018"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Arial"/>
                <w:color w:val="000000"/>
                <w:kern w:val="0"/>
                <w:sz w:val="18"/>
                <w:szCs w:val="18"/>
              </w:rPr>
            </w:pPr>
          </w:p>
        </w:tc>
        <w:tc>
          <w:tcPr>
            <w:tcW w:w="5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Arial"/>
                <w:color w:val="000000"/>
                <w:kern w:val="0"/>
                <w:sz w:val="18"/>
                <w:szCs w:val="18"/>
              </w:rPr>
            </w:pPr>
          </w:p>
        </w:tc>
        <w:tc>
          <w:tcPr>
            <w:tcW w:w="576"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Arial"/>
                <w:color w:val="000000"/>
                <w:kern w:val="0"/>
                <w:sz w:val="18"/>
                <w:szCs w:val="18"/>
              </w:rPr>
            </w:pPr>
          </w:p>
        </w:tc>
        <w:tc>
          <w:tcPr>
            <w:tcW w:w="576"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Arial"/>
                <w:color w:val="000000"/>
                <w:kern w:val="0"/>
                <w:sz w:val="18"/>
                <w:szCs w:val="18"/>
              </w:rPr>
            </w:pPr>
          </w:p>
        </w:tc>
        <w:tc>
          <w:tcPr>
            <w:tcW w:w="576"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Arial"/>
                <w:color w:val="000000"/>
                <w:kern w:val="0"/>
                <w:sz w:val="18"/>
                <w:szCs w:val="18"/>
              </w:rPr>
            </w:pPr>
          </w:p>
        </w:tc>
        <w:tc>
          <w:tcPr>
            <w:tcW w:w="936"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Arial"/>
                <w:color w:val="000000"/>
                <w:kern w:val="0"/>
                <w:sz w:val="18"/>
                <w:szCs w:val="18"/>
              </w:rPr>
            </w:pPr>
          </w:p>
        </w:tc>
        <w:tc>
          <w:tcPr>
            <w:tcW w:w="102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　</w:t>
            </w:r>
          </w:p>
        </w:tc>
        <w:tc>
          <w:tcPr>
            <w:tcW w:w="2721"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政府预算资金</w:t>
            </w:r>
          </w:p>
        </w:tc>
        <w:tc>
          <w:tcPr>
            <w:tcW w:w="1727"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单位资金</w:t>
            </w:r>
          </w:p>
        </w:tc>
        <w:tc>
          <w:tcPr>
            <w:tcW w:w="103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Arial"/>
                <w:color w:val="000000"/>
                <w:kern w:val="0"/>
                <w:sz w:val="18"/>
                <w:szCs w:val="18"/>
              </w:rPr>
            </w:pPr>
          </w:p>
        </w:tc>
      </w:tr>
      <w:tr>
        <w:tblPrEx>
          <w:tblCellMar>
            <w:top w:w="0" w:type="dxa"/>
            <w:left w:w="108" w:type="dxa"/>
            <w:bottom w:w="0" w:type="dxa"/>
            <w:right w:w="108" w:type="dxa"/>
          </w:tblCellMar>
        </w:tblPrEx>
        <w:trPr>
          <w:trHeight w:val="300" w:hRule="atLeast"/>
        </w:trPr>
        <w:tc>
          <w:tcPr>
            <w:tcW w:w="567" w:type="dxa"/>
            <w:vMerge w:val="restart"/>
            <w:tcBorders>
              <w:top w:val="nil"/>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类</w:t>
            </w:r>
          </w:p>
        </w:tc>
        <w:tc>
          <w:tcPr>
            <w:tcW w:w="555" w:type="dxa"/>
            <w:vMerge w:val="restart"/>
            <w:tcBorders>
              <w:top w:val="nil"/>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款</w:t>
            </w:r>
          </w:p>
        </w:tc>
        <w:tc>
          <w:tcPr>
            <w:tcW w:w="130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Arial"/>
                <w:color w:val="000000"/>
                <w:kern w:val="0"/>
                <w:sz w:val="18"/>
                <w:szCs w:val="18"/>
              </w:rPr>
            </w:pPr>
          </w:p>
        </w:tc>
        <w:tc>
          <w:tcPr>
            <w:tcW w:w="992"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Arial"/>
                <w:color w:val="000000"/>
                <w:kern w:val="0"/>
                <w:sz w:val="18"/>
                <w:szCs w:val="18"/>
              </w:rPr>
            </w:pPr>
          </w:p>
        </w:tc>
        <w:tc>
          <w:tcPr>
            <w:tcW w:w="1194"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名称</w:t>
            </w:r>
          </w:p>
        </w:tc>
        <w:tc>
          <w:tcPr>
            <w:tcW w:w="709"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编码</w:t>
            </w:r>
          </w:p>
        </w:tc>
        <w:tc>
          <w:tcPr>
            <w:tcW w:w="1074"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名  称</w:t>
            </w:r>
          </w:p>
        </w:tc>
        <w:tc>
          <w:tcPr>
            <w:tcW w:w="1122"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品  目</w:t>
            </w:r>
          </w:p>
        </w:tc>
        <w:tc>
          <w:tcPr>
            <w:tcW w:w="134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Arial"/>
                <w:color w:val="000000"/>
                <w:kern w:val="0"/>
                <w:sz w:val="18"/>
                <w:szCs w:val="18"/>
              </w:rPr>
            </w:pPr>
          </w:p>
        </w:tc>
        <w:tc>
          <w:tcPr>
            <w:tcW w:w="1018"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Arial"/>
                <w:color w:val="000000"/>
                <w:kern w:val="0"/>
                <w:sz w:val="18"/>
                <w:szCs w:val="18"/>
              </w:rPr>
            </w:pPr>
          </w:p>
        </w:tc>
        <w:tc>
          <w:tcPr>
            <w:tcW w:w="5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Arial"/>
                <w:color w:val="000000"/>
                <w:kern w:val="0"/>
                <w:sz w:val="18"/>
                <w:szCs w:val="18"/>
              </w:rPr>
            </w:pPr>
          </w:p>
        </w:tc>
        <w:tc>
          <w:tcPr>
            <w:tcW w:w="576"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Arial"/>
                <w:color w:val="000000"/>
                <w:kern w:val="0"/>
                <w:sz w:val="18"/>
                <w:szCs w:val="18"/>
              </w:rPr>
            </w:pPr>
          </w:p>
        </w:tc>
        <w:tc>
          <w:tcPr>
            <w:tcW w:w="576"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Arial"/>
                <w:color w:val="000000"/>
                <w:kern w:val="0"/>
                <w:sz w:val="18"/>
                <w:szCs w:val="18"/>
              </w:rPr>
            </w:pPr>
          </w:p>
        </w:tc>
        <w:tc>
          <w:tcPr>
            <w:tcW w:w="576"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Arial"/>
                <w:color w:val="000000"/>
                <w:kern w:val="0"/>
                <w:sz w:val="18"/>
                <w:szCs w:val="18"/>
              </w:rPr>
            </w:pPr>
          </w:p>
        </w:tc>
        <w:tc>
          <w:tcPr>
            <w:tcW w:w="936"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Arial"/>
                <w:color w:val="000000"/>
                <w:kern w:val="0"/>
                <w:sz w:val="18"/>
                <w:szCs w:val="18"/>
              </w:rPr>
            </w:pPr>
          </w:p>
        </w:tc>
        <w:tc>
          <w:tcPr>
            <w:tcW w:w="1020"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总计</w:t>
            </w:r>
          </w:p>
        </w:tc>
        <w:tc>
          <w:tcPr>
            <w:tcW w:w="2721"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一般公共预算安排</w:t>
            </w:r>
          </w:p>
        </w:tc>
        <w:tc>
          <w:tcPr>
            <w:tcW w:w="960"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单位资金小计</w:t>
            </w:r>
          </w:p>
        </w:tc>
        <w:tc>
          <w:tcPr>
            <w:tcW w:w="76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其他收入</w:t>
            </w:r>
          </w:p>
        </w:tc>
        <w:tc>
          <w:tcPr>
            <w:tcW w:w="103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Arial"/>
                <w:color w:val="000000"/>
                <w:kern w:val="0"/>
                <w:sz w:val="18"/>
                <w:szCs w:val="18"/>
              </w:rPr>
            </w:pPr>
          </w:p>
        </w:tc>
      </w:tr>
      <w:tr>
        <w:tblPrEx>
          <w:tblCellMar>
            <w:top w:w="0" w:type="dxa"/>
            <w:left w:w="108" w:type="dxa"/>
            <w:bottom w:w="0" w:type="dxa"/>
            <w:right w:w="108" w:type="dxa"/>
          </w:tblCellMar>
        </w:tblPrEx>
        <w:trPr>
          <w:trHeight w:val="525" w:hRule="atLeast"/>
        </w:trPr>
        <w:tc>
          <w:tcPr>
            <w:tcW w:w="56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Arial"/>
                <w:color w:val="000000"/>
                <w:kern w:val="0"/>
                <w:sz w:val="18"/>
                <w:szCs w:val="18"/>
              </w:rPr>
            </w:pPr>
          </w:p>
        </w:tc>
        <w:tc>
          <w:tcPr>
            <w:tcW w:w="55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Arial"/>
                <w:color w:val="000000"/>
                <w:kern w:val="0"/>
                <w:sz w:val="18"/>
                <w:szCs w:val="18"/>
              </w:rPr>
            </w:pPr>
          </w:p>
        </w:tc>
        <w:tc>
          <w:tcPr>
            <w:tcW w:w="130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Arial"/>
                <w:color w:val="000000"/>
                <w:kern w:val="0"/>
                <w:sz w:val="18"/>
                <w:szCs w:val="18"/>
              </w:rPr>
            </w:pPr>
          </w:p>
        </w:tc>
        <w:tc>
          <w:tcPr>
            <w:tcW w:w="992"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Arial"/>
                <w:color w:val="000000"/>
                <w:kern w:val="0"/>
                <w:sz w:val="18"/>
                <w:szCs w:val="18"/>
              </w:rPr>
            </w:pPr>
          </w:p>
        </w:tc>
        <w:tc>
          <w:tcPr>
            <w:tcW w:w="119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Arial"/>
                <w:color w:val="000000"/>
                <w:kern w:val="0"/>
                <w:sz w:val="18"/>
                <w:szCs w:val="18"/>
              </w:rPr>
            </w:pPr>
          </w:p>
        </w:tc>
        <w:tc>
          <w:tcPr>
            <w:tcW w:w="709"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Arial"/>
                <w:color w:val="000000"/>
                <w:kern w:val="0"/>
                <w:sz w:val="18"/>
                <w:szCs w:val="18"/>
              </w:rPr>
            </w:pPr>
          </w:p>
        </w:tc>
        <w:tc>
          <w:tcPr>
            <w:tcW w:w="107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Arial"/>
                <w:color w:val="000000"/>
                <w:kern w:val="0"/>
                <w:sz w:val="18"/>
                <w:szCs w:val="18"/>
              </w:rPr>
            </w:pPr>
          </w:p>
        </w:tc>
        <w:tc>
          <w:tcPr>
            <w:tcW w:w="1122"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Arial"/>
                <w:color w:val="000000"/>
                <w:kern w:val="0"/>
                <w:sz w:val="18"/>
                <w:szCs w:val="18"/>
              </w:rPr>
            </w:pPr>
          </w:p>
        </w:tc>
        <w:tc>
          <w:tcPr>
            <w:tcW w:w="134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Arial"/>
                <w:color w:val="000000"/>
                <w:kern w:val="0"/>
                <w:sz w:val="18"/>
                <w:szCs w:val="18"/>
              </w:rPr>
            </w:pPr>
          </w:p>
        </w:tc>
        <w:tc>
          <w:tcPr>
            <w:tcW w:w="1018"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Arial"/>
                <w:color w:val="000000"/>
                <w:kern w:val="0"/>
                <w:sz w:val="18"/>
                <w:szCs w:val="18"/>
              </w:rPr>
            </w:pPr>
          </w:p>
        </w:tc>
        <w:tc>
          <w:tcPr>
            <w:tcW w:w="5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Arial"/>
                <w:color w:val="000000"/>
                <w:kern w:val="0"/>
                <w:sz w:val="18"/>
                <w:szCs w:val="18"/>
              </w:rPr>
            </w:pPr>
          </w:p>
        </w:tc>
        <w:tc>
          <w:tcPr>
            <w:tcW w:w="576"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Arial"/>
                <w:color w:val="000000"/>
                <w:kern w:val="0"/>
                <w:sz w:val="18"/>
                <w:szCs w:val="18"/>
              </w:rPr>
            </w:pPr>
          </w:p>
        </w:tc>
        <w:tc>
          <w:tcPr>
            <w:tcW w:w="576"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Arial"/>
                <w:color w:val="000000"/>
                <w:kern w:val="0"/>
                <w:sz w:val="18"/>
                <w:szCs w:val="18"/>
              </w:rPr>
            </w:pPr>
          </w:p>
        </w:tc>
        <w:tc>
          <w:tcPr>
            <w:tcW w:w="576"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Arial"/>
                <w:color w:val="000000"/>
                <w:kern w:val="0"/>
                <w:sz w:val="18"/>
                <w:szCs w:val="18"/>
              </w:rPr>
            </w:pPr>
          </w:p>
        </w:tc>
        <w:tc>
          <w:tcPr>
            <w:tcW w:w="936"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Arial"/>
                <w:color w:val="000000"/>
                <w:kern w:val="0"/>
                <w:sz w:val="18"/>
                <w:szCs w:val="18"/>
              </w:rPr>
            </w:pPr>
          </w:p>
        </w:tc>
        <w:tc>
          <w:tcPr>
            <w:tcW w:w="1020"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Arial"/>
                <w:color w:val="000000"/>
                <w:kern w:val="0"/>
                <w:sz w:val="18"/>
                <w:szCs w:val="18"/>
              </w:rPr>
            </w:pPr>
          </w:p>
        </w:tc>
        <w:tc>
          <w:tcPr>
            <w:tcW w:w="93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一般公共预算小计</w:t>
            </w:r>
          </w:p>
        </w:tc>
        <w:tc>
          <w:tcPr>
            <w:tcW w:w="1077"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经费拨款(补助)</w:t>
            </w:r>
          </w:p>
        </w:tc>
        <w:tc>
          <w:tcPr>
            <w:tcW w:w="708"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一般债券</w:t>
            </w:r>
          </w:p>
        </w:tc>
        <w:tc>
          <w:tcPr>
            <w:tcW w:w="960"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Arial"/>
                <w:color w:val="000000"/>
                <w:kern w:val="0"/>
                <w:sz w:val="18"/>
                <w:szCs w:val="18"/>
              </w:rPr>
            </w:pPr>
          </w:p>
        </w:tc>
        <w:tc>
          <w:tcPr>
            <w:tcW w:w="76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Arial"/>
                <w:color w:val="000000"/>
                <w:kern w:val="0"/>
                <w:sz w:val="18"/>
                <w:szCs w:val="18"/>
              </w:rPr>
            </w:pPr>
          </w:p>
        </w:tc>
        <w:tc>
          <w:tcPr>
            <w:tcW w:w="103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Arial"/>
                <w:color w:val="000000"/>
                <w:kern w:val="0"/>
                <w:sz w:val="18"/>
                <w:szCs w:val="18"/>
              </w:rPr>
            </w:pPr>
          </w:p>
        </w:tc>
      </w:tr>
      <w:tr>
        <w:tblPrEx>
          <w:tblCellMar>
            <w:top w:w="0" w:type="dxa"/>
            <w:left w:w="108" w:type="dxa"/>
            <w:bottom w:w="0" w:type="dxa"/>
            <w:right w:w="108" w:type="dxa"/>
          </w:tblCellMar>
        </w:tblPrEx>
        <w:trPr>
          <w:trHeight w:val="450" w:hRule="atLeast"/>
        </w:trPr>
        <w:tc>
          <w:tcPr>
            <w:tcW w:w="567"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c>
          <w:tcPr>
            <w:tcW w:w="55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c>
          <w:tcPr>
            <w:tcW w:w="130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c>
          <w:tcPr>
            <w:tcW w:w="99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c>
          <w:tcPr>
            <w:tcW w:w="119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c>
          <w:tcPr>
            <w:tcW w:w="709"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c>
          <w:tcPr>
            <w:tcW w:w="107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c>
          <w:tcPr>
            <w:tcW w:w="112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c>
          <w:tcPr>
            <w:tcW w:w="134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c>
          <w:tcPr>
            <w:tcW w:w="101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xml:space="preserve">2,301.29 </w:t>
            </w:r>
          </w:p>
        </w:tc>
        <w:tc>
          <w:tcPr>
            <w:tcW w:w="5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w:t>
            </w:r>
          </w:p>
        </w:tc>
        <w:tc>
          <w:tcPr>
            <w:tcW w:w="576"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xml:space="preserve">0.00 </w:t>
            </w:r>
          </w:p>
        </w:tc>
        <w:tc>
          <w:tcPr>
            <w:tcW w:w="576"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xml:space="preserve">0.00 </w:t>
            </w:r>
          </w:p>
        </w:tc>
        <w:tc>
          <w:tcPr>
            <w:tcW w:w="576"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xml:space="preserve">0.00 </w:t>
            </w:r>
          </w:p>
        </w:tc>
        <w:tc>
          <w:tcPr>
            <w:tcW w:w="936"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xml:space="preserve">1,284.22 </w:t>
            </w:r>
          </w:p>
        </w:tc>
        <w:tc>
          <w:tcPr>
            <w:tcW w:w="10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xml:space="preserve">3,364.87 </w:t>
            </w:r>
          </w:p>
        </w:tc>
        <w:tc>
          <w:tcPr>
            <w:tcW w:w="936"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xml:space="preserve">2,937.87 </w:t>
            </w:r>
          </w:p>
        </w:tc>
        <w:tc>
          <w:tcPr>
            <w:tcW w:w="1077"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xml:space="preserve">2,937.87 </w:t>
            </w:r>
          </w:p>
        </w:tc>
        <w:tc>
          <w:tcPr>
            <w:tcW w:w="70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xml:space="preserve">0.00 </w:t>
            </w:r>
          </w:p>
        </w:tc>
        <w:tc>
          <w:tcPr>
            <w:tcW w:w="9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xml:space="preserve">427.00 </w:t>
            </w:r>
          </w:p>
        </w:tc>
        <w:tc>
          <w:tcPr>
            <w:tcW w:w="767"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xml:space="preserve">427.00 </w:t>
            </w:r>
          </w:p>
        </w:tc>
        <w:tc>
          <w:tcPr>
            <w:tcW w:w="1030"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r>
      <w:tr>
        <w:tblPrEx>
          <w:tblCellMar>
            <w:top w:w="0" w:type="dxa"/>
            <w:left w:w="108" w:type="dxa"/>
            <w:bottom w:w="0" w:type="dxa"/>
            <w:right w:w="108" w:type="dxa"/>
          </w:tblCellMar>
        </w:tblPrEx>
        <w:trPr>
          <w:trHeight w:val="450" w:hRule="atLeast"/>
        </w:trPr>
        <w:tc>
          <w:tcPr>
            <w:tcW w:w="567"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c>
          <w:tcPr>
            <w:tcW w:w="55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c>
          <w:tcPr>
            <w:tcW w:w="130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[125003]山东省青岛监狱</w:t>
            </w:r>
          </w:p>
        </w:tc>
        <w:tc>
          <w:tcPr>
            <w:tcW w:w="99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c>
          <w:tcPr>
            <w:tcW w:w="119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c>
          <w:tcPr>
            <w:tcW w:w="709"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c>
          <w:tcPr>
            <w:tcW w:w="107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c>
          <w:tcPr>
            <w:tcW w:w="112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c>
          <w:tcPr>
            <w:tcW w:w="134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c>
          <w:tcPr>
            <w:tcW w:w="101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1133.84</w:t>
            </w:r>
          </w:p>
        </w:tc>
        <w:tc>
          <w:tcPr>
            <w:tcW w:w="54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w:t>
            </w:r>
          </w:p>
        </w:tc>
        <w:tc>
          <w:tcPr>
            <w:tcW w:w="576"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0</w:t>
            </w:r>
          </w:p>
        </w:tc>
        <w:tc>
          <w:tcPr>
            <w:tcW w:w="576"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0</w:t>
            </w:r>
          </w:p>
        </w:tc>
        <w:tc>
          <w:tcPr>
            <w:tcW w:w="576"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0</w:t>
            </w:r>
          </w:p>
        </w:tc>
        <w:tc>
          <w:tcPr>
            <w:tcW w:w="936"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293.8</w:t>
            </w:r>
          </w:p>
        </w:tc>
        <w:tc>
          <w:tcPr>
            <w:tcW w:w="10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1272.55</w:t>
            </w:r>
          </w:p>
        </w:tc>
        <w:tc>
          <w:tcPr>
            <w:tcW w:w="936"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845.55</w:t>
            </w:r>
          </w:p>
        </w:tc>
        <w:tc>
          <w:tcPr>
            <w:tcW w:w="1077"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845.55</w:t>
            </w:r>
          </w:p>
        </w:tc>
        <w:tc>
          <w:tcPr>
            <w:tcW w:w="70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0</w:t>
            </w:r>
          </w:p>
        </w:tc>
        <w:tc>
          <w:tcPr>
            <w:tcW w:w="9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427</w:t>
            </w:r>
          </w:p>
        </w:tc>
        <w:tc>
          <w:tcPr>
            <w:tcW w:w="767"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427</w:t>
            </w:r>
          </w:p>
        </w:tc>
        <w:tc>
          <w:tcPr>
            <w:tcW w:w="1030"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r>
      <w:tr>
        <w:tblPrEx>
          <w:tblCellMar>
            <w:top w:w="0" w:type="dxa"/>
            <w:left w:w="108" w:type="dxa"/>
            <w:bottom w:w="0" w:type="dxa"/>
            <w:right w:w="108" w:type="dxa"/>
          </w:tblCellMar>
        </w:tblPrEx>
        <w:trPr>
          <w:trHeight w:val="450" w:hRule="atLeast"/>
        </w:trPr>
        <w:tc>
          <w:tcPr>
            <w:tcW w:w="567"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204</w:t>
            </w:r>
          </w:p>
        </w:tc>
        <w:tc>
          <w:tcPr>
            <w:tcW w:w="55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07</w:t>
            </w:r>
          </w:p>
        </w:tc>
        <w:tc>
          <w:tcPr>
            <w:tcW w:w="130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[125003]山东省青岛监狱</w:t>
            </w:r>
          </w:p>
        </w:tc>
        <w:tc>
          <w:tcPr>
            <w:tcW w:w="99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公用经费-分项定额</w:t>
            </w:r>
          </w:p>
        </w:tc>
        <w:tc>
          <w:tcPr>
            <w:tcW w:w="119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其他商品和服务支出</w:t>
            </w:r>
          </w:p>
        </w:tc>
        <w:tc>
          <w:tcPr>
            <w:tcW w:w="709"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50299</w:t>
            </w:r>
          </w:p>
        </w:tc>
        <w:tc>
          <w:tcPr>
            <w:tcW w:w="107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物业管理服务</w:t>
            </w:r>
          </w:p>
        </w:tc>
        <w:tc>
          <w:tcPr>
            <w:tcW w:w="112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C1204</w:t>
            </w:r>
          </w:p>
        </w:tc>
        <w:tc>
          <w:tcPr>
            <w:tcW w:w="134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为监狱提供优质物业管理服务</w:t>
            </w:r>
          </w:p>
        </w:tc>
        <w:tc>
          <w:tcPr>
            <w:tcW w:w="101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147.11</w:t>
            </w:r>
          </w:p>
        </w:tc>
        <w:tc>
          <w:tcPr>
            <w:tcW w:w="54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1</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项</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否</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是</w:t>
            </w:r>
          </w:p>
        </w:tc>
        <w:tc>
          <w:tcPr>
            <w:tcW w:w="936"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147.11</w:t>
            </w:r>
          </w:p>
        </w:tc>
        <w:tc>
          <w:tcPr>
            <w:tcW w:w="102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147.11</w:t>
            </w:r>
          </w:p>
        </w:tc>
        <w:tc>
          <w:tcPr>
            <w:tcW w:w="936"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147.11</w:t>
            </w:r>
          </w:p>
        </w:tc>
        <w:tc>
          <w:tcPr>
            <w:tcW w:w="107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147.11</w:t>
            </w:r>
          </w:p>
        </w:tc>
        <w:tc>
          <w:tcPr>
            <w:tcW w:w="708"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96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76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1030"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r>
      <w:tr>
        <w:tblPrEx>
          <w:tblCellMar>
            <w:top w:w="0" w:type="dxa"/>
            <w:left w:w="108" w:type="dxa"/>
            <w:bottom w:w="0" w:type="dxa"/>
            <w:right w:w="108" w:type="dxa"/>
          </w:tblCellMar>
        </w:tblPrEx>
        <w:trPr>
          <w:trHeight w:val="450" w:hRule="atLeast"/>
        </w:trPr>
        <w:tc>
          <w:tcPr>
            <w:tcW w:w="567"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204</w:t>
            </w:r>
          </w:p>
        </w:tc>
        <w:tc>
          <w:tcPr>
            <w:tcW w:w="55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07</w:t>
            </w:r>
          </w:p>
        </w:tc>
        <w:tc>
          <w:tcPr>
            <w:tcW w:w="130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[125003]山东省青岛监狱</w:t>
            </w:r>
          </w:p>
        </w:tc>
        <w:tc>
          <w:tcPr>
            <w:tcW w:w="99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公用经费-综合定额</w:t>
            </w:r>
          </w:p>
        </w:tc>
        <w:tc>
          <w:tcPr>
            <w:tcW w:w="119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其他商品和服务支出</w:t>
            </w:r>
          </w:p>
        </w:tc>
        <w:tc>
          <w:tcPr>
            <w:tcW w:w="709"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50299</w:t>
            </w:r>
          </w:p>
        </w:tc>
        <w:tc>
          <w:tcPr>
            <w:tcW w:w="107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车辆加油服务</w:t>
            </w:r>
          </w:p>
        </w:tc>
        <w:tc>
          <w:tcPr>
            <w:tcW w:w="112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C050302</w:t>
            </w:r>
          </w:p>
        </w:tc>
        <w:tc>
          <w:tcPr>
            <w:tcW w:w="134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公务用车加油</w:t>
            </w:r>
          </w:p>
        </w:tc>
        <w:tc>
          <w:tcPr>
            <w:tcW w:w="101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5</w:t>
            </w:r>
          </w:p>
        </w:tc>
        <w:tc>
          <w:tcPr>
            <w:tcW w:w="54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1</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项</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否</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否</w:t>
            </w:r>
          </w:p>
        </w:tc>
        <w:tc>
          <w:tcPr>
            <w:tcW w:w="936"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102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5.00</w:t>
            </w:r>
          </w:p>
        </w:tc>
        <w:tc>
          <w:tcPr>
            <w:tcW w:w="936"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5.00</w:t>
            </w:r>
          </w:p>
        </w:tc>
        <w:tc>
          <w:tcPr>
            <w:tcW w:w="107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5.00</w:t>
            </w:r>
          </w:p>
        </w:tc>
        <w:tc>
          <w:tcPr>
            <w:tcW w:w="708"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96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76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1030"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r>
      <w:tr>
        <w:tblPrEx>
          <w:tblCellMar>
            <w:top w:w="0" w:type="dxa"/>
            <w:left w:w="108" w:type="dxa"/>
            <w:bottom w:w="0" w:type="dxa"/>
            <w:right w:w="108" w:type="dxa"/>
          </w:tblCellMar>
        </w:tblPrEx>
        <w:trPr>
          <w:trHeight w:val="450" w:hRule="atLeast"/>
        </w:trPr>
        <w:tc>
          <w:tcPr>
            <w:tcW w:w="567"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204</w:t>
            </w:r>
          </w:p>
        </w:tc>
        <w:tc>
          <w:tcPr>
            <w:tcW w:w="55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07</w:t>
            </w:r>
          </w:p>
        </w:tc>
        <w:tc>
          <w:tcPr>
            <w:tcW w:w="130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[125003]山东省青岛监狱</w:t>
            </w:r>
          </w:p>
        </w:tc>
        <w:tc>
          <w:tcPr>
            <w:tcW w:w="99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公用经费-综合定额</w:t>
            </w:r>
          </w:p>
        </w:tc>
        <w:tc>
          <w:tcPr>
            <w:tcW w:w="119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其他商品和服务支出</w:t>
            </w:r>
          </w:p>
        </w:tc>
        <w:tc>
          <w:tcPr>
            <w:tcW w:w="709"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50299</w:t>
            </w:r>
          </w:p>
        </w:tc>
        <w:tc>
          <w:tcPr>
            <w:tcW w:w="107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车辆及其他运输机械租赁服务</w:t>
            </w:r>
          </w:p>
        </w:tc>
        <w:tc>
          <w:tcPr>
            <w:tcW w:w="112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C0403</w:t>
            </w:r>
          </w:p>
        </w:tc>
        <w:tc>
          <w:tcPr>
            <w:tcW w:w="134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为监狱干警职工提供上下班班车服务</w:t>
            </w:r>
          </w:p>
        </w:tc>
        <w:tc>
          <w:tcPr>
            <w:tcW w:w="101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422.85</w:t>
            </w:r>
          </w:p>
        </w:tc>
        <w:tc>
          <w:tcPr>
            <w:tcW w:w="54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1</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项</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否</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否</w:t>
            </w:r>
          </w:p>
        </w:tc>
        <w:tc>
          <w:tcPr>
            <w:tcW w:w="936"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102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422.85</w:t>
            </w:r>
          </w:p>
        </w:tc>
        <w:tc>
          <w:tcPr>
            <w:tcW w:w="936"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422.85</w:t>
            </w:r>
          </w:p>
        </w:tc>
        <w:tc>
          <w:tcPr>
            <w:tcW w:w="107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422.85</w:t>
            </w:r>
          </w:p>
        </w:tc>
        <w:tc>
          <w:tcPr>
            <w:tcW w:w="708"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96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76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1030"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r>
      <w:tr>
        <w:tblPrEx>
          <w:tblCellMar>
            <w:top w:w="0" w:type="dxa"/>
            <w:left w:w="108" w:type="dxa"/>
            <w:bottom w:w="0" w:type="dxa"/>
            <w:right w:w="108" w:type="dxa"/>
          </w:tblCellMar>
        </w:tblPrEx>
        <w:trPr>
          <w:trHeight w:val="450" w:hRule="atLeast"/>
        </w:trPr>
        <w:tc>
          <w:tcPr>
            <w:tcW w:w="567"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204</w:t>
            </w:r>
          </w:p>
        </w:tc>
        <w:tc>
          <w:tcPr>
            <w:tcW w:w="55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07</w:t>
            </w:r>
          </w:p>
        </w:tc>
        <w:tc>
          <w:tcPr>
            <w:tcW w:w="130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[125003]山东省青岛监狱</w:t>
            </w:r>
          </w:p>
        </w:tc>
        <w:tc>
          <w:tcPr>
            <w:tcW w:w="99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公用经费-综合定额</w:t>
            </w:r>
          </w:p>
        </w:tc>
        <w:tc>
          <w:tcPr>
            <w:tcW w:w="119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其他商品和服务支出</w:t>
            </w:r>
          </w:p>
        </w:tc>
        <w:tc>
          <w:tcPr>
            <w:tcW w:w="709"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50299</w:t>
            </w:r>
          </w:p>
        </w:tc>
        <w:tc>
          <w:tcPr>
            <w:tcW w:w="107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餐饮服务</w:t>
            </w:r>
          </w:p>
        </w:tc>
        <w:tc>
          <w:tcPr>
            <w:tcW w:w="112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C0702</w:t>
            </w:r>
          </w:p>
        </w:tc>
        <w:tc>
          <w:tcPr>
            <w:tcW w:w="134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为监狱干警职工提供餐饮服务</w:t>
            </w:r>
          </w:p>
        </w:tc>
        <w:tc>
          <w:tcPr>
            <w:tcW w:w="101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146.69</w:t>
            </w:r>
          </w:p>
        </w:tc>
        <w:tc>
          <w:tcPr>
            <w:tcW w:w="54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1</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项</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否</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是</w:t>
            </w:r>
          </w:p>
        </w:tc>
        <w:tc>
          <w:tcPr>
            <w:tcW w:w="936"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146.69</w:t>
            </w:r>
          </w:p>
        </w:tc>
        <w:tc>
          <w:tcPr>
            <w:tcW w:w="102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146.69</w:t>
            </w:r>
          </w:p>
        </w:tc>
        <w:tc>
          <w:tcPr>
            <w:tcW w:w="936"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146.69</w:t>
            </w:r>
          </w:p>
        </w:tc>
        <w:tc>
          <w:tcPr>
            <w:tcW w:w="107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146.69</w:t>
            </w:r>
          </w:p>
        </w:tc>
        <w:tc>
          <w:tcPr>
            <w:tcW w:w="708"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96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76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1030"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r>
      <w:tr>
        <w:tblPrEx>
          <w:tblCellMar>
            <w:top w:w="0" w:type="dxa"/>
            <w:left w:w="108" w:type="dxa"/>
            <w:bottom w:w="0" w:type="dxa"/>
            <w:right w:w="108" w:type="dxa"/>
          </w:tblCellMar>
        </w:tblPrEx>
        <w:trPr>
          <w:trHeight w:val="450" w:hRule="atLeast"/>
        </w:trPr>
        <w:tc>
          <w:tcPr>
            <w:tcW w:w="567"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204</w:t>
            </w:r>
          </w:p>
        </w:tc>
        <w:tc>
          <w:tcPr>
            <w:tcW w:w="55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07</w:t>
            </w:r>
          </w:p>
        </w:tc>
        <w:tc>
          <w:tcPr>
            <w:tcW w:w="130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[125003]山东省青岛监狱</w:t>
            </w:r>
          </w:p>
        </w:tc>
        <w:tc>
          <w:tcPr>
            <w:tcW w:w="99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公用经费-综合定额</w:t>
            </w:r>
          </w:p>
        </w:tc>
        <w:tc>
          <w:tcPr>
            <w:tcW w:w="119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其他商品和服务支出</w:t>
            </w:r>
          </w:p>
        </w:tc>
        <w:tc>
          <w:tcPr>
            <w:tcW w:w="709"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50299</w:t>
            </w:r>
          </w:p>
        </w:tc>
        <w:tc>
          <w:tcPr>
            <w:tcW w:w="107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机动车保险服务</w:t>
            </w:r>
          </w:p>
        </w:tc>
        <w:tc>
          <w:tcPr>
            <w:tcW w:w="112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C15040201</w:t>
            </w:r>
          </w:p>
        </w:tc>
        <w:tc>
          <w:tcPr>
            <w:tcW w:w="134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提供优质车辆保险服务</w:t>
            </w:r>
          </w:p>
        </w:tc>
        <w:tc>
          <w:tcPr>
            <w:tcW w:w="101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6</w:t>
            </w:r>
          </w:p>
        </w:tc>
        <w:tc>
          <w:tcPr>
            <w:tcW w:w="54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1</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项</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否</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否</w:t>
            </w:r>
          </w:p>
        </w:tc>
        <w:tc>
          <w:tcPr>
            <w:tcW w:w="936"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102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6.00</w:t>
            </w:r>
          </w:p>
        </w:tc>
        <w:tc>
          <w:tcPr>
            <w:tcW w:w="936"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6.00</w:t>
            </w:r>
          </w:p>
        </w:tc>
        <w:tc>
          <w:tcPr>
            <w:tcW w:w="107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6.00</w:t>
            </w:r>
          </w:p>
        </w:tc>
        <w:tc>
          <w:tcPr>
            <w:tcW w:w="708"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96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76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1030"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r>
      <w:tr>
        <w:tblPrEx>
          <w:tblCellMar>
            <w:top w:w="0" w:type="dxa"/>
            <w:left w:w="108" w:type="dxa"/>
            <w:bottom w:w="0" w:type="dxa"/>
            <w:right w:w="108" w:type="dxa"/>
          </w:tblCellMar>
        </w:tblPrEx>
        <w:trPr>
          <w:trHeight w:val="450" w:hRule="atLeast"/>
        </w:trPr>
        <w:tc>
          <w:tcPr>
            <w:tcW w:w="567"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204</w:t>
            </w:r>
          </w:p>
        </w:tc>
        <w:tc>
          <w:tcPr>
            <w:tcW w:w="55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07</w:t>
            </w:r>
          </w:p>
        </w:tc>
        <w:tc>
          <w:tcPr>
            <w:tcW w:w="130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[125003]山东省青岛监狱</w:t>
            </w:r>
          </w:p>
        </w:tc>
        <w:tc>
          <w:tcPr>
            <w:tcW w:w="99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公用经费-综合定额</w:t>
            </w:r>
          </w:p>
        </w:tc>
        <w:tc>
          <w:tcPr>
            <w:tcW w:w="119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设备购置</w:t>
            </w:r>
          </w:p>
        </w:tc>
        <w:tc>
          <w:tcPr>
            <w:tcW w:w="709"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50306</w:t>
            </w:r>
          </w:p>
        </w:tc>
        <w:tc>
          <w:tcPr>
            <w:tcW w:w="107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便携式计算机</w:t>
            </w:r>
          </w:p>
        </w:tc>
        <w:tc>
          <w:tcPr>
            <w:tcW w:w="112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A02010105</w:t>
            </w:r>
          </w:p>
        </w:tc>
        <w:tc>
          <w:tcPr>
            <w:tcW w:w="134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笔记本电脑</w:t>
            </w:r>
          </w:p>
        </w:tc>
        <w:tc>
          <w:tcPr>
            <w:tcW w:w="101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0.7</w:t>
            </w:r>
          </w:p>
        </w:tc>
        <w:tc>
          <w:tcPr>
            <w:tcW w:w="54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5</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台</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是</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否</w:t>
            </w:r>
          </w:p>
        </w:tc>
        <w:tc>
          <w:tcPr>
            <w:tcW w:w="936"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102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3.50</w:t>
            </w:r>
          </w:p>
        </w:tc>
        <w:tc>
          <w:tcPr>
            <w:tcW w:w="936"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3.50</w:t>
            </w:r>
          </w:p>
        </w:tc>
        <w:tc>
          <w:tcPr>
            <w:tcW w:w="107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3.50</w:t>
            </w:r>
          </w:p>
        </w:tc>
        <w:tc>
          <w:tcPr>
            <w:tcW w:w="708"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96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76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1030"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r>
      <w:tr>
        <w:tblPrEx>
          <w:tblCellMar>
            <w:top w:w="0" w:type="dxa"/>
            <w:left w:w="108" w:type="dxa"/>
            <w:bottom w:w="0" w:type="dxa"/>
            <w:right w:w="108" w:type="dxa"/>
          </w:tblCellMar>
        </w:tblPrEx>
        <w:trPr>
          <w:trHeight w:val="450" w:hRule="atLeast"/>
        </w:trPr>
        <w:tc>
          <w:tcPr>
            <w:tcW w:w="567"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204</w:t>
            </w:r>
          </w:p>
        </w:tc>
        <w:tc>
          <w:tcPr>
            <w:tcW w:w="55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07</w:t>
            </w:r>
          </w:p>
        </w:tc>
        <w:tc>
          <w:tcPr>
            <w:tcW w:w="130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[125003]山东省青岛监狱</w:t>
            </w:r>
          </w:p>
        </w:tc>
        <w:tc>
          <w:tcPr>
            <w:tcW w:w="99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公用经费-综合定额</w:t>
            </w:r>
          </w:p>
        </w:tc>
        <w:tc>
          <w:tcPr>
            <w:tcW w:w="119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设备购置</w:t>
            </w:r>
          </w:p>
        </w:tc>
        <w:tc>
          <w:tcPr>
            <w:tcW w:w="709"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50306</w:t>
            </w:r>
          </w:p>
        </w:tc>
        <w:tc>
          <w:tcPr>
            <w:tcW w:w="107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激光打印机</w:t>
            </w:r>
          </w:p>
        </w:tc>
        <w:tc>
          <w:tcPr>
            <w:tcW w:w="112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A0201060102</w:t>
            </w:r>
          </w:p>
        </w:tc>
        <w:tc>
          <w:tcPr>
            <w:tcW w:w="134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A4网络双面打印机</w:t>
            </w:r>
          </w:p>
        </w:tc>
        <w:tc>
          <w:tcPr>
            <w:tcW w:w="101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0.17</w:t>
            </w:r>
          </w:p>
        </w:tc>
        <w:tc>
          <w:tcPr>
            <w:tcW w:w="54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20</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台</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是</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否</w:t>
            </w:r>
          </w:p>
        </w:tc>
        <w:tc>
          <w:tcPr>
            <w:tcW w:w="936"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102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3.40</w:t>
            </w:r>
          </w:p>
        </w:tc>
        <w:tc>
          <w:tcPr>
            <w:tcW w:w="936"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3.40</w:t>
            </w:r>
          </w:p>
        </w:tc>
        <w:tc>
          <w:tcPr>
            <w:tcW w:w="107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3.40</w:t>
            </w:r>
          </w:p>
        </w:tc>
        <w:tc>
          <w:tcPr>
            <w:tcW w:w="708"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96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76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1030"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r>
      <w:tr>
        <w:tblPrEx>
          <w:tblCellMar>
            <w:top w:w="0" w:type="dxa"/>
            <w:left w:w="108" w:type="dxa"/>
            <w:bottom w:w="0" w:type="dxa"/>
            <w:right w:w="108" w:type="dxa"/>
          </w:tblCellMar>
        </w:tblPrEx>
        <w:trPr>
          <w:trHeight w:val="450" w:hRule="atLeast"/>
        </w:trPr>
        <w:tc>
          <w:tcPr>
            <w:tcW w:w="567"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204</w:t>
            </w:r>
          </w:p>
        </w:tc>
        <w:tc>
          <w:tcPr>
            <w:tcW w:w="55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07</w:t>
            </w:r>
          </w:p>
        </w:tc>
        <w:tc>
          <w:tcPr>
            <w:tcW w:w="130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[125003]山东省青岛监狱</w:t>
            </w:r>
          </w:p>
        </w:tc>
        <w:tc>
          <w:tcPr>
            <w:tcW w:w="99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公用经费-综合定额</w:t>
            </w:r>
          </w:p>
        </w:tc>
        <w:tc>
          <w:tcPr>
            <w:tcW w:w="119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设备购置</w:t>
            </w:r>
          </w:p>
        </w:tc>
        <w:tc>
          <w:tcPr>
            <w:tcW w:w="709"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50306</w:t>
            </w:r>
          </w:p>
        </w:tc>
        <w:tc>
          <w:tcPr>
            <w:tcW w:w="107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台式计算机</w:t>
            </w:r>
          </w:p>
        </w:tc>
        <w:tc>
          <w:tcPr>
            <w:tcW w:w="112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A02010104</w:t>
            </w:r>
          </w:p>
        </w:tc>
        <w:tc>
          <w:tcPr>
            <w:tcW w:w="134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台式电脑（一体机）</w:t>
            </w:r>
          </w:p>
        </w:tc>
        <w:tc>
          <w:tcPr>
            <w:tcW w:w="101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0.42</w:t>
            </w:r>
          </w:p>
        </w:tc>
        <w:tc>
          <w:tcPr>
            <w:tcW w:w="54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50</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台</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是</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否</w:t>
            </w:r>
          </w:p>
        </w:tc>
        <w:tc>
          <w:tcPr>
            <w:tcW w:w="936"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102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42.00</w:t>
            </w:r>
          </w:p>
        </w:tc>
        <w:tc>
          <w:tcPr>
            <w:tcW w:w="936"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42.00</w:t>
            </w:r>
          </w:p>
        </w:tc>
        <w:tc>
          <w:tcPr>
            <w:tcW w:w="107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42.00</w:t>
            </w:r>
          </w:p>
        </w:tc>
        <w:tc>
          <w:tcPr>
            <w:tcW w:w="708"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96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76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1030"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r>
      <w:tr>
        <w:tblPrEx>
          <w:tblCellMar>
            <w:top w:w="0" w:type="dxa"/>
            <w:left w:w="108" w:type="dxa"/>
            <w:bottom w:w="0" w:type="dxa"/>
            <w:right w:w="108" w:type="dxa"/>
          </w:tblCellMar>
        </w:tblPrEx>
        <w:trPr>
          <w:trHeight w:val="450" w:hRule="atLeast"/>
        </w:trPr>
        <w:tc>
          <w:tcPr>
            <w:tcW w:w="567"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204</w:t>
            </w:r>
          </w:p>
        </w:tc>
        <w:tc>
          <w:tcPr>
            <w:tcW w:w="55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07</w:t>
            </w:r>
          </w:p>
        </w:tc>
        <w:tc>
          <w:tcPr>
            <w:tcW w:w="130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[125003]山东省青岛监狱</w:t>
            </w:r>
          </w:p>
        </w:tc>
        <w:tc>
          <w:tcPr>
            <w:tcW w:w="99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公用经费-综合定额</w:t>
            </w:r>
          </w:p>
        </w:tc>
        <w:tc>
          <w:tcPr>
            <w:tcW w:w="119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设备购置</w:t>
            </w:r>
          </w:p>
        </w:tc>
        <w:tc>
          <w:tcPr>
            <w:tcW w:w="709"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50306</w:t>
            </w:r>
          </w:p>
        </w:tc>
        <w:tc>
          <w:tcPr>
            <w:tcW w:w="107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多功能一体机</w:t>
            </w:r>
          </w:p>
        </w:tc>
        <w:tc>
          <w:tcPr>
            <w:tcW w:w="112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A020204</w:t>
            </w:r>
          </w:p>
        </w:tc>
        <w:tc>
          <w:tcPr>
            <w:tcW w:w="134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打印一体机</w:t>
            </w:r>
          </w:p>
        </w:tc>
        <w:tc>
          <w:tcPr>
            <w:tcW w:w="101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0.4</w:t>
            </w:r>
          </w:p>
        </w:tc>
        <w:tc>
          <w:tcPr>
            <w:tcW w:w="54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10</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台</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是</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否</w:t>
            </w:r>
          </w:p>
        </w:tc>
        <w:tc>
          <w:tcPr>
            <w:tcW w:w="936"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102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4.00</w:t>
            </w:r>
          </w:p>
        </w:tc>
        <w:tc>
          <w:tcPr>
            <w:tcW w:w="936"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4.00</w:t>
            </w:r>
          </w:p>
        </w:tc>
        <w:tc>
          <w:tcPr>
            <w:tcW w:w="107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4.00</w:t>
            </w:r>
          </w:p>
        </w:tc>
        <w:tc>
          <w:tcPr>
            <w:tcW w:w="708"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96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76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1030"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r>
      <w:tr>
        <w:tblPrEx>
          <w:tblCellMar>
            <w:top w:w="0" w:type="dxa"/>
            <w:left w:w="108" w:type="dxa"/>
            <w:bottom w:w="0" w:type="dxa"/>
            <w:right w:w="108" w:type="dxa"/>
          </w:tblCellMar>
        </w:tblPrEx>
        <w:trPr>
          <w:trHeight w:val="450" w:hRule="atLeast"/>
        </w:trPr>
        <w:tc>
          <w:tcPr>
            <w:tcW w:w="567"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204</w:t>
            </w:r>
          </w:p>
        </w:tc>
        <w:tc>
          <w:tcPr>
            <w:tcW w:w="55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07</w:t>
            </w:r>
          </w:p>
        </w:tc>
        <w:tc>
          <w:tcPr>
            <w:tcW w:w="130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[125003]山东省青岛监狱</w:t>
            </w:r>
          </w:p>
        </w:tc>
        <w:tc>
          <w:tcPr>
            <w:tcW w:w="99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公用经费-综合定额</w:t>
            </w:r>
          </w:p>
        </w:tc>
        <w:tc>
          <w:tcPr>
            <w:tcW w:w="119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设备购置</w:t>
            </w:r>
          </w:p>
        </w:tc>
        <w:tc>
          <w:tcPr>
            <w:tcW w:w="709"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50306</w:t>
            </w:r>
          </w:p>
        </w:tc>
        <w:tc>
          <w:tcPr>
            <w:tcW w:w="107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电梯</w:t>
            </w:r>
          </w:p>
        </w:tc>
        <w:tc>
          <w:tcPr>
            <w:tcW w:w="112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A02051228</w:t>
            </w:r>
          </w:p>
        </w:tc>
        <w:tc>
          <w:tcPr>
            <w:tcW w:w="134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办公楼客梯更新购置并安装</w:t>
            </w:r>
          </w:p>
        </w:tc>
        <w:tc>
          <w:tcPr>
            <w:tcW w:w="101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32.5</w:t>
            </w:r>
          </w:p>
        </w:tc>
        <w:tc>
          <w:tcPr>
            <w:tcW w:w="54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2</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台</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否</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否</w:t>
            </w:r>
          </w:p>
        </w:tc>
        <w:tc>
          <w:tcPr>
            <w:tcW w:w="936"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102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65.00</w:t>
            </w:r>
          </w:p>
        </w:tc>
        <w:tc>
          <w:tcPr>
            <w:tcW w:w="936"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65.00</w:t>
            </w:r>
          </w:p>
        </w:tc>
        <w:tc>
          <w:tcPr>
            <w:tcW w:w="107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65.00</w:t>
            </w:r>
          </w:p>
        </w:tc>
        <w:tc>
          <w:tcPr>
            <w:tcW w:w="708"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96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76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1030"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r>
      <w:tr>
        <w:tblPrEx>
          <w:tblCellMar>
            <w:top w:w="0" w:type="dxa"/>
            <w:left w:w="108" w:type="dxa"/>
            <w:bottom w:w="0" w:type="dxa"/>
            <w:right w:w="108" w:type="dxa"/>
          </w:tblCellMar>
        </w:tblPrEx>
        <w:trPr>
          <w:trHeight w:val="450" w:hRule="atLeast"/>
        </w:trPr>
        <w:tc>
          <w:tcPr>
            <w:tcW w:w="567"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204</w:t>
            </w:r>
          </w:p>
        </w:tc>
        <w:tc>
          <w:tcPr>
            <w:tcW w:w="55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07</w:t>
            </w:r>
          </w:p>
        </w:tc>
        <w:tc>
          <w:tcPr>
            <w:tcW w:w="130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[125003]山东省青岛监狱</w:t>
            </w:r>
          </w:p>
        </w:tc>
        <w:tc>
          <w:tcPr>
            <w:tcW w:w="99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监狱从企业未分配利润自筹资金</w:t>
            </w:r>
          </w:p>
        </w:tc>
        <w:tc>
          <w:tcPr>
            <w:tcW w:w="119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维修（护）费</w:t>
            </w:r>
          </w:p>
        </w:tc>
        <w:tc>
          <w:tcPr>
            <w:tcW w:w="709"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50209</w:t>
            </w:r>
          </w:p>
        </w:tc>
        <w:tc>
          <w:tcPr>
            <w:tcW w:w="107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市内燃气管道铺设</w:t>
            </w:r>
          </w:p>
        </w:tc>
        <w:tc>
          <w:tcPr>
            <w:tcW w:w="112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B021301</w:t>
            </w:r>
          </w:p>
        </w:tc>
        <w:tc>
          <w:tcPr>
            <w:tcW w:w="134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配套新增燃气管道、减压站等，并连接锅炉设备，缴纳配套天然气入网费、施工费</w:t>
            </w:r>
          </w:p>
        </w:tc>
        <w:tc>
          <w:tcPr>
            <w:tcW w:w="101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167</w:t>
            </w:r>
          </w:p>
        </w:tc>
        <w:tc>
          <w:tcPr>
            <w:tcW w:w="54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1</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台</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否</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是</w:t>
            </w:r>
          </w:p>
        </w:tc>
        <w:tc>
          <w:tcPr>
            <w:tcW w:w="936"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102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167.00</w:t>
            </w:r>
          </w:p>
        </w:tc>
        <w:tc>
          <w:tcPr>
            <w:tcW w:w="936"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107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708"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96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167.00</w:t>
            </w:r>
          </w:p>
        </w:tc>
        <w:tc>
          <w:tcPr>
            <w:tcW w:w="76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167.00</w:t>
            </w:r>
          </w:p>
        </w:tc>
        <w:tc>
          <w:tcPr>
            <w:tcW w:w="1030"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r>
      <w:tr>
        <w:tblPrEx>
          <w:tblCellMar>
            <w:top w:w="0" w:type="dxa"/>
            <w:left w:w="108" w:type="dxa"/>
            <w:bottom w:w="0" w:type="dxa"/>
            <w:right w:w="108" w:type="dxa"/>
          </w:tblCellMar>
        </w:tblPrEx>
        <w:trPr>
          <w:trHeight w:val="450" w:hRule="atLeast"/>
        </w:trPr>
        <w:tc>
          <w:tcPr>
            <w:tcW w:w="567"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204</w:t>
            </w:r>
          </w:p>
        </w:tc>
        <w:tc>
          <w:tcPr>
            <w:tcW w:w="55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07</w:t>
            </w:r>
          </w:p>
        </w:tc>
        <w:tc>
          <w:tcPr>
            <w:tcW w:w="130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[125003]山东省青岛监狱</w:t>
            </w:r>
          </w:p>
        </w:tc>
        <w:tc>
          <w:tcPr>
            <w:tcW w:w="99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监狱从企业未分配利润自筹资金</w:t>
            </w:r>
          </w:p>
        </w:tc>
        <w:tc>
          <w:tcPr>
            <w:tcW w:w="119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设备购置</w:t>
            </w:r>
          </w:p>
        </w:tc>
        <w:tc>
          <w:tcPr>
            <w:tcW w:w="709"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50306</w:t>
            </w:r>
          </w:p>
        </w:tc>
        <w:tc>
          <w:tcPr>
            <w:tcW w:w="107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工业锅炉</w:t>
            </w:r>
          </w:p>
        </w:tc>
        <w:tc>
          <w:tcPr>
            <w:tcW w:w="112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A02050401</w:t>
            </w:r>
          </w:p>
        </w:tc>
        <w:tc>
          <w:tcPr>
            <w:tcW w:w="134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行政区增加2台燃气真空热水锅炉、配套循环水泵及管道等设备设施</w:t>
            </w:r>
          </w:p>
        </w:tc>
        <w:tc>
          <w:tcPr>
            <w:tcW w:w="101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55</w:t>
            </w:r>
          </w:p>
        </w:tc>
        <w:tc>
          <w:tcPr>
            <w:tcW w:w="54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2</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台</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否</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否</w:t>
            </w:r>
          </w:p>
        </w:tc>
        <w:tc>
          <w:tcPr>
            <w:tcW w:w="936"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102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110.00</w:t>
            </w:r>
          </w:p>
        </w:tc>
        <w:tc>
          <w:tcPr>
            <w:tcW w:w="936"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107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708"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96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110.00</w:t>
            </w:r>
          </w:p>
        </w:tc>
        <w:tc>
          <w:tcPr>
            <w:tcW w:w="76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110.00</w:t>
            </w:r>
          </w:p>
        </w:tc>
        <w:tc>
          <w:tcPr>
            <w:tcW w:w="1030"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r>
      <w:tr>
        <w:tblPrEx>
          <w:tblCellMar>
            <w:top w:w="0" w:type="dxa"/>
            <w:left w:w="108" w:type="dxa"/>
            <w:bottom w:w="0" w:type="dxa"/>
            <w:right w:w="108" w:type="dxa"/>
          </w:tblCellMar>
        </w:tblPrEx>
        <w:trPr>
          <w:trHeight w:val="450" w:hRule="atLeast"/>
        </w:trPr>
        <w:tc>
          <w:tcPr>
            <w:tcW w:w="567"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204</w:t>
            </w:r>
          </w:p>
        </w:tc>
        <w:tc>
          <w:tcPr>
            <w:tcW w:w="55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07</w:t>
            </w:r>
          </w:p>
        </w:tc>
        <w:tc>
          <w:tcPr>
            <w:tcW w:w="130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[125003]山东省青岛监狱</w:t>
            </w:r>
          </w:p>
        </w:tc>
        <w:tc>
          <w:tcPr>
            <w:tcW w:w="99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监狱从企业未分配利润自筹资金</w:t>
            </w:r>
          </w:p>
        </w:tc>
        <w:tc>
          <w:tcPr>
            <w:tcW w:w="119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其他资本性支出</w:t>
            </w:r>
          </w:p>
        </w:tc>
        <w:tc>
          <w:tcPr>
            <w:tcW w:w="709"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50399</w:t>
            </w:r>
          </w:p>
        </w:tc>
        <w:tc>
          <w:tcPr>
            <w:tcW w:w="107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装修工程</w:t>
            </w:r>
          </w:p>
        </w:tc>
        <w:tc>
          <w:tcPr>
            <w:tcW w:w="112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B07</w:t>
            </w:r>
          </w:p>
        </w:tc>
        <w:tc>
          <w:tcPr>
            <w:tcW w:w="134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狱内医院装修</w:t>
            </w:r>
          </w:p>
        </w:tc>
        <w:tc>
          <w:tcPr>
            <w:tcW w:w="101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150</w:t>
            </w:r>
          </w:p>
        </w:tc>
        <w:tc>
          <w:tcPr>
            <w:tcW w:w="54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1</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项</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否</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是</w:t>
            </w:r>
          </w:p>
        </w:tc>
        <w:tc>
          <w:tcPr>
            <w:tcW w:w="936"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102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150.00</w:t>
            </w:r>
          </w:p>
        </w:tc>
        <w:tc>
          <w:tcPr>
            <w:tcW w:w="936"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107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708"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96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150.00</w:t>
            </w:r>
          </w:p>
        </w:tc>
        <w:tc>
          <w:tcPr>
            <w:tcW w:w="76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150.00</w:t>
            </w:r>
          </w:p>
        </w:tc>
        <w:tc>
          <w:tcPr>
            <w:tcW w:w="1030"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r>
      <w:tr>
        <w:tblPrEx>
          <w:tblCellMar>
            <w:top w:w="0" w:type="dxa"/>
            <w:left w:w="108" w:type="dxa"/>
            <w:bottom w:w="0" w:type="dxa"/>
            <w:right w:w="108" w:type="dxa"/>
          </w:tblCellMar>
        </w:tblPrEx>
        <w:trPr>
          <w:trHeight w:val="450" w:hRule="atLeast"/>
        </w:trPr>
        <w:tc>
          <w:tcPr>
            <w:tcW w:w="567"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c>
          <w:tcPr>
            <w:tcW w:w="55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c>
          <w:tcPr>
            <w:tcW w:w="130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[125002]山东省北墅监狱</w:t>
            </w:r>
          </w:p>
        </w:tc>
        <w:tc>
          <w:tcPr>
            <w:tcW w:w="99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c>
          <w:tcPr>
            <w:tcW w:w="119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c>
          <w:tcPr>
            <w:tcW w:w="709"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c>
          <w:tcPr>
            <w:tcW w:w="107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c>
          <w:tcPr>
            <w:tcW w:w="112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c>
          <w:tcPr>
            <w:tcW w:w="134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c>
          <w:tcPr>
            <w:tcW w:w="101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440.4</w:t>
            </w:r>
          </w:p>
        </w:tc>
        <w:tc>
          <w:tcPr>
            <w:tcW w:w="54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w:t>
            </w:r>
          </w:p>
        </w:tc>
        <w:tc>
          <w:tcPr>
            <w:tcW w:w="576"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0</w:t>
            </w:r>
          </w:p>
        </w:tc>
        <w:tc>
          <w:tcPr>
            <w:tcW w:w="576"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0</w:t>
            </w:r>
          </w:p>
        </w:tc>
        <w:tc>
          <w:tcPr>
            <w:tcW w:w="576"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0</w:t>
            </w:r>
          </w:p>
        </w:tc>
        <w:tc>
          <w:tcPr>
            <w:tcW w:w="936"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715.11</w:t>
            </w:r>
          </w:p>
        </w:tc>
        <w:tc>
          <w:tcPr>
            <w:tcW w:w="10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1328.11</w:t>
            </w:r>
          </w:p>
        </w:tc>
        <w:tc>
          <w:tcPr>
            <w:tcW w:w="936"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1328.11</w:t>
            </w:r>
          </w:p>
        </w:tc>
        <w:tc>
          <w:tcPr>
            <w:tcW w:w="1077"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1328.11</w:t>
            </w:r>
          </w:p>
        </w:tc>
        <w:tc>
          <w:tcPr>
            <w:tcW w:w="70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0</w:t>
            </w:r>
          </w:p>
        </w:tc>
        <w:tc>
          <w:tcPr>
            <w:tcW w:w="9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0</w:t>
            </w:r>
          </w:p>
        </w:tc>
        <w:tc>
          <w:tcPr>
            <w:tcW w:w="767"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0</w:t>
            </w:r>
          </w:p>
        </w:tc>
        <w:tc>
          <w:tcPr>
            <w:tcW w:w="1030"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r>
      <w:tr>
        <w:tblPrEx>
          <w:tblCellMar>
            <w:top w:w="0" w:type="dxa"/>
            <w:left w:w="108" w:type="dxa"/>
            <w:bottom w:w="0" w:type="dxa"/>
            <w:right w:w="108" w:type="dxa"/>
          </w:tblCellMar>
        </w:tblPrEx>
        <w:trPr>
          <w:trHeight w:val="450" w:hRule="atLeast"/>
        </w:trPr>
        <w:tc>
          <w:tcPr>
            <w:tcW w:w="567"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204</w:t>
            </w:r>
          </w:p>
        </w:tc>
        <w:tc>
          <w:tcPr>
            <w:tcW w:w="55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07</w:t>
            </w:r>
          </w:p>
        </w:tc>
        <w:tc>
          <w:tcPr>
            <w:tcW w:w="130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[125002]山东省北墅监狱</w:t>
            </w:r>
          </w:p>
        </w:tc>
        <w:tc>
          <w:tcPr>
            <w:tcW w:w="99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公用经费-分项定额</w:t>
            </w:r>
          </w:p>
        </w:tc>
        <w:tc>
          <w:tcPr>
            <w:tcW w:w="119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办公经费</w:t>
            </w:r>
          </w:p>
        </w:tc>
        <w:tc>
          <w:tcPr>
            <w:tcW w:w="709"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50201</w:t>
            </w:r>
          </w:p>
        </w:tc>
        <w:tc>
          <w:tcPr>
            <w:tcW w:w="107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物业管理服务</w:t>
            </w:r>
          </w:p>
        </w:tc>
        <w:tc>
          <w:tcPr>
            <w:tcW w:w="112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C1204</w:t>
            </w:r>
          </w:p>
        </w:tc>
        <w:tc>
          <w:tcPr>
            <w:tcW w:w="134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c>
          <w:tcPr>
            <w:tcW w:w="101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100</w:t>
            </w:r>
          </w:p>
        </w:tc>
        <w:tc>
          <w:tcPr>
            <w:tcW w:w="54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1</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项</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否</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是</w:t>
            </w:r>
          </w:p>
        </w:tc>
        <w:tc>
          <w:tcPr>
            <w:tcW w:w="936"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100</w:t>
            </w:r>
          </w:p>
        </w:tc>
        <w:tc>
          <w:tcPr>
            <w:tcW w:w="102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100.00</w:t>
            </w:r>
          </w:p>
        </w:tc>
        <w:tc>
          <w:tcPr>
            <w:tcW w:w="936"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100.00</w:t>
            </w:r>
          </w:p>
        </w:tc>
        <w:tc>
          <w:tcPr>
            <w:tcW w:w="107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100.00</w:t>
            </w:r>
          </w:p>
        </w:tc>
        <w:tc>
          <w:tcPr>
            <w:tcW w:w="708"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96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76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1030"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r>
      <w:tr>
        <w:tblPrEx>
          <w:tblCellMar>
            <w:top w:w="0" w:type="dxa"/>
            <w:left w:w="108" w:type="dxa"/>
            <w:bottom w:w="0" w:type="dxa"/>
            <w:right w:w="108" w:type="dxa"/>
          </w:tblCellMar>
        </w:tblPrEx>
        <w:trPr>
          <w:trHeight w:val="450" w:hRule="atLeast"/>
        </w:trPr>
        <w:tc>
          <w:tcPr>
            <w:tcW w:w="567"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204</w:t>
            </w:r>
          </w:p>
        </w:tc>
        <w:tc>
          <w:tcPr>
            <w:tcW w:w="55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07</w:t>
            </w:r>
          </w:p>
        </w:tc>
        <w:tc>
          <w:tcPr>
            <w:tcW w:w="130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[125002]山东省北墅监狱</w:t>
            </w:r>
          </w:p>
        </w:tc>
        <w:tc>
          <w:tcPr>
            <w:tcW w:w="99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公用经费-分项定额</w:t>
            </w:r>
          </w:p>
        </w:tc>
        <w:tc>
          <w:tcPr>
            <w:tcW w:w="119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公务用车运行维护费</w:t>
            </w:r>
          </w:p>
        </w:tc>
        <w:tc>
          <w:tcPr>
            <w:tcW w:w="709"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50208</w:t>
            </w:r>
          </w:p>
        </w:tc>
        <w:tc>
          <w:tcPr>
            <w:tcW w:w="107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车辆维修和保养服务</w:t>
            </w:r>
          </w:p>
        </w:tc>
        <w:tc>
          <w:tcPr>
            <w:tcW w:w="112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C050301</w:t>
            </w:r>
          </w:p>
        </w:tc>
        <w:tc>
          <w:tcPr>
            <w:tcW w:w="134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c>
          <w:tcPr>
            <w:tcW w:w="101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15</w:t>
            </w:r>
          </w:p>
        </w:tc>
        <w:tc>
          <w:tcPr>
            <w:tcW w:w="54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1</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项</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否</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是</w:t>
            </w:r>
          </w:p>
        </w:tc>
        <w:tc>
          <w:tcPr>
            <w:tcW w:w="936"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15</w:t>
            </w:r>
          </w:p>
        </w:tc>
        <w:tc>
          <w:tcPr>
            <w:tcW w:w="102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15.00</w:t>
            </w:r>
          </w:p>
        </w:tc>
        <w:tc>
          <w:tcPr>
            <w:tcW w:w="936"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15.00</w:t>
            </w:r>
          </w:p>
        </w:tc>
        <w:tc>
          <w:tcPr>
            <w:tcW w:w="107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15.00</w:t>
            </w:r>
          </w:p>
        </w:tc>
        <w:tc>
          <w:tcPr>
            <w:tcW w:w="708"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96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76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1030"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r>
      <w:tr>
        <w:tblPrEx>
          <w:tblCellMar>
            <w:top w:w="0" w:type="dxa"/>
            <w:left w:w="108" w:type="dxa"/>
            <w:bottom w:w="0" w:type="dxa"/>
            <w:right w:w="108" w:type="dxa"/>
          </w:tblCellMar>
        </w:tblPrEx>
        <w:trPr>
          <w:trHeight w:val="450" w:hRule="atLeast"/>
        </w:trPr>
        <w:tc>
          <w:tcPr>
            <w:tcW w:w="567"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204</w:t>
            </w:r>
          </w:p>
        </w:tc>
        <w:tc>
          <w:tcPr>
            <w:tcW w:w="55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07</w:t>
            </w:r>
          </w:p>
        </w:tc>
        <w:tc>
          <w:tcPr>
            <w:tcW w:w="130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[125002]山东省北墅监狱</w:t>
            </w:r>
          </w:p>
        </w:tc>
        <w:tc>
          <w:tcPr>
            <w:tcW w:w="99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公用经费-分项定额</w:t>
            </w:r>
          </w:p>
        </w:tc>
        <w:tc>
          <w:tcPr>
            <w:tcW w:w="119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公务用车运行维护费</w:t>
            </w:r>
          </w:p>
        </w:tc>
        <w:tc>
          <w:tcPr>
            <w:tcW w:w="709"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50208</w:t>
            </w:r>
          </w:p>
        </w:tc>
        <w:tc>
          <w:tcPr>
            <w:tcW w:w="107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车辆加油服务</w:t>
            </w:r>
          </w:p>
        </w:tc>
        <w:tc>
          <w:tcPr>
            <w:tcW w:w="112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C050302</w:t>
            </w:r>
          </w:p>
        </w:tc>
        <w:tc>
          <w:tcPr>
            <w:tcW w:w="134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c>
          <w:tcPr>
            <w:tcW w:w="101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22</w:t>
            </w:r>
          </w:p>
        </w:tc>
        <w:tc>
          <w:tcPr>
            <w:tcW w:w="54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1</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项</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否</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否</w:t>
            </w:r>
          </w:p>
        </w:tc>
        <w:tc>
          <w:tcPr>
            <w:tcW w:w="936"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102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22.00</w:t>
            </w:r>
          </w:p>
        </w:tc>
        <w:tc>
          <w:tcPr>
            <w:tcW w:w="936"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22.00</w:t>
            </w:r>
          </w:p>
        </w:tc>
        <w:tc>
          <w:tcPr>
            <w:tcW w:w="107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22.00</w:t>
            </w:r>
          </w:p>
        </w:tc>
        <w:tc>
          <w:tcPr>
            <w:tcW w:w="708"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96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76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1030"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r>
      <w:tr>
        <w:tblPrEx>
          <w:tblCellMar>
            <w:top w:w="0" w:type="dxa"/>
            <w:left w:w="108" w:type="dxa"/>
            <w:bottom w:w="0" w:type="dxa"/>
            <w:right w:w="108" w:type="dxa"/>
          </w:tblCellMar>
        </w:tblPrEx>
        <w:trPr>
          <w:trHeight w:val="450" w:hRule="atLeast"/>
        </w:trPr>
        <w:tc>
          <w:tcPr>
            <w:tcW w:w="567"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204</w:t>
            </w:r>
          </w:p>
        </w:tc>
        <w:tc>
          <w:tcPr>
            <w:tcW w:w="55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07</w:t>
            </w:r>
          </w:p>
        </w:tc>
        <w:tc>
          <w:tcPr>
            <w:tcW w:w="130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[125002]山东省北墅监狱</w:t>
            </w:r>
          </w:p>
        </w:tc>
        <w:tc>
          <w:tcPr>
            <w:tcW w:w="99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公用经费-综合定额</w:t>
            </w:r>
          </w:p>
        </w:tc>
        <w:tc>
          <w:tcPr>
            <w:tcW w:w="119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办公经费</w:t>
            </w:r>
          </w:p>
        </w:tc>
        <w:tc>
          <w:tcPr>
            <w:tcW w:w="709"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50201</w:t>
            </w:r>
          </w:p>
        </w:tc>
        <w:tc>
          <w:tcPr>
            <w:tcW w:w="107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复印纸</w:t>
            </w:r>
          </w:p>
        </w:tc>
        <w:tc>
          <w:tcPr>
            <w:tcW w:w="112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A090101</w:t>
            </w:r>
          </w:p>
        </w:tc>
        <w:tc>
          <w:tcPr>
            <w:tcW w:w="134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A4复印纸、A3复印纸</w:t>
            </w:r>
          </w:p>
        </w:tc>
        <w:tc>
          <w:tcPr>
            <w:tcW w:w="101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0.02</w:t>
            </w:r>
          </w:p>
        </w:tc>
        <w:tc>
          <w:tcPr>
            <w:tcW w:w="54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230</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箱</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否</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是</w:t>
            </w:r>
          </w:p>
        </w:tc>
        <w:tc>
          <w:tcPr>
            <w:tcW w:w="936"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3.91</w:t>
            </w:r>
          </w:p>
        </w:tc>
        <w:tc>
          <w:tcPr>
            <w:tcW w:w="102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3.91</w:t>
            </w:r>
          </w:p>
        </w:tc>
        <w:tc>
          <w:tcPr>
            <w:tcW w:w="936"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3.91</w:t>
            </w:r>
          </w:p>
        </w:tc>
        <w:tc>
          <w:tcPr>
            <w:tcW w:w="107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3.91</w:t>
            </w:r>
          </w:p>
        </w:tc>
        <w:tc>
          <w:tcPr>
            <w:tcW w:w="708"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96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76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1030"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r>
      <w:tr>
        <w:tblPrEx>
          <w:tblCellMar>
            <w:top w:w="0" w:type="dxa"/>
            <w:left w:w="108" w:type="dxa"/>
            <w:bottom w:w="0" w:type="dxa"/>
            <w:right w:w="108" w:type="dxa"/>
          </w:tblCellMar>
        </w:tblPrEx>
        <w:trPr>
          <w:trHeight w:val="450" w:hRule="atLeast"/>
        </w:trPr>
        <w:tc>
          <w:tcPr>
            <w:tcW w:w="567"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204</w:t>
            </w:r>
          </w:p>
        </w:tc>
        <w:tc>
          <w:tcPr>
            <w:tcW w:w="55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07</w:t>
            </w:r>
          </w:p>
        </w:tc>
        <w:tc>
          <w:tcPr>
            <w:tcW w:w="130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[125002]山东省北墅监狱</w:t>
            </w:r>
          </w:p>
        </w:tc>
        <w:tc>
          <w:tcPr>
            <w:tcW w:w="99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公用经费-综合定额</w:t>
            </w:r>
          </w:p>
        </w:tc>
        <w:tc>
          <w:tcPr>
            <w:tcW w:w="119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其他商品和服务支出</w:t>
            </w:r>
          </w:p>
        </w:tc>
        <w:tc>
          <w:tcPr>
            <w:tcW w:w="709"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50299</w:t>
            </w:r>
          </w:p>
        </w:tc>
        <w:tc>
          <w:tcPr>
            <w:tcW w:w="107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餐饮服务</w:t>
            </w:r>
          </w:p>
        </w:tc>
        <w:tc>
          <w:tcPr>
            <w:tcW w:w="112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C0702</w:t>
            </w:r>
          </w:p>
        </w:tc>
        <w:tc>
          <w:tcPr>
            <w:tcW w:w="134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警察职工工作餐管理费用</w:t>
            </w:r>
          </w:p>
        </w:tc>
        <w:tc>
          <w:tcPr>
            <w:tcW w:w="101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90</w:t>
            </w:r>
          </w:p>
        </w:tc>
        <w:tc>
          <w:tcPr>
            <w:tcW w:w="54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1</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项</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否</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是</w:t>
            </w:r>
          </w:p>
        </w:tc>
        <w:tc>
          <w:tcPr>
            <w:tcW w:w="936"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90</w:t>
            </w:r>
          </w:p>
        </w:tc>
        <w:tc>
          <w:tcPr>
            <w:tcW w:w="102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90.00</w:t>
            </w:r>
          </w:p>
        </w:tc>
        <w:tc>
          <w:tcPr>
            <w:tcW w:w="936"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90.00</w:t>
            </w:r>
          </w:p>
        </w:tc>
        <w:tc>
          <w:tcPr>
            <w:tcW w:w="107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90.00</w:t>
            </w:r>
          </w:p>
        </w:tc>
        <w:tc>
          <w:tcPr>
            <w:tcW w:w="708"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96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76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1030"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r>
      <w:tr>
        <w:tblPrEx>
          <w:tblCellMar>
            <w:top w:w="0" w:type="dxa"/>
            <w:left w:w="108" w:type="dxa"/>
            <w:bottom w:w="0" w:type="dxa"/>
            <w:right w:w="108" w:type="dxa"/>
          </w:tblCellMar>
        </w:tblPrEx>
        <w:trPr>
          <w:trHeight w:val="450" w:hRule="atLeast"/>
        </w:trPr>
        <w:tc>
          <w:tcPr>
            <w:tcW w:w="567"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204</w:t>
            </w:r>
          </w:p>
        </w:tc>
        <w:tc>
          <w:tcPr>
            <w:tcW w:w="55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07</w:t>
            </w:r>
          </w:p>
        </w:tc>
        <w:tc>
          <w:tcPr>
            <w:tcW w:w="130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[125002]山东省北墅监狱</w:t>
            </w:r>
          </w:p>
        </w:tc>
        <w:tc>
          <w:tcPr>
            <w:tcW w:w="99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公用经费-综合定额</w:t>
            </w:r>
          </w:p>
        </w:tc>
        <w:tc>
          <w:tcPr>
            <w:tcW w:w="119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其他商品和服务支出</w:t>
            </w:r>
          </w:p>
        </w:tc>
        <w:tc>
          <w:tcPr>
            <w:tcW w:w="709"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50299</w:t>
            </w:r>
          </w:p>
        </w:tc>
        <w:tc>
          <w:tcPr>
            <w:tcW w:w="107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车辆及其他运输机械租赁服务</w:t>
            </w:r>
          </w:p>
        </w:tc>
        <w:tc>
          <w:tcPr>
            <w:tcW w:w="112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C0403</w:t>
            </w:r>
          </w:p>
        </w:tc>
        <w:tc>
          <w:tcPr>
            <w:tcW w:w="134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公务车辆租赁</w:t>
            </w:r>
          </w:p>
        </w:tc>
        <w:tc>
          <w:tcPr>
            <w:tcW w:w="101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10</w:t>
            </w:r>
          </w:p>
        </w:tc>
        <w:tc>
          <w:tcPr>
            <w:tcW w:w="54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1</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项</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否</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是</w:t>
            </w:r>
          </w:p>
        </w:tc>
        <w:tc>
          <w:tcPr>
            <w:tcW w:w="936"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10</w:t>
            </w:r>
          </w:p>
        </w:tc>
        <w:tc>
          <w:tcPr>
            <w:tcW w:w="102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10.00</w:t>
            </w:r>
          </w:p>
        </w:tc>
        <w:tc>
          <w:tcPr>
            <w:tcW w:w="936"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10.00</w:t>
            </w:r>
          </w:p>
        </w:tc>
        <w:tc>
          <w:tcPr>
            <w:tcW w:w="107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10.00</w:t>
            </w:r>
          </w:p>
        </w:tc>
        <w:tc>
          <w:tcPr>
            <w:tcW w:w="708"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96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76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1030"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r>
      <w:tr>
        <w:tblPrEx>
          <w:tblCellMar>
            <w:top w:w="0" w:type="dxa"/>
            <w:left w:w="108" w:type="dxa"/>
            <w:bottom w:w="0" w:type="dxa"/>
            <w:right w:w="108" w:type="dxa"/>
          </w:tblCellMar>
        </w:tblPrEx>
        <w:trPr>
          <w:trHeight w:val="450" w:hRule="atLeast"/>
        </w:trPr>
        <w:tc>
          <w:tcPr>
            <w:tcW w:w="567"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204</w:t>
            </w:r>
          </w:p>
        </w:tc>
        <w:tc>
          <w:tcPr>
            <w:tcW w:w="55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07</w:t>
            </w:r>
          </w:p>
        </w:tc>
        <w:tc>
          <w:tcPr>
            <w:tcW w:w="130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[125002]山东省北墅监狱</w:t>
            </w:r>
          </w:p>
        </w:tc>
        <w:tc>
          <w:tcPr>
            <w:tcW w:w="99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公用经费-综合定额</w:t>
            </w:r>
          </w:p>
        </w:tc>
        <w:tc>
          <w:tcPr>
            <w:tcW w:w="119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其他商品和服务支出</w:t>
            </w:r>
          </w:p>
        </w:tc>
        <w:tc>
          <w:tcPr>
            <w:tcW w:w="709"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50299</w:t>
            </w:r>
          </w:p>
        </w:tc>
        <w:tc>
          <w:tcPr>
            <w:tcW w:w="107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车辆及其他运输机械租赁服务</w:t>
            </w:r>
          </w:p>
        </w:tc>
        <w:tc>
          <w:tcPr>
            <w:tcW w:w="112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C0403</w:t>
            </w:r>
          </w:p>
        </w:tc>
        <w:tc>
          <w:tcPr>
            <w:tcW w:w="134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备勤班车租赁</w:t>
            </w:r>
          </w:p>
        </w:tc>
        <w:tc>
          <w:tcPr>
            <w:tcW w:w="101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160</w:t>
            </w:r>
          </w:p>
        </w:tc>
        <w:tc>
          <w:tcPr>
            <w:tcW w:w="54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1</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项</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否</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否</w:t>
            </w:r>
          </w:p>
        </w:tc>
        <w:tc>
          <w:tcPr>
            <w:tcW w:w="936"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102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160.00</w:t>
            </w:r>
          </w:p>
        </w:tc>
        <w:tc>
          <w:tcPr>
            <w:tcW w:w="936"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160.00</w:t>
            </w:r>
          </w:p>
        </w:tc>
        <w:tc>
          <w:tcPr>
            <w:tcW w:w="107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160.00</w:t>
            </w:r>
          </w:p>
        </w:tc>
        <w:tc>
          <w:tcPr>
            <w:tcW w:w="708"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96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76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1030"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r>
      <w:tr>
        <w:tblPrEx>
          <w:tblCellMar>
            <w:top w:w="0" w:type="dxa"/>
            <w:left w:w="108" w:type="dxa"/>
            <w:bottom w:w="0" w:type="dxa"/>
            <w:right w:w="108" w:type="dxa"/>
          </w:tblCellMar>
        </w:tblPrEx>
        <w:trPr>
          <w:trHeight w:val="450" w:hRule="atLeast"/>
        </w:trPr>
        <w:tc>
          <w:tcPr>
            <w:tcW w:w="567"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204</w:t>
            </w:r>
          </w:p>
        </w:tc>
        <w:tc>
          <w:tcPr>
            <w:tcW w:w="55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07</w:t>
            </w:r>
          </w:p>
        </w:tc>
        <w:tc>
          <w:tcPr>
            <w:tcW w:w="130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[125002]山东省北墅监狱</w:t>
            </w:r>
          </w:p>
        </w:tc>
        <w:tc>
          <w:tcPr>
            <w:tcW w:w="99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公用经费-综合定额</w:t>
            </w:r>
          </w:p>
        </w:tc>
        <w:tc>
          <w:tcPr>
            <w:tcW w:w="119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设备购置</w:t>
            </w:r>
          </w:p>
        </w:tc>
        <w:tc>
          <w:tcPr>
            <w:tcW w:w="709"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50306</w:t>
            </w:r>
          </w:p>
        </w:tc>
        <w:tc>
          <w:tcPr>
            <w:tcW w:w="107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多功能一体机</w:t>
            </w:r>
          </w:p>
        </w:tc>
        <w:tc>
          <w:tcPr>
            <w:tcW w:w="112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A020204</w:t>
            </w:r>
          </w:p>
        </w:tc>
        <w:tc>
          <w:tcPr>
            <w:tcW w:w="134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A3打印复印扫描一体机</w:t>
            </w:r>
          </w:p>
        </w:tc>
        <w:tc>
          <w:tcPr>
            <w:tcW w:w="101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0.8</w:t>
            </w:r>
          </w:p>
        </w:tc>
        <w:tc>
          <w:tcPr>
            <w:tcW w:w="54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7</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台</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是</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是</w:t>
            </w:r>
          </w:p>
        </w:tc>
        <w:tc>
          <w:tcPr>
            <w:tcW w:w="936"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5.6</w:t>
            </w:r>
          </w:p>
        </w:tc>
        <w:tc>
          <w:tcPr>
            <w:tcW w:w="102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5.60</w:t>
            </w:r>
          </w:p>
        </w:tc>
        <w:tc>
          <w:tcPr>
            <w:tcW w:w="936"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5.60</w:t>
            </w:r>
          </w:p>
        </w:tc>
        <w:tc>
          <w:tcPr>
            <w:tcW w:w="107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5.60</w:t>
            </w:r>
          </w:p>
        </w:tc>
        <w:tc>
          <w:tcPr>
            <w:tcW w:w="708"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96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76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1030"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r>
      <w:tr>
        <w:tblPrEx>
          <w:tblCellMar>
            <w:top w:w="0" w:type="dxa"/>
            <w:left w:w="108" w:type="dxa"/>
            <w:bottom w:w="0" w:type="dxa"/>
            <w:right w:w="108" w:type="dxa"/>
          </w:tblCellMar>
        </w:tblPrEx>
        <w:trPr>
          <w:trHeight w:val="450" w:hRule="atLeast"/>
        </w:trPr>
        <w:tc>
          <w:tcPr>
            <w:tcW w:w="567"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204</w:t>
            </w:r>
          </w:p>
        </w:tc>
        <w:tc>
          <w:tcPr>
            <w:tcW w:w="55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07</w:t>
            </w:r>
          </w:p>
        </w:tc>
        <w:tc>
          <w:tcPr>
            <w:tcW w:w="130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[125002]山东省北墅监狱</w:t>
            </w:r>
          </w:p>
        </w:tc>
        <w:tc>
          <w:tcPr>
            <w:tcW w:w="99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公用经费-综合定额</w:t>
            </w:r>
          </w:p>
        </w:tc>
        <w:tc>
          <w:tcPr>
            <w:tcW w:w="119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设备购置</w:t>
            </w:r>
          </w:p>
        </w:tc>
        <w:tc>
          <w:tcPr>
            <w:tcW w:w="709"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50306</w:t>
            </w:r>
          </w:p>
        </w:tc>
        <w:tc>
          <w:tcPr>
            <w:tcW w:w="107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多功能一体机</w:t>
            </w:r>
          </w:p>
        </w:tc>
        <w:tc>
          <w:tcPr>
            <w:tcW w:w="112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A020204</w:t>
            </w:r>
          </w:p>
        </w:tc>
        <w:tc>
          <w:tcPr>
            <w:tcW w:w="134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A4打印复印扫描一体机</w:t>
            </w:r>
          </w:p>
        </w:tc>
        <w:tc>
          <w:tcPr>
            <w:tcW w:w="101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0.3</w:t>
            </w:r>
          </w:p>
        </w:tc>
        <w:tc>
          <w:tcPr>
            <w:tcW w:w="54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15</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台</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是</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是</w:t>
            </w:r>
          </w:p>
        </w:tc>
        <w:tc>
          <w:tcPr>
            <w:tcW w:w="936"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4.5</w:t>
            </w:r>
          </w:p>
        </w:tc>
        <w:tc>
          <w:tcPr>
            <w:tcW w:w="102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4.50</w:t>
            </w:r>
          </w:p>
        </w:tc>
        <w:tc>
          <w:tcPr>
            <w:tcW w:w="936"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4.50</w:t>
            </w:r>
          </w:p>
        </w:tc>
        <w:tc>
          <w:tcPr>
            <w:tcW w:w="107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4.50</w:t>
            </w:r>
          </w:p>
        </w:tc>
        <w:tc>
          <w:tcPr>
            <w:tcW w:w="708"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96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76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1030"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r>
      <w:tr>
        <w:tblPrEx>
          <w:tblCellMar>
            <w:top w:w="0" w:type="dxa"/>
            <w:left w:w="108" w:type="dxa"/>
            <w:bottom w:w="0" w:type="dxa"/>
            <w:right w:w="108" w:type="dxa"/>
          </w:tblCellMar>
        </w:tblPrEx>
        <w:trPr>
          <w:trHeight w:val="450" w:hRule="atLeast"/>
        </w:trPr>
        <w:tc>
          <w:tcPr>
            <w:tcW w:w="567"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204</w:t>
            </w:r>
          </w:p>
        </w:tc>
        <w:tc>
          <w:tcPr>
            <w:tcW w:w="55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07</w:t>
            </w:r>
          </w:p>
        </w:tc>
        <w:tc>
          <w:tcPr>
            <w:tcW w:w="130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[125002]山东省北墅监狱</w:t>
            </w:r>
          </w:p>
        </w:tc>
        <w:tc>
          <w:tcPr>
            <w:tcW w:w="99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公用经费-综合定额</w:t>
            </w:r>
          </w:p>
        </w:tc>
        <w:tc>
          <w:tcPr>
            <w:tcW w:w="119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设备购置</w:t>
            </w:r>
          </w:p>
        </w:tc>
        <w:tc>
          <w:tcPr>
            <w:tcW w:w="709"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50306</w:t>
            </w:r>
          </w:p>
        </w:tc>
        <w:tc>
          <w:tcPr>
            <w:tcW w:w="107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金属骨架为主的椅凳类</w:t>
            </w:r>
          </w:p>
        </w:tc>
        <w:tc>
          <w:tcPr>
            <w:tcW w:w="112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A060301</w:t>
            </w:r>
          </w:p>
        </w:tc>
        <w:tc>
          <w:tcPr>
            <w:tcW w:w="134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办公椅，皮质，黑色，旋转椅</w:t>
            </w:r>
          </w:p>
        </w:tc>
        <w:tc>
          <w:tcPr>
            <w:tcW w:w="101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0.14</w:t>
            </w:r>
          </w:p>
        </w:tc>
        <w:tc>
          <w:tcPr>
            <w:tcW w:w="54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20</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把</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是</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是</w:t>
            </w:r>
          </w:p>
        </w:tc>
        <w:tc>
          <w:tcPr>
            <w:tcW w:w="936"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2.8</w:t>
            </w:r>
          </w:p>
        </w:tc>
        <w:tc>
          <w:tcPr>
            <w:tcW w:w="102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2.80</w:t>
            </w:r>
          </w:p>
        </w:tc>
        <w:tc>
          <w:tcPr>
            <w:tcW w:w="936"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2.80</w:t>
            </w:r>
          </w:p>
        </w:tc>
        <w:tc>
          <w:tcPr>
            <w:tcW w:w="107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2.80</w:t>
            </w:r>
          </w:p>
        </w:tc>
        <w:tc>
          <w:tcPr>
            <w:tcW w:w="708"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96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76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1030"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r>
      <w:tr>
        <w:tblPrEx>
          <w:tblCellMar>
            <w:top w:w="0" w:type="dxa"/>
            <w:left w:w="108" w:type="dxa"/>
            <w:bottom w:w="0" w:type="dxa"/>
            <w:right w:w="108" w:type="dxa"/>
          </w:tblCellMar>
        </w:tblPrEx>
        <w:trPr>
          <w:trHeight w:val="450" w:hRule="atLeast"/>
        </w:trPr>
        <w:tc>
          <w:tcPr>
            <w:tcW w:w="567"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204</w:t>
            </w:r>
          </w:p>
        </w:tc>
        <w:tc>
          <w:tcPr>
            <w:tcW w:w="55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07</w:t>
            </w:r>
          </w:p>
        </w:tc>
        <w:tc>
          <w:tcPr>
            <w:tcW w:w="130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[125002]山东省北墅监狱</w:t>
            </w:r>
          </w:p>
        </w:tc>
        <w:tc>
          <w:tcPr>
            <w:tcW w:w="99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公用经费-综合定额</w:t>
            </w:r>
          </w:p>
        </w:tc>
        <w:tc>
          <w:tcPr>
            <w:tcW w:w="119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设备购置</w:t>
            </w:r>
          </w:p>
        </w:tc>
        <w:tc>
          <w:tcPr>
            <w:tcW w:w="709"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50306</w:t>
            </w:r>
          </w:p>
        </w:tc>
        <w:tc>
          <w:tcPr>
            <w:tcW w:w="107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服务器</w:t>
            </w:r>
          </w:p>
        </w:tc>
        <w:tc>
          <w:tcPr>
            <w:tcW w:w="112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A02010103</w:t>
            </w:r>
          </w:p>
        </w:tc>
        <w:tc>
          <w:tcPr>
            <w:tcW w:w="134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塔式服务器至强铜牌3204*1/2*16G DDR4/3*2TB SATA/R530-8i/550W</w:t>
            </w:r>
          </w:p>
        </w:tc>
        <w:tc>
          <w:tcPr>
            <w:tcW w:w="101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1.9</w:t>
            </w:r>
          </w:p>
        </w:tc>
        <w:tc>
          <w:tcPr>
            <w:tcW w:w="54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2</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个</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否</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是</w:t>
            </w:r>
          </w:p>
        </w:tc>
        <w:tc>
          <w:tcPr>
            <w:tcW w:w="936"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3.8</w:t>
            </w:r>
          </w:p>
        </w:tc>
        <w:tc>
          <w:tcPr>
            <w:tcW w:w="102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3.80</w:t>
            </w:r>
          </w:p>
        </w:tc>
        <w:tc>
          <w:tcPr>
            <w:tcW w:w="936"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3.80</w:t>
            </w:r>
          </w:p>
        </w:tc>
        <w:tc>
          <w:tcPr>
            <w:tcW w:w="107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3.80</w:t>
            </w:r>
          </w:p>
        </w:tc>
        <w:tc>
          <w:tcPr>
            <w:tcW w:w="708"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96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76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1030"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r>
      <w:tr>
        <w:tblPrEx>
          <w:tblCellMar>
            <w:top w:w="0" w:type="dxa"/>
            <w:left w:w="108" w:type="dxa"/>
            <w:bottom w:w="0" w:type="dxa"/>
            <w:right w:w="108" w:type="dxa"/>
          </w:tblCellMar>
        </w:tblPrEx>
        <w:trPr>
          <w:trHeight w:val="450" w:hRule="atLeast"/>
        </w:trPr>
        <w:tc>
          <w:tcPr>
            <w:tcW w:w="567"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204</w:t>
            </w:r>
          </w:p>
        </w:tc>
        <w:tc>
          <w:tcPr>
            <w:tcW w:w="55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07</w:t>
            </w:r>
          </w:p>
        </w:tc>
        <w:tc>
          <w:tcPr>
            <w:tcW w:w="130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[125002]山东省北墅监狱</w:t>
            </w:r>
          </w:p>
        </w:tc>
        <w:tc>
          <w:tcPr>
            <w:tcW w:w="99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公用经费-综合定额</w:t>
            </w:r>
          </w:p>
        </w:tc>
        <w:tc>
          <w:tcPr>
            <w:tcW w:w="119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设备购置</w:t>
            </w:r>
          </w:p>
        </w:tc>
        <w:tc>
          <w:tcPr>
            <w:tcW w:w="709"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50306</w:t>
            </w:r>
          </w:p>
        </w:tc>
        <w:tc>
          <w:tcPr>
            <w:tcW w:w="107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扫描仪</w:t>
            </w:r>
          </w:p>
        </w:tc>
        <w:tc>
          <w:tcPr>
            <w:tcW w:w="112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A0201060901</w:t>
            </w:r>
          </w:p>
        </w:tc>
        <w:tc>
          <w:tcPr>
            <w:tcW w:w="134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平板扫描仪虹光DSL670</w:t>
            </w:r>
          </w:p>
        </w:tc>
        <w:tc>
          <w:tcPr>
            <w:tcW w:w="101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0.3</w:t>
            </w:r>
          </w:p>
        </w:tc>
        <w:tc>
          <w:tcPr>
            <w:tcW w:w="54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1</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台</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是</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是</w:t>
            </w:r>
          </w:p>
        </w:tc>
        <w:tc>
          <w:tcPr>
            <w:tcW w:w="936"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0.3</w:t>
            </w:r>
          </w:p>
        </w:tc>
        <w:tc>
          <w:tcPr>
            <w:tcW w:w="102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0.30</w:t>
            </w:r>
          </w:p>
        </w:tc>
        <w:tc>
          <w:tcPr>
            <w:tcW w:w="936"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0.30</w:t>
            </w:r>
          </w:p>
        </w:tc>
        <w:tc>
          <w:tcPr>
            <w:tcW w:w="107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0.30</w:t>
            </w:r>
          </w:p>
        </w:tc>
        <w:tc>
          <w:tcPr>
            <w:tcW w:w="708"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96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76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1030"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r>
      <w:tr>
        <w:tblPrEx>
          <w:tblCellMar>
            <w:top w:w="0" w:type="dxa"/>
            <w:left w:w="108" w:type="dxa"/>
            <w:bottom w:w="0" w:type="dxa"/>
            <w:right w:w="108" w:type="dxa"/>
          </w:tblCellMar>
        </w:tblPrEx>
        <w:trPr>
          <w:trHeight w:val="450" w:hRule="atLeast"/>
        </w:trPr>
        <w:tc>
          <w:tcPr>
            <w:tcW w:w="567"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204</w:t>
            </w:r>
          </w:p>
        </w:tc>
        <w:tc>
          <w:tcPr>
            <w:tcW w:w="55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07</w:t>
            </w:r>
          </w:p>
        </w:tc>
        <w:tc>
          <w:tcPr>
            <w:tcW w:w="130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[125002]山东省北墅监狱</w:t>
            </w:r>
          </w:p>
        </w:tc>
        <w:tc>
          <w:tcPr>
            <w:tcW w:w="99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公用经费-综合定额</w:t>
            </w:r>
          </w:p>
        </w:tc>
        <w:tc>
          <w:tcPr>
            <w:tcW w:w="119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设备购置</w:t>
            </w:r>
          </w:p>
        </w:tc>
        <w:tc>
          <w:tcPr>
            <w:tcW w:w="709"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50306</w:t>
            </w:r>
          </w:p>
        </w:tc>
        <w:tc>
          <w:tcPr>
            <w:tcW w:w="107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碎纸机</w:t>
            </w:r>
          </w:p>
        </w:tc>
        <w:tc>
          <w:tcPr>
            <w:tcW w:w="112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A02021101</w:t>
            </w:r>
          </w:p>
        </w:tc>
        <w:tc>
          <w:tcPr>
            <w:tcW w:w="134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c>
          <w:tcPr>
            <w:tcW w:w="101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0.1</w:t>
            </w:r>
          </w:p>
        </w:tc>
        <w:tc>
          <w:tcPr>
            <w:tcW w:w="54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5</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台</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是</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是</w:t>
            </w:r>
          </w:p>
        </w:tc>
        <w:tc>
          <w:tcPr>
            <w:tcW w:w="936"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0.5</w:t>
            </w:r>
          </w:p>
        </w:tc>
        <w:tc>
          <w:tcPr>
            <w:tcW w:w="102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0.50</w:t>
            </w:r>
          </w:p>
        </w:tc>
        <w:tc>
          <w:tcPr>
            <w:tcW w:w="936"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0.50</w:t>
            </w:r>
          </w:p>
        </w:tc>
        <w:tc>
          <w:tcPr>
            <w:tcW w:w="107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0.50</w:t>
            </w:r>
          </w:p>
        </w:tc>
        <w:tc>
          <w:tcPr>
            <w:tcW w:w="708"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96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76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1030"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r>
      <w:tr>
        <w:tblPrEx>
          <w:tblCellMar>
            <w:top w:w="0" w:type="dxa"/>
            <w:left w:w="108" w:type="dxa"/>
            <w:bottom w:w="0" w:type="dxa"/>
            <w:right w:w="108" w:type="dxa"/>
          </w:tblCellMar>
        </w:tblPrEx>
        <w:trPr>
          <w:trHeight w:val="450" w:hRule="atLeast"/>
        </w:trPr>
        <w:tc>
          <w:tcPr>
            <w:tcW w:w="567"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204</w:t>
            </w:r>
          </w:p>
        </w:tc>
        <w:tc>
          <w:tcPr>
            <w:tcW w:w="55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07</w:t>
            </w:r>
          </w:p>
        </w:tc>
        <w:tc>
          <w:tcPr>
            <w:tcW w:w="130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[125002]山东省北墅监狱</w:t>
            </w:r>
          </w:p>
        </w:tc>
        <w:tc>
          <w:tcPr>
            <w:tcW w:w="99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公用经费-综合定额</w:t>
            </w:r>
          </w:p>
        </w:tc>
        <w:tc>
          <w:tcPr>
            <w:tcW w:w="119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设备购置</w:t>
            </w:r>
          </w:p>
        </w:tc>
        <w:tc>
          <w:tcPr>
            <w:tcW w:w="709"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50306</w:t>
            </w:r>
          </w:p>
        </w:tc>
        <w:tc>
          <w:tcPr>
            <w:tcW w:w="107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便携式计算机</w:t>
            </w:r>
          </w:p>
        </w:tc>
        <w:tc>
          <w:tcPr>
            <w:tcW w:w="112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A02010105</w:t>
            </w:r>
          </w:p>
        </w:tc>
        <w:tc>
          <w:tcPr>
            <w:tcW w:w="134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c>
          <w:tcPr>
            <w:tcW w:w="101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0.7</w:t>
            </w:r>
          </w:p>
        </w:tc>
        <w:tc>
          <w:tcPr>
            <w:tcW w:w="54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3</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台</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是</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是</w:t>
            </w:r>
          </w:p>
        </w:tc>
        <w:tc>
          <w:tcPr>
            <w:tcW w:w="936"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2.1</w:t>
            </w:r>
          </w:p>
        </w:tc>
        <w:tc>
          <w:tcPr>
            <w:tcW w:w="102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2.10</w:t>
            </w:r>
          </w:p>
        </w:tc>
        <w:tc>
          <w:tcPr>
            <w:tcW w:w="936"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2.10</w:t>
            </w:r>
          </w:p>
        </w:tc>
        <w:tc>
          <w:tcPr>
            <w:tcW w:w="107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2.10</w:t>
            </w:r>
          </w:p>
        </w:tc>
        <w:tc>
          <w:tcPr>
            <w:tcW w:w="708"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96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76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1030"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r>
      <w:tr>
        <w:tblPrEx>
          <w:tblCellMar>
            <w:top w:w="0" w:type="dxa"/>
            <w:left w:w="108" w:type="dxa"/>
            <w:bottom w:w="0" w:type="dxa"/>
            <w:right w:w="108" w:type="dxa"/>
          </w:tblCellMar>
        </w:tblPrEx>
        <w:trPr>
          <w:trHeight w:val="450" w:hRule="atLeast"/>
        </w:trPr>
        <w:tc>
          <w:tcPr>
            <w:tcW w:w="567"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204</w:t>
            </w:r>
          </w:p>
        </w:tc>
        <w:tc>
          <w:tcPr>
            <w:tcW w:w="55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07</w:t>
            </w:r>
          </w:p>
        </w:tc>
        <w:tc>
          <w:tcPr>
            <w:tcW w:w="130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[125002]山东省北墅监狱</w:t>
            </w:r>
          </w:p>
        </w:tc>
        <w:tc>
          <w:tcPr>
            <w:tcW w:w="99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罪犯改造经费</w:t>
            </w:r>
          </w:p>
        </w:tc>
        <w:tc>
          <w:tcPr>
            <w:tcW w:w="119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办公经费</w:t>
            </w:r>
          </w:p>
        </w:tc>
        <w:tc>
          <w:tcPr>
            <w:tcW w:w="709"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50201</w:t>
            </w:r>
          </w:p>
        </w:tc>
        <w:tc>
          <w:tcPr>
            <w:tcW w:w="107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单证印刷服务</w:t>
            </w:r>
          </w:p>
        </w:tc>
        <w:tc>
          <w:tcPr>
            <w:tcW w:w="112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C08140101</w:t>
            </w:r>
          </w:p>
        </w:tc>
        <w:tc>
          <w:tcPr>
            <w:tcW w:w="134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资料印刷费</w:t>
            </w:r>
          </w:p>
        </w:tc>
        <w:tc>
          <w:tcPr>
            <w:tcW w:w="101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16</w:t>
            </w:r>
          </w:p>
        </w:tc>
        <w:tc>
          <w:tcPr>
            <w:tcW w:w="54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1</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项</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否</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是</w:t>
            </w:r>
          </w:p>
        </w:tc>
        <w:tc>
          <w:tcPr>
            <w:tcW w:w="936"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16</w:t>
            </w:r>
          </w:p>
        </w:tc>
        <w:tc>
          <w:tcPr>
            <w:tcW w:w="102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16.00</w:t>
            </w:r>
          </w:p>
        </w:tc>
        <w:tc>
          <w:tcPr>
            <w:tcW w:w="936"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16.00</w:t>
            </w:r>
          </w:p>
        </w:tc>
        <w:tc>
          <w:tcPr>
            <w:tcW w:w="107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16.00</w:t>
            </w:r>
          </w:p>
        </w:tc>
        <w:tc>
          <w:tcPr>
            <w:tcW w:w="708"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96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76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1030"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r>
      <w:tr>
        <w:tblPrEx>
          <w:tblCellMar>
            <w:top w:w="0" w:type="dxa"/>
            <w:left w:w="108" w:type="dxa"/>
            <w:bottom w:w="0" w:type="dxa"/>
            <w:right w:w="108" w:type="dxa"/>
          </w:tblCellMar>
        </w:tblPrEx>
        <w:trPr>
          <w:trHeight w:val="450" w:hRule="atLeast"/>
        </w:trPr>
        <w:tc>
          <w:tcPr>
            <w:tcW w:w="567"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204</w:t>
            </w:r>
          </w:p>
        </w:tc>
        <w:tc>
          <w:tcPr>
            <w:tcW w:w="55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07</w:t>
            </w:r>
          </w:p>
        </w:tc>
        <w:tc>
          <w:tcPr>
            <w:tcW w:w="130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[125002]山东省北墅监狱</w:t>
            </w:r>
          </w:p>
        </w:tc>
        <w:tc>
          <w:tcPr>
            <w:tcW w:w="99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罪犯改造经费</w:t>
            </w:r>
          </w:p>
        </w:tc>
        <w:tc>
          <w:tcPr>
            <w:tcW w:w="119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办公经费</w:t>
            </w:r>
          </w:p>
        </w:tc>
        <w:tc>
          <w:tcPr>
            <w:tcW w:w="709"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50201</w:t>
            </w:r>
          </w:p>
        </w:tc>
        <w:tc>
          <w:tcPr>
            <w:tcW w:w="107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单证印刷服务</w:t>
            </w:r>
          </w:p>
        </w:tc>
        <w:tc>
          <w:tcPr>
            <w:tcW w:w="112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C08140101</w:t>
            </w:r>
          </w:p>
        </w:tc>
        <w:tc>
          <w:tcPr>
            <w:tcW w:w="134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育新报印刷费</w:t>
            </w:r>
          </w:p>
        </w:tc>
        <w:tc>
          <w:tcPr>
            <w:tcW w:w="101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6</w:t>
            </w:r>
          </w:p>
        </w:tc>
        <w:tc>
          <w:tcPr>
            <w:tcW w:w="54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1</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批</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否</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是</w:t>
            </w:r>
          </w:p>
        </w:tc>
        <w:tc>
          <w:tcPr>
            <w:tcW w:w="936"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6</w:t>
            </w:r>
          </w:p>
        </w:tc>
        <w:tc>
          <w:tcPr>
            <w:tcW w:w="102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6.00</w:t>
            </w:r>
          </w:p>
        </w:tc>
        <w:tc>
          <w:tcPr>
            <w:tcW w:w="936"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6.00</w:t>
            </w:r>
          </w:p>
        </w:tc>
        <w:tc>
          <w:tcPr>
            <w:tcW w:w="107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6.00</w:t>
            </w:r>
          </w:p>
        </w:tc>
        <w:tc>
          <w:tcPr>
            <w:tcW w:w="708"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96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76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1030"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r>
      <w:tr>
        <w:tblPrEx>
          <w:tblCellMar>
            <w:top w:w="0" w:type="dxa"/>
            <w:left w:w="108" w:type="dxa"/>
            <w:bottom w:w="0" w:type="dxa"/>
            <w:right w:w="108" w:type="dxa"/>
          </w:tblCellMar>
        </w:tblPrEx>
        <w:trPr>
          <w:trHeight w:val="450" w:hRule="atLeast"/>
        </w:trPr>
        <w:tc>
          <w:tcPr>
            <w:tcW w:w="567"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204</w:t>
            </w:r>
          </w:p>
        </w:tc>
        <w:tc>
          <w:tcPr>
            <w:tcW w:w="55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07</w:t>
            </w:r>
          </w:p>
        </w:tc>
        <w:tc>
          <w:tcPr>
            <w:tcW w:w="130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[125002]山东省北墅监狱</w:t>
            </w:r>
          </w:p>
        </w:tc>
        <w:tc>
          <w:tcPr>
            <w:tcW w:w="99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罪犯改造经费</w:t>
            </w:r>
          </w:p>
        </w:tc>
        <w:tc>
          <w:tcPr>
            <w:tcW w:w="119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办公经费</w:t>
            </w:r>
          </w:p>
        </w:tc>
        <w:tc>
          <w:tcPr>
            <w:tcW w:w="709"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50201</w:t>
            </w:r>
          </w:p>
        </w:tc>
        <w:tc>
          <w:tcPr>
            <w:tcW w:w="107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其他印刷服务</w:t>
            </w:r>
          </w:p>
        </w:tc>
        <w:tc>
          <w:tcPr>
            <w:tcW w:w="112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C08140199</w:t>
            </w:r>
          </w:p>
        </w:tc>
        <w:tc>
          <w:tcPr>
            <w:tcW w:w="134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教育资料印刷费等</w:t>
            </w:r>
          </w:p>
        </w:tc>
        <w:tc>
          <w:tcPr>
            <w:tcW w:w="101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6</w:t>
            </w:r>
          </w:p>
        </w:tc>
        <w:tc>
          <w:tcPr>
            <w:tcW w:w="54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1</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批</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否</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是</w:t>
            </w:r>
          </w:p>
        </w:tc>
        <w:tc>
          <w:tcPr>
            <w:tcW w:w="936"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6</w:t>
            </w:r>
          </w:p>
        </w:tc>
        <w:tc>
          <w:tcPr>
            <w:tcW w:w="102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6.00</w:t>
            </w:r>
          </w:p>
        </w:tc>
        <w:tc>
          <w:tcPr>
            <w:tcW w:w="936"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6.00</w:t>
            </w:r>
          </w:p>
        </w:tc>
        <w:tc>
          <w:tcPr>
            <w:tcW w:w="107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6.00</w:t>
            </w:r>
          </w:p>
        </w:tc>
        <w:tc>
          <w:tcPr>
            <w:tcW w:w="708"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96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76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1030"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r>
      <w:tr>
        <w:tblPrEx>
          <w:tblCellMar>
            <w:top w:w="0" w:type="dxa"/>
            <w:left w:w="108" w:type="dxa"/>
            <w:bottom w:w="0" w:type="dxa"/>
            <w:right w:w="108" w:type="dxa"/>
          </w:tblCellMar>
        </w:tblPrEx>
        <w:trPr>
          <w:trHeight w:val="450" w:hRule="atLeast"/>
        </w:trPr>
        <w:tc>
          <w:tcPr>
            <w:tcW w:w="567"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204</w:t>
            </w:r>
          </w:p>
        </w:tc>
        <w:tc>
          <w:tcPr>
            <w:tcW w:w="55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07</w:t>
            </w:r>
          </w:p>
        </w:tc>
        <w:tc>
          <w:tcPr>
            <w:tcW w:w="130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[125002]山东省北墅监狱</w:t>
            </w:r>
          </w:p>
        </w:tc>
        <w:tc>
          <w:tcPr>
            <w:tcW w:w="99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罪犯生活费</w:t>
            </w:r>
          </w:p>
        </w:tc>
        <w:tc>
          <w:tcPr>
            <w:tcW w:w="119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社会福利和救助</w:t>
            </w:r>
          </w:p>
        </w:tc>
        <w:tc>
          <w:tcPr>
            <w:tcW w:w="709"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50901</w:t>
            </w:r>
          </w:p>
        </w:tc>
        <w:tc>
          <w:tcPr>
            <w:tcW w:w="107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蔬菜</w:t>
            </w:r>
          </w:p>
        </w:tc>
        <w:tc>
          <w:tcPr>
            <w:tcW w:w="112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A12021201</w:t>
            </w:r>
          </w:p>
        </w:tc>
        <w:tc>
          <w:tcPr>
            <w:tcW w:w="134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蔬菜</w:t>
            </w:r>
          </w:p>
        </w:tc>
        <w:tc>
          <w:tcPr>
            <w:tcW w:w="101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0.17</w:t>
            </w:r>
          </w:p>
        </w:tc>
        <w:tc>
          <w:tcPr>
            <w:tcW w:w="54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950</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吨</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否</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否</w:t>
            </w:r>
          </w:p>
        </w:tc>
        <w:tc>
          <w:tcPr>
            <w:tcW w:w="936"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80</w:t>
            </w:r>
          </w:p>
        </w:tc>
        <w:tc>
          <w:tcPr>
            <w:tcW w:w="102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161.50</w:t>
            </w:r>
          </w:p>
        </w:tc>
        <w:tc>
          <w:tcPr>
            <w:tcW w:w="936"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161.50</w:t>
            </w:r>
          </w:p>
        </w:tc>
        <w:tc>
          <w:tcPr>
            <w:tcW w:w="107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161.50</w:t>
            </w:r>
          </w:p>
        </w:tc>
        <w:tc>
          <w:tcPr>
            <w:tcW w:w="708"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96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76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1030"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r>
      <w:tr>
        <w:tblPrEx>
          <w:tblCellMar>
            <w:top w:w="0" w:type="dxa"/>
            <w:left w:w="108" w:type="dxa"/>
            <w:bottom w:w="0" w:type="dxa"/>
            <w:right w:w="108" w:type="dxa"/>
          </w:tblCellMar>
        </w:tblPrEx>
        <w:trPr>
          <w:trHeight w:val="450" w:hRule="atLeast"/>
        </w:trPr>
        <w:tc>
          <w:tcPr>
            <w:tcW w:w="567"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204</w:t>
            </w:r>
          </w:p>
        </w:tc>
        <w:tc>
          <w:tcPr>
            <w:tcW w:w="55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07</w:t>
            </w:r>
          </w:p>
        </w:tc>
        <w:tc>
          <w:tcPr>
            <w:tcW w:w="130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[125002]山东省北墅监狱</w:t>
            </w:r>
          </w:p>
        </w:tc>
        <w:tc>
          <w:tcPr>
            <w:tcW w:w="99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罪犯生活费</w:t>
            </w:r>
          </w:p>
        </w:tc>
        <w:tc>
          <w:tcPr>
            <w:tcW w:w="119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社会福利和救助</w:t>
            </w:r>
          </w:p>
        </w:tc>
        <w:tc>
          <w:tcPr>
            <w:tcW w:w="709"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50901</w:t>
            </w:r>
          </w:p>
        </w:tc>
        <w:tc>
          <w:tcPr>
            <w:tcW w:w="107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禽蛋</w:t>
            </w:r>
          </w:p>
        </w:tc>
        <w:tc>
          <w:tcPr>
            <w:tcW w:w="112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A12040302</w:t>
            </w:r>
          </w:p>
        </w:tc>
        <w:tc>
          <w:tcPr>
            <w:tcW w:w="134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蛋类</w:t>
            </w:r>
          </w:p>
        </w:tc>
        <w:tc>
          <w:tcPr>
            <w:tcW w:w="101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0.88</w:t>
            </w:r>
          </w:p>
        </w:tc>
        <w:tc>
          <w:tcPr>
            <w:tcW w:w="54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120</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吨</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否</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是</w:t>
            </w:r>
          </w:p>
        </w:tc>
        <w:tc>
          <w:tcPr>
            <w:tcW w:w="936"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105.6</w:t>
            </w:r>
          </w:p>
        </w:tc>
        <w:tc>
          <w:tcPr>
            <w:tcW w:w="102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105.60</w:t>
            </w:r>
          </w:p>
        </w:tc>
        <w:tc>
          <w:tcPr>
            <w:tcW w:w="936"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105.60</w:t>
            </w:r>
          </w:p>
        </w:tc>
        <w:tc>
          <w:tcPr>
            <w:tcW w:w="107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105.60</w:t>
            </w:r>
          </w:p>
        </w:tc>
        <w:tc>
          <w:tcPr>
            <w:tcW w:w="708"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96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76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1030"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r>
      <w:tr>
        <w:tblPrEx>
          <w:tblCellMar>
            <w:top w:w="0" w:type="dxa"/>
            <w:left w:w="108" w:type="dxa"/>
            <w:bottom w:w="0" w:type="dxa"/>
            <w:right w:w="108" w:type="dxa"/>
          </w:tblCellMar>
        </w:tblPrEx>
        <w:trPr>
          <w:trHeight w:val="450" w:hRule="atLeast"/>
        </w:trPr>
        <w:tc>
          <w:tcPr>
            <w:tcW w:w="567"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204</w:t>
            </w:r>
          </w:p>
        </w:tc>
        <w:tc>
          <w:tcPr>
            <w:tcW w:w="55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07</w:t>
            </w:r>
          </w:p>
        </w:tc>
        <w:tc>
          <w:tcPr>
            <w:tcW w:w="130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[125002]山东省北墅监狱</w:t>
            </w:r>
          </w:p>
        </w:tc>
        <w:tc>
          <w:tcPr>
            <w:tcW w:w="99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罪犯生活费</w:t>
            </w:r>
          </w:p>
        </w:tc>
        <w:tc>
          <w:tcPr>
            <w:tcW w:w="119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社会福利和救助</w:t>
            </w:r>
          </w:p>
        </w:tc>
        <w:tc>
          <w:tcPr>
            <w:tcW w:w="709"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50901</w:t>
            </w:r>
          </w:p>
        </w:tc>
        <w:tc>
          <w:tcPr>
            <w:tcW w:w="107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畜禽肉</w:t>
            </w:r>
          </w:p>
        </w:tc>
        <w:tc>
          <w:tcPr>
            <w:tcW w:w="112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A150107</w:t>
            </w:r>
          </w:p>
        </w:tc>
        <w:tc>
          <w:tcPr>
            <w:tcW w:w="134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鸡肉等畜禽肉</w:t>
            </w:r>
          </w:p>
        </w:tc>
        <w:tc>
          <w:tcPr>
            <w:tcW w:w="101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1.4</w:t>
            </w:r>
          </w:p>
        </w:tc>
        <w:tc>
          <w:tcPr>
            <w:tcW w:w="54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50</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吨</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否</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否</w:t>
            </w:r>
          </w:p>
        </w:tc>
        <w:tc>
          <w:tcPr>
            <w:tcW w:w="936"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35</w:t>
            </w:r>
          </w:p>
        </w:tc>
        <w:tc>
          <w:tcPr>
            <w:tcW w:w="102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70.00</w:t>
            </w:r>
          </w:p>
        </w:tc>
        <w:tc>
          <w:tcPr>
            <w:tcW w:w="936"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70.00</w:t>
            </w:r>
          </w:p>
        </w:tc>
        <w:tc>
          <w:tcPr>
            <w:tcW w:w="107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70.00</w:t>
            </w:r>
          </w:p>
        </w:tc>
        <w:tc>
          <w:tcPr>
            <w:tcW w:w="708"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96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76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1030"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r>
      <w:tr>
        <w:tblPrEx>
          <w:tblCellMar>
            <w:top w:w="0" w:type="dxa"/>
            <w:left w:w="108" w:type="dxa"/>
            <w:bottom w:w="0" w:type="dxa"/>
            <w:right w:w="108" w:type="dxa"/>
          </w:tblCellMar>
        </w:tblPrEx>
        <w:trPr>
          <w:trHeight w:val="450" w:hRule="atLeast"/>
        </w:trPr>
        <w:tc>
          <w:tcPr>
            <w:tcW w:w="567"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204</w:t>
            </w:r>
          </w:p>
        </w:tc>
        <w:tc>
          <w:tcPr>
            <w:tcW w:w="55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07</w:t>
            </w:r>
          </w:p>
        </w:tc>
        <w:tc>
          <w:tcPr>
            <w:tcW w:w="130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[125002]山东省北墅监狱</w:t>
            </w:r>
          </w:p>
        </w:tc>
        <w:tc>
          <w:tcPr>
            <w:tcW w:w="99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罪犯生活费</w:t>
            </w:r>
          </w:p>
        </w:tc>
        <w:tc>
          <w:tcPr>
            <w:tcW w:w="119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社会福利和救助</w:t>
            </w:r>
          </w:p>
        </w:tc>
        <w:tc>
          <w:tcPr>
            <w:tcW w:w="709"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50901</w:t>
            </w:r>
          </w:p>
        </w:tc>
        <w:tc>
          <w:tcPr>
            <w:tcW w:w="107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碾磨谷物及谷物加工品</w:t>
            </w:r>
          </w:p>
        </w:tc>
        <w:tc>
          <w:tcPr>
            <w:tcW w:w="112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A150102</w:t>
            </w:r>
          </w:p>
        </w:tc>
        <w:tc>
          <w:tcPr>
            <w:tcW w:w="134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大米、小米等</w:t>
            </w:r>
          </w:p>
        </w:tc>
        <w:tc>
          <w:tcPr>
            <w:tcW w:w="101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0.56</w:t>
            </w:r>
          </w:p>
        </w:tc>
        <w:tc>
          <w:tcPr>
            <w:tcW w:w="54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100</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吨</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否</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是</w:t>
            </w:r>
          </w:p>
        </w:tc>
        <w:tc>
          <w:tcPr>
            <w:tcW w:w="936"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28</w:t>
            </w:r>
          </w:p>
        </w:tc>
        <w:tc>
          <w:tcPr>
            <w:tcW w:w="102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56.00</w:t>
            </w:r>
          </w:p>
        </w:tc>
        <w:tc>
          <w:tcPr>
            <w:tcW w:w="936"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56.00</w:t>
            </w:r>
          </w:p>
        </w:tc>
        <w:tc>
          <w:tcPr>
            <w:tcW w:w="107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56.00</w:t>
            </w:r>
          </w:p>
        </w:tc>
        <w:tc>
          <w:tcPr>
            <w:tcW w:w="708"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96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76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1030"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r>
      <w:tr>
        <w:tblPrEx>
          <w:tblCellMar>
            <w:top w:w="0" w:type="dxa"/>
            <w:left w:w="108" w:type="dxa"/>
            <w:bottom w:w="0" w:type="dxa"/>
            <w:right w:w="108" w:type="dxa"/>
          </w:tblCellMar>
        </w:tblPrEx>
        <w:trPr>
          <w:trHeight w:val="450" w:hRule="atLeast"/>
        </w:trPr>
        <w:tc>
          <w:tcPr>
            <w:tcW w:w="567"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204</w:t>
            </w:r>
          </w:p>
        </w:tc>
        <w:tc>
          <w:tcPr>
            <w:tcW w:w="55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07</w:t>
            </w:r>
          </w:p>
        </w:tc>
        <w:tc>
          <w:tcPr>
            <w:tcW w:w="130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[125002]山东省北墅监狱</w:t>
            </w:r>
          </w:p>
        </w:tc>
        <w:tc>
          <w:tcPr>
            <w:tcW w:w="99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罪犯生活费</w:t>
            </w:r>
          </w:p>
        </w:tc>
        <w:tc>
          <w:tcPr>
            <w:tcW w:w="119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社会福利和救助</w:t>
            </w:r>
          </w:p>
        </w:tc>
        <w:tc>
          <w:tcPr>
            <w:tcW w:w="709"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50901</w:t>
            </w:r>
          </w:p>
        </w:tc>
        <w:tc>
          <w:tcPr>
            <w:tcW w:w="107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其他海水捕捞产品</w:t>
            </w:r>
          </w:p>
        </w:tc>
        <w:tc>
          <w:tcPr>
            <w:tcW w:w="112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A12050399</w:t>
            </w:r>
          </w:p>
        </w:tc>
        <w:tc>
          <w:tcPr>
            <w:tcW w:w="134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鱼虾等海产品</w:t>
            </w:r>
          </w:p>
        </w:tc>
        <w:tc>
          <w:tcPr>
            <w:tcW w:w="101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2</w:t>
            </w:r>
          </w:p>
        </w:tc>
        <w:tc>
          <w:tcPr>
            <w:tcW w:w="54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60</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吨</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否</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否</w:t>
            </w:r>
          </w:p>
        </w:tc>
        <w:tc>
          <w:tcPr>
            <w:tcW w:w="936"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60</w:t>
            </w:r>
          </w:p>
        </w:tc>
        <w:tc>
          <w:tcPr>
            <w:tcW w:w="102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120.00</w:t>
            </w:r>
          </w:p>
        </w:tc>
        <w:tc>
          <w:tcPr>
            <w:tcW w:w="936"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120.00</w:t>
            </w:r>
          </w:p>
        </w:tc>
        <w:tc>
          <w:tcPr>
            <w:tcW w:w="107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120.00</w:t>
            </w:r>
          </w:p>
        </w:tc>
        <w:tc>
          <w:tcPr>
            <w:tcW w:w="708"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96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76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1030"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r>
      <w:tr>
        <w:tblPrEx>
          <w:tblCellMar>
            <w:top w:w="0" w:type="dxa"/>
            <w:left w:w="108" w:type="dxa"/>
            <w:bottom w:w="0" w:type="dxa"/>
            <w:right w:w="108" w:type="dxa"/>
          </w:tblCellMar>
        </w:tblPrEx>
        <w:trPr>
          <w:trHeight w:val="450" w:hRule="atLeast"/>
        </w:trPr>
        <w:tc>
          <w:tcPr>
            <w:tcW w:w="567"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204</w:t>
            </w:r>
          </w:p>
        </w:tc>
        <w:tc>
          <w:tcPr>
            <w:tcW w:w="55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07</w:t>
            </w:r>
          </w:p>
        </w:tc>
        <w:tc>
          <w:tcPr>
            <w:tcW w:w="130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[125002]山东省北墅监狱</w:t>
            </w:r>
          </w:p>
        </w:tc>
        <w:tc>
          <w:tcPr>
            <w:tcW w:w="99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罪犯生活费</w:t>
            </w:r>
          </w:p>
        </w:tc>
        <w:tc>
          <w:tcPr>
            <w:tcW w:w="119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社会福利和救助</w:t>
            </w:r>
          </w:p>
        </w:tc>
        <w:tc>
          <w:tcPr>
            <w:tcW w:w="709"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50901</w:t>
            </w:r>
          </w:p>
        </w:tc>
        <w:tc>
          <w:tcPr>
            <w:tcW w:w="107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谷物细粉</w:t>
            </w:r>
          </w:p>
        </w:tc>
        <w:tc>
          <w:tcPr>
            <w:tcW w:w="112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A150101</w:t>
            </w:r>
          </w:p>
        </w:tc>
        <w:tc>
          <w:tcPr>
            <w:tcW w:w="134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面粉</w:t>
            </w:r>
          </w:p>
        </w:tc>
        <w:tc>
          <w:tcPr>
            <w:tcW w:w="101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0.33</w:t>
            </w:r>
          </w:p>
        </w:tc>
        <w:tc>
          <w:tcPr>
            <w:tcW w:w="54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250</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吨</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否</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否</w:t>
            </w:r>
          </w:p>
        </w:tc>
        <w:tc>
          <w:tcPr>
            <w:tcW w:w="936"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40</w:t>
            </w:r>
          </w:p>
        </w:tc>
        <w:tc>
          <w:tcPr>
            <w:tcW w:w="102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82.50</w:t>
            </w:r>
          </w:p>
        </w:tc>
        <w:tc>
          <w:tcPr>
            <w:tcW w:w="936"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82.50</w:t>
            </w:r>
          </w:p>
        </w:tc>
        <w:tc>
          <w:tcPr>
            <w:tcW w:w="107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82.50</w:t>
            </w:r>
          </w:p>
        </w:tc>
        <w:tc>
          <w:tcPr>
            <w:tcW w:w="708"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96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76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1030"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r>
      <w:tr>
        <w:tblPrEx>
          <w:tblCellMar>
            <w:top w:w="0" w:type="dxa"/>
            <w:left w:w="108" w:type="dxa"/>
            <w:bottom w:w="0" w:type="dxa"/>
            <w:right w:w="108" w:type="dxa"/>
          </w:tblCellMar>
        </w:tblPrEx>
        <w:trPr>
          <w:trHeight w:val="450" w:hRule="atLeast"/>
        </w:trPr>
        <w:tc>
          <w:tcPr>
            <w:tcW w:w="567"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204</w:t>
            </w:r>
          </w:p>
        </w:tc>
        <w:tc>
          <w:tcPr>
            <w:tcW w:w="55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07</w:t>
            </w:r>
          </w:p>
        </w:tc>
        <w:tc>
          <w:tcPr>
            <w:tcW w:w="130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[125002]山东省北墅监狱</w:t>
            </w:r>
          </w:p>
        </w:tc>
        <w:tc>
          <w:tcPr>
            <w:tcW w:w="99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罪犯生活费</w:t>
            </w:r>
          </w:p>
        </w:tc>
        <w:tc>
          <w:tcPr>
            <w:tcW w:w="119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社会福利和救助</w:t>
            </w:r>
          </w:p>
        </w:tc>
        <w:tc>
          <w:tcPr>
            <w:tcW w:w="709"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50901</w:t>
            </w:r>
          </w:p>
        </w:tc>
        <w:tc>
          <w:tcPr>
            <w:tcW w:w="107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畜禽肉</w:t>
            </w:r>
          </w:p>
        </w:tc>
        <w:tc>
          <w:tcPr>
            <w:tcW w:w="112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A150107</w:t>
            </w:r>
          </w:p>
        </w:tc>
        <w:tc>
          <w:tcPr>
            <w:tcW w:w="134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猪肉等</w:t>
            </w:r>
          </w:p>
        </w:tc>
        <w:tc>
          <w:tcPr>
            <w:tcW w:w="101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4.6</w:t>
            </w:r>
          </w:p>
        </w:tc>
        <w:tc>
          <w:tcPr>
            <w:tcW w:w="54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50</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吨</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否</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否</w:t>
            </w:r>
          </w:p>
        </w:tc>
        <w:tc>
          <w:tcPr>
            <w:tcW w:w="936"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100</w:t>
            </w:r>
          </w:p>
        </w:tc>
        <w:tc>
          <w:tcPr>
            <w:tcW w:w="102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230.00</w:t>
            </w:r>
          </w:p>
        </w:tc>
        <w:tc>
          <w:tcPr>
            <w:tcW w:w="936"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230.00</w:t>
            </w:r>
          </w:p>
        </w:tc>
        <w:tc>
          <w:tcPr>
            <w:tcW w:w="107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230.00</w:t>
            </w:r>
          </w:p>
        </w:tc>
        <w:tc>
          <w:tcPr>
            <w:tcW w:w="708"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96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76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1030"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r>
      <w:tr>
        <w:tblPrEx>
          <w:tblCellMar>
            <w:top w:w="0" w:type="dxa"/>
            <w:left w:w="108" w:type="dxa"/>
            <w:bottom w:w="0" w:type="dxa"/>
            <w:right w:w="108" w:type="dxa"/>
          </w:tblCellMar>
        </w:tblPrEx>
        <w:trPr>
          <w:trHeight w:val="450" w:hRule="atLeast"/>
        </w:trPr>
        <w:tc>
          <w:tcPr>
            <w:tcW w:w="567"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204</w:t>
            </w:r>
          </w:p>
        </w:tc>
        <w:tc>
          <w:tcPr>
            <w:tcW w:w="55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07</w:t>
            </w:r>
          </w:p>
        </w:tc>
        <w:tc>
          <w:tcPr>
            <w:tcW w:w="130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[125002]山东省北墅监狱</w:t>
            </w:r>
          </w:p>
        </w:tc>
        <w:tc>
          <w:tcPr>
            <w:tcW w:w="99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罪犯生活费</w:t>
            </w:r>
          </w:p>
        </w:tc>
        <w:tc>
          <w:tcPr>
            <w:tcW w:w="119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社会福利和救助</w:t>
            </w:r>
          </w:p>
        </w:tc>
        <w:tc>
          <w:tcPr>
            <w:tcW w:w="709"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50901</w:t>
            </w:r>
          </w:p>
        </w:tc>
        <w:tc>
          <w:tcPr>
            <w:tcW w:w="107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植物油及其制品</w:t>
            </w:r>
          </w:p>
        </w:tc>
        <w:tc>
          <w:tcPr>
            <w:tcW w:w="112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A150105</w:t>
            </w:r>
          </w:p>
        </w:tc>
        <w:tc>
          <w:tcPr>
            <w:tcW w:w="134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食用油</w:t>
            </w:r>
          </w:p>
        </w:tc>
        <w:tc>
          <w:tcPr>
            <w:tcW w:w="101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1.2</w:t>
            </w:r>
          </w:p>
        </w:tc>
        <w:tc>
          <w:tcPr>
            <w:tcW w:w="54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45</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吨</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否</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否</w:t>
            </w:r>
          </w:p>
        </w:tc>
        <w:tc>
          <w:tcPr>
            <w:tcW w:w="936"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102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54.00</w:t>
            </w:r>
          </w:p>
        </w:tc>
        <w:tc>
          <w:tcPr>
            <w:tcW w:w="936"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54.00</w:t>
            </w:r>
          </w:p>
        </w:tc>
        <w:tc>
          <w:tcPr>
            <w:tcW w:w="107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54.00</w:t>
            </w:r>
          </w:p>
        </w:tc>
        <w:tc>
          <w:tcPr>
            <w:tcW w:w="708"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96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76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1030"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r>
      <w:tr>
        <w:tblPrEx>
          <w:tblCellMar>
            <w:top w:w="0" w:type="dxa"/>
            <w:left w:w="108" w:type="dxa"/>
            <w:bottom w:w="0" w:type="dxa"/>
            <w:right w:w="108" w:type="dxa"/>
          </w:tblCellMar>
        </w:tblPrEx>
        <w:trPr>
          <w:trHeight w:val="450" w:hRule="atLeast"/>
        </w:trPr>
        <w:tc>
          <w:tcPr>
            <w:tcW w:w="567"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c>
          <w:tcPr>
            <w:tcW w:w="55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c>
          <w:tcPr>
            <w:tcW w:w="130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[125006]青岛市政府法制研究中心</w:t>
            </w:r>
          </w:p>
        </w:tc>
        <w:tc>
          <w:tcPr>
            <w:tcW w:w="99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c>
          <w:tcPr>
            <w:tcW w:w="119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c>
          <w:tcPr>
            <w:tcW w:w="709"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c>
          <w:tcPr>
            <w:tcW w:w="107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c>
          <w:tcPr>
            <w:tcW w:w="112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c>
          <w:tcPr>
            <w:tcW w:w="134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c>
          <w:tcPr>
            <w:tcW w:w="101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4.75</w:t>
            </w:r>
          </w:p>
        </w:tc>
        <w:tc>
          <w:tcPr>
            <w:tcW w:w="54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9</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　</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　</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　</w:t>
            </w:r>
          </w:p>
        </w:tc>
        <w:tc>
          <w:tcPr>
            <w:tcW w:w="936"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6.95</w:t>
            </w:r>
          </w:p>
        </w:tc>
        <w:tc>
          <w:tcPr>
            <w:tcW w:w="102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6.95</w:t>
            </w:r>
          </w:p>
        </w:tc>
        <w:tc>
          <w:tcPr>
            <w:tcW w:w="936"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6.95</w:t>
            </w:r>
          </w:p>
        </w:tc>
        <w:tc>
          <w:tcPr>
            <w:tcW w:w="107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6.95</w:t>
            </w:r>
          </w:p>
        </w:tc>
        <w:tc>
          <w:tcPr>
            <w:tcW w:w="708"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96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76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1030"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r>
      <w:tr>
        <w:tblPrEx>
          <w:tblCellMar>
            <w:top w:w="0" w:type="dxa"/>
            <w:left w:w="108" w:type="dxa"/>
            <w:bottom w:w="0" w:type="dxa"/>
            <w:right w:w="108" w:type="dxa"/>
          </w:tblCellMar>
        </w:tblPrEx>
        <w:trPr>
          <w:trHeight w:val="450" w:hRule="atLeast"/>
        </w:trPr>
        <w:tc>
          <w:tcPr>
            <w:tcW w:w="567"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204</w:t>
            </w:r>
          </w:p>
        </w:tc>
        <w:tc>
          <w:tcPr>
            <w:tcW w:w="55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06</w:t>
            </w:r>
          </w:p>
        </w:tc>
        <w:tc>
          <w:tcPr>
            <w:tcW w:w="130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[125006]青岛市政府法制研究中心</w:t>
            </w:r>
          </w:p>
        </w:tc>
        <w:tc>
          <w:tcPr>
            <w:tcW w:w="99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公用经费-综合定额</w:t>
            </w:r>
          </w:p>
        </w:tc>
        <w:tc>
          <w:tcPr>
            <w:tcW w:w="119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商品和服务支出</w:t>
            </w:r>
          </w:p>
        </w:tc>
        <w:tc>
          <w:tcPr>
            <w:tcW w:w="709"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50502</w:t>
            </w:r>
          </w:p>
        </w:tc>
        <w:tc>
          <w:tcPr>
            <w:tcW w:w="107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扫描仪</w:t>
            </w:r>
          </w:p>
        </w:tc>
        <w:tc>
          <w:tcPr>
            <w:tcW w:w="112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A0201060901</w:t>
            </w:r>
          </w:p>
        </w:tc>
        <w:tc>
          <w:tcPr>
            <w:tcW w:w="134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c>
          <w:tcPr>
            <w:tcW w:w="101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0.3</w:t>
            </w:r>
          </w:p>
        </w:tc>
        <w:tc>
          <w:tcPr>
            <w:tcW w:w="54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1</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台</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是</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是</w:t>
            </w:r>
          </w:p>
        </w:tc>
        <w:tc>
          <w:tcPr>
            <w:tcW w:w="936"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0.3</w:t>
            </w:r>
          </w:p>
        </w:tc>
        <w:tc>
          <w:tcPr>
            <w:tcW w:w="102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0.30</w:t>
            </w:r>
          </w:p>
        </w:tc>
        <w:tc>
          <w:tcPr>
            <w:tcW w:w="936"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0.30</w:t>
            </w:r>
          </w:p>
        </w:tc>
        <w:tc>
          <w:tcPr>
            <w:tcW w:w="107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0.30</w:t>
            </w:r>
          </w:p>
        </w:tc>
        <w:tc>
          <w:tcPr>
            <w:tcW w:w="708"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96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76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1030"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r>
      <w:tr>
        <w:tblPrEx>
          <w:tblCellMar>
            <w:top w:w="0" w:type="dxa"/>
            <w:left w:w="108" w:type="dxa"/>
            <w:bottom w:w="0" w:type="dxa"/>
            <w:right w:w="108" w:type="dxa"/>
          </w:tblCellMar>
        </w:tblPrEx>
        <w:trPr>
          <w:trHeight w:val="450" w:hRule="atLeast"/>
        </w:trPr>
        <w:tc>
          <w:tcPr>
            <w:tcW w:w="567"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204</w:t>
            </w:r>
          </w:p>
        </w:tc>
        <w:tc>
          <w:tcPr>
            <w:tcW w:w="55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06</w:t>
            </w:r>
          </w:p>
        </w:tc>
        <w:tc>
          <w:tcPr>
            <w:tcW w:w="130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[125006]青岛市政府法制研究中心</w:t>
            </w:r>
          </w:p>
        </w:tc>
        <w:tc>
          <w:tcPr>
            <w:tcW w:w="99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公用经费-综合定额</w:t>
            </w:r>
          </w:p>
        </w:tc>
        <w:tc>
          <w:tcPr>
            <w:tcW w:w="119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商品和服务支出</w:t>
            </w:r>
          </w:p>
        </w:tc>
        <w:tc>
          <w:tcPr>
            <w:tcW w:w="709"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50502</w:t>
            </w:r>
          </w:p>
        </w:tc>
        <w:tc>
          <w:tcPr>
            <w:tcW w:w="107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台式计算机</w:t>
            </w:r>
          </w:p>
        </w:tc>
        <w:tc>
          <w:tcPr>
            <w:tcW w:w="112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A02010104</w:t>
            </w:r>
          </w:p>
        </w:tc>
        <w:tc>
          <w:tcPr>
            <w:tcW w:w="134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c>
          <w:tcPr>
            <w:tcW w:w="101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0.55</w:t>
            </w:r>
          </w:p>
        </w:tc>
        <w:tc>
          <w:tcPr>
            <w:tcW w:w="54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5</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台</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是</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是</w:t>
            </w:r>
          </w:p>
        </w:tc>
        <w:tc>
          <w:tcPr>
            <w:tcW w:w="936"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2.75</w:t>
            </w:r>
          </w:p>
        </w:tc>
        <w:tc>
          <w:tcPr>
            <w:tcW w:w="102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2.75</w:t>
            </w:r>
          </w:p>
        </w:tc>
        <w:tc>
          <w:tcPr>
            <w:tcW w:w="936"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2.75</w:t>
            </w:r>
          </w:p>
        </w:tc>
        <w:tc>
          <w:tcPr>
            <w:tcW w:w="107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2.75</w:t>
            </w:r>
          </w:p>
        </w:tc>
        <w:tc>
          <w:tcPr>
            <w:tcW w:w="708"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96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76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1030"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r>
      <w:tr>
        <w:tblPrEx>
          <w:tblCellMar>
            <w:top w:w="0" w:type="dxa"/>
            <w:left w:w="108" w:type="dxa"/>
            <w:bottom w:w="0" w:type="dxa"/>
            <w:right w:w="108" w:type="dxa"/>
          </w:tblCellMar>
        </w:tblPrEx>
        <w:trPr>
          <w:trHeight w:val="450" w:hRule="atLeast"/>
        </w:trPr>
        <w:tc>
          <w:tcPr>
            <w:tcW w:w="567"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204</w:t>
            </w:r>
          </w:p>
        </w:tc>
        <w:tc>
          <w:tcPr>
            <w:tcW w:w="55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06</w:t>
            </w:r>
          </w:p>
        </w:tc>
        <w:tc>
          <w:tcPr>
            <w:tcW w:w="130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[125006]青岛市政府法制研究中心</w:t>
            </w:r>
          </w:p>
        </w:tc>
        <w:tc>
          <w:tcPr>
            <w:tcW w:w="99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公用经费-综合定额</w:t>
            </w:r>
          </w:p>
        </w:tc>
        <w:tc>
          <w:tcPr>
            <w:tcW w:w="119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商品和服务支出</w:t>
            </w:r>
          </w:p>
        </w:tc>
        <w:tc>
          <w:tcPr>
            <w:tcW w:w="709"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50502</w:t>
            </w:r>
          </w:p>
        </w:tc>
        <w:tc>
          <w:tcPr>
            <w:tcW w:w="107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其他印刷服务</w:t>
            </w:r>
          </w:p>
        </w:tc>
        <w:tc>
          <w:tcPr>
            <w:tcW w:w="112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C08140199</w:t>
            </w:r>
          </w:p>
        </w:tc>
        <w:tc>
          <w:tcPr>
            <w:tcW w:w="134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c>
          <w:tcPr>
            <w:tcW w:w="101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1.5</w:t>
            </w:r>
          </w:p>
        </w:tc>
        <w:tc>
          <w:tcPr>
            <w:tcW w:w="54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1</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批</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否</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是</w:t>
            </w:r>
          </w:p>
        </w:tc>
        <w:tc>
          <w:tcPr>
            <w:tcW w:w="936"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1.5</w:t>
            </w:r>
          </w:p>
        </w:tc>
        <w:tc>
          <w:tcPr>
            <w:tcW w:w="102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1.50</w:t>
            </w:r>
          </w:p>
        </w:tc>
        <w:tc>
          <w:tcPr>
            <w:tcW w:w="936"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1.50</w:t>
            </w:r>
          </w:p>
        </w:tc>
        <w:tc>
          <w:tcPr>
            <w:tcW w:w="107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1.50</w:t>
            </w:r>
          </w:p>
        </w:tc>
        <w:tc>
          <w:tcPr>
            <w:tcW w:w="708"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96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76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1030"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r>
      <w:tr>
        <w:tblPrEx>
          <w:tblCellMar>
            <w:top w:w="0" w:type="dxa"/>
            <w:left w:w="108" w:type="dxa"/>
            <w:bottom w:w="0" w:type="dxa"/>
            <w:right w:w="108" w:type="dxa"/>
          </w:tblCellMar>
        </w:tblPrEx>
        <w:trPr>
          <w:trHeight w:val="450" w:hRule="atLeast"/>
        </w:trPr>
        <w:tc>
          <w:tcPr>
            <w:tcW w:w="567"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204</w:t>
            </w:r>
          </w:p>
        </w:tc>
        <w:tc>
          <w:tcPr>
            <w:tcW w:w="55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06</w:t>
            </w:r>
          </w:p>
        </w:tc>
        <w:tc>
          <w:tcPr>
            <w:tcW w:w="130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[125006]青岛市政府法制研究中心</w:t>
            </w:r>
          </w:p>
        </w:tc>
        <w:tc>
          <w:tcPr>
            <w:tcW w:w="99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公用经费-综合定额</w:t>
            </w:r>
          </w:p>
        </w:tc>
        <w:tc>
          <w:tcPr>
            <w:tcW w:w="119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商品和服务支出</w:t>
            </w:r>
          </w:p>
        </w:tc>
        <w:tc>
          <w:tcPr>
            <w:tcW w:w="709"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50502</w:t>
            </w:r>
          </w:p>
        </w:tc>
        <w:tc>
          <w:tcPr>
            <w:tcW w:w="107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复印纸</w:t>
            </w:r>
          </w:p>
        </w:tc>
        <w:tc>
          <w:tcPr>
            <w:tcW w:w="112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A090101</w:t>
            </w:r>
          </w:p>
        </w:tc>
        <w:tc>
          <w:tcPr>
            <w:tcW w:w="134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c>
          <w:tcPr>
            <w:tcW w:w="101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0.9</w:t>
            </w:r>
          </w:p>
        </w:tc>
        <w:tc>
          <w:tcPr>
            <w:tcW w:w="54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1</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批</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否</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是</w:t>
            </w:r>
          </w:p>
        </w:tc>
        <w:tc>
          <w:tcPr>
            <w:tcW w:w="936"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0.9</w:t>
            </w:r>
          </w:p>
        </w:tc>
        <w:tc>
          <w:tcPr>
            <w:tcW w:w="102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0.90</w:t>
            </w:r>
          </w:p>
        </w:tc>
        <w:tc>
          <w:tcPr>
            <w:tcW w:w="936"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0.90</w:t>
            </w:r>
          </w:p>
        </w:tc>
        <w:tc>
          <w:tcPr>
            <w:tcW w:w="107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0.90</w:t>
            </w:r>
          </w:p>
        </w:tc>
        <w:tc>
          <w:tcPr>
            <w:tcW w:w="708"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96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76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1030"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r>
      <w:tr>
        <w:tblPrEx>
          <w:tblCellMar>
            <w:top w:w="0" w:type="dxa"/>
            <w:left w:w="108" w:type="dxa"/>
            <w:bottom w:w="0" w:type="dxa"/>
            <w:right w:w="108" w:type="dxa"/>
          </w:tblCellMar>
        </w:tblPrEx>
        <w:trPr>
          <w:trHeight w:val="450" w:hRule="atLeast"/>
        </w:trPr>
        <w:tc>
          <w:tcPr>
            <w:tcW w:w="567"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204</w:t>
            </w:r>
          </w:p>
        </w:tc>
        <w:tc>
          <w:tcPr>
            <w:tcW w:w="55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06</w:t>
            </w:r>
          </w:p>
        </w:tc>
        <w:tc>
          <w:tcPr>
            <w:tcW w:w="130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[125006]青岛市政府法制研究中心</w:t>
            </w:r>
          </w:p>
        </w:tc>
        <w:tc>
          <w:tcPr>
            <w:tcW w:w="99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公用经费-综合定额</w:t>
            </w:r>
          </w:p>
        </w:tc>
        <w:tc>
          <w:tcPr>
            <w:tcW w:w="119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商品和服务支出</w:t>
            </w:r>
          </w:p>
        </w:tc>
        <w:tc>
          <w:tcPr>
            <w:tcW w:w="709"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50502</w:t>
            </w:r>
          </w:p>
        </w:tc>
        <w:tc>
          <w:tcPr>
            <w:tcW w:w="107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复印机</w:t>
            </w:r>
          </w:p>
        </w:tc>
        <w:tc>
          <w:tcPr>
            <w:tcW w:w="112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A020201</w:t>
            </w:r>
          </w:p>
        </w:tc>
        <w:tc>
          <w:tcPr>
            <w:tcW w:w="134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c>
          <w:tcPr>
            <w:tcW w:w="101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1.5</w:t>
            </w:r>
          </w:p>
        </w:tc>
        <w:tc>
          <w:tcPr>
            <w:tcW w:w="54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1</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台</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是</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是</w:t>
            </w:r>
          </w:p>
        </w:tc>
        <w:tc>
          <w:tcPr>
            <w:tcW w:w="936"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1.5</w:t>
            </w:r>
          </w:p>
        </w:tc>
        <w:tc>
          <w:tcPr>
            <w:tcW w:w="102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1.50</w:t>
            </w:r>
          </w:p>
        </w:tc>
        <w:tc>
          <w:tcPr>
            <w:tcW w:w="936"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1.50</w:t>
            </w:r>
          </w:p>
        </w:tc>
        <w:tc>
          <w:tcPr>
            <w:tcW w:w="107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1.50</w:t>
            </w:r>
          </w:p>
        </w:tc>
        <w:tc>
          <w:tcPr>
            <w:tcW w:w="708"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96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76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1030"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r>
      <w:tr>
        <w:tblPrEx>
          <w:tblCellMar>
            <w:top w:w="0" w:type="dxa"/>
            <w:left w:w="108" w:type="dxa"/>
            <w:bottom w:w="0" w:type="dxa"/>
            <w:right w:w="108" w:type="dxa"/>
          </w:tblCellMar>
        </w:tblPrEx>
        <w:trPr>
          <w:trHeight w:val="450" w:hRule="atLeast"/>
        </w:trPr>
        <w:tc>
          <w:tcPr>
            <w:tcW w:w="567"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c>
          <w:tcPr>
            <w:tcW w:w="55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c>
          <w:tcPr>
            <w:tcW w:w="130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[125001]青岛市司法局</w:t>
            </w:r>
          </w:p>
        </w:tc>
        <w:tc>
          <w:tcPr>
            <w:tcW w:w="99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c>
          <w:tcPr>
            <w:tcW w:w="119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c>
          <w:tcPr>
            <w:tcW w:w="709"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c>
          <w:tcPr>
            <w:tcW w:w="107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c>
          <w:tcPr>
            <w:tcW w:w="112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c>
          <w:tcPr>
            <w:tcW w:w="134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c>
          <w:tcPr>
            <w:tcW w:w="101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579.2</w:t>
            </w:r>
          </w:p>
        </w:tc>
        <w:tc>
          <w:tcPr>
            <w:tcW w:w="54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47</w:t>
            </w:r>
          </w:p>
        </w:tc>
        <w:tc>
          <w:tcPr>
            <w:tcW w:w="576"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0</w:t>
            </w:r>
          </w:p>
        </w:tc>
        <w:tc>
          <w:tcPr>
            <w:tcW w:w="576"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0</w:t>
            </w:r>
          </w:p>
        </w:tc>
        <w:tc>
          <w:tcPr>
            <w:tcW w:w="576"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0</w:t>
            </w:r>
          </w:p>
        </w:tc>
        <w:tc>
          <w:tcPr>
            <w:tcW w:w="936"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139.06</w:t>
            </w:r>
          </w:p>
        </w:tc>
        <w:tc>
          <w:tcPr>
            <w:tcW w:w="10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601.46</w:t>
            </w:r>
          </w:p>
        </w:tc>
        <w:tc>
          <w:tcPr>
            <w:tcW w:w="936"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601.46</w:t>
            </w:r>
          </w:p>
        </w:tc>
        <w:tc>
          <w:tcPr>
            <w:tcW w:w="1077"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601.46</w:t>
            </w:r>
          </w:p>
        </w:tc>
        <w:tc>
          <w:tcPr>
            <w:tcW w:w="708"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96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76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1030"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r>
      <w:tr>
        <w:tblPrEx>
          <w:tblCellMar>
            <w:top w:w="0" w:type="dxa"/>
            <w:left w:w="108" w:type="dxa"/>
            <w:bottom w:w="0" w:type="dxa"/>
            <w:right w:w="108" w:type="dxa"/>
          </w:tblCellMar>
        </w:tblPrEx>
        <w:trPr>
          <w:trHeight w:val="450" w:hRule="atLeast"/>
        </w:trPr>
        <w:tc>
          <w:tcPr>
            <w:tcW w:w="567"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204</w:t>
            </w:r>
          </w:p>
        </w:tc>
        <w:tc>
          <w:tcPr>
            <w:tcW w:w="55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06</w:t>
            </w:r>
          </w:p>
        </w:tc>
        <w:tc>
          <w:tcPr>
            <w:tcW w:w="130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[125001]青岛市司法局</w:t>
            </w:r>
          </w:p>
        </w:tc>
        <w:tc>
          <w:tcPr>
            <w:tcW w:w="99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法制专项业务费</w:t>
            </w:r>
          </w:p>
        </w:tc>
        <w:tc>
          <w:tcPr>
            <w:tcW w:w="119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办公经费</w:t>
            </w:r>
          </w:p>
        </w:tc>
        <w:tc>
          <w:tcPr>
            <w:tcW w:w="709"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50201</w:t>
            </w:r>
          </w:p>
        </w:tc>
        <w:tc>
          <w:tcPr>
            <w:tcW w:w="107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书籍、课本</w:t>
            </w:r>
          </w:p>
        </w:tc>
        <w:tc>
          <w:tcPr>
            <w:tcW w:w="112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A05010101</w:t>
            </w:r>
          </w:p>
        </w:tc>
        <w:tc>
          <w:tcPr>
            <w:tcW w:w="134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c>
          <w:tcPr>
            <w:tcW w:w="101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0.2</w:t>
            </w:r>
          </w:p>
        </w:tc>
        <w:tc>
          <w:tcPr>
            <w:tcW w:w="54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6</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批</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否</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是</w:t>
            </w:r>
          </w:p>
        </w:tc>
        <w:tc>
          <w:tcPr>
            <w:tcW w:w="936"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102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1.20</w:t>
            </w:r>
          </w:p>
        </w:tc>
        <w:tc>
          <w:tcPr>
            <w:tcW w:w="936"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1.20</w:t>
            </w:r>
          </w:p>
        </w:tc>
        <w:tc>
          <w:tcPr>
            <w:tcW w:w="107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1.20</w:t>
            </w:r>
          </w:p>
        </w:tc>
        <w:tc>
          <w:tcPr>
            <w:tcW w:w="708"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96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76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1030"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r>
      <w:tr>
        <w:tblPrEx>
          <w:tblCellMar>
            <w:top w:w="0" w:type="dxa"/>
            <w:left w:w="108" w:type="dxa"/>
            <w:bottom w:w="0" w:type="dxa"/>
            <w:right w:w="108" w:type="dxa"/>
          </w:tblCellMar>
        </w:tblPrEx>
        <w:trPr>
          <w:trHeight w:val="450" w:hRule="atLeast"/>
        </w:trPr>
        <w:tc>
          <w:tcPr>
            <w:tcW w:w="567"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204</w:t>
            </w:r>
          </w:p>
        </w:tc>
        <w:tc>
          <w:tcPr>
            <w:tcW w:w="55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06</w:t>
            </w:r>
          </w:p>
        </w:tc>
        <w:tc>
          <w:tcPr>
            <w:tcW w:w="130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[125001]青岛市司法局</w:t>
            </w:r>
          </w:p>
        </w:tc>
        <w:tc>
          <w:tcPr>
            <w:tcW w:w="99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公用经费-分项定额</w:t>
            </w:r>
          </w:p>
        </w:tc>
        <w:tc>
          <w:tcPr>
            <w:tcW w:w="119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公务用车运行维护费</w:t>
            </w:r>
          </w:p>
        </w:tc>
        <w:tc>
          <w:tcPr>
            <w:tcW w:w="709"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50208</w:t>
            </w:r>
          </w:p>
        </w:tc>
        <w:tc>
          <w:tcPr>
            <w:tcW w:w="107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机动车保险服务</w:t>
            </w:r>
          </w:p>
        </w:tc>
        <w:tc>
          <w:tcPr>
            <w:tcW w:w="112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C15040201</w:t>
            </w:r>
          </w:p>
        </w:tc>
        <w:tc>
          <w:tcPr>
            <w:tcW w:w="134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c>
          <w:tcPr>
            <w:tcW w:w="101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0.5</w:t>
            </w:r>
          </w:p>
        </w:tc>
        <w:tc>
          <w:tcPr>
            <w:tcW w:w="54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10</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次</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否</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是</w:t>
            </w:r>
          </w:p>
        </w:tc>
        <w:tc>
          <w:tcPr>
            <w:tcW w:w="936"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4</w:t>
            </w:r>
          </w:p>
        </w:tc>
        <w:tc>
          <w:tcPr>
            <w:tcW w:w="102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5.00</w:t>
            </w:r>
          </w:p>
        </w:tc>
        <w:tc>
          <w:tcPr>
            <w:tcW w:w="936"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5.00</w:t>
            </w:r>
          </w:p>
        </w:tc>
        <w:tc>
          <w:tcPr>
            <w:tcW w:w="107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5.00</w:t>
            </w:r>
          </w:p>
        </w:tc>
        <w:tc>
          <w:tcPr>
            <w:tcW w:w="708"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96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76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1030"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r>
      <w:tr>
        <w:tblPrEx>
          <w:tblCellMar>
            <w:top w:w="0" w:type="dxa"/>
            <w:left w:w="108" w:type="dxa"/>
            <w:bottom w:w="0" w:type="dxa"/>
            <w:right w:w="108" w:type="dxa"/>
          </w:tblCellMar>
        </w:tblPrEx>
        <w:trPr>
          <w:trHeight w:val="450" w:hRule="atLeast"/>
        </w:trPr>
        <w:tc>
          <w:tcPr>
            <w:tcW w:w="567"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204</w:t>
            </w:r>
          </w:p>
        </w:tc>
        <w:tc>
          <w:tcPr>
            <w:tcW w:w="55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06</w:t>
            </w:r>
          </w:p>
        </w:tc>
        <w:tc>
          <w:tcPr>
            <w:tcW w:w="130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[125001]青岛市司法局</w:t>
            </w:r>
          </w:p>
        </w:tc>
        <w:tc>
          <w:tcPr>
            <w:tcW w:w="99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公用经费-分项定额</w:t>
            </w:r>
          </w:p>
        </w:tc>
        <w:tc>
          <w:tcPr>
            <w:tcW w:w="119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公务用车运行维护费</w:t>
            </w:r>
          </w:p>
        </w:tc>
        <w:tc>
          <w:tcPr>
            <w:tcW w:w="709"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50208</w:t>
            </w:r>
          </w:p>
        </w:tc>
        <w:tc>
          <w:tcPr>
            <w:tcW w:w="107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车辆维修和保养服务</w:t>
            </w:r>
          </w:p>
        </w:tc>
        <w:tc>
          <w:tcPr>
            <w:tcW w:w="112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C050301</w:t>
            </w:r>
          </w:p>
        </w:tc>
        <w:tc>
          <w:tcPr>
            <w:tcW w:w="134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c>
          <w:tcPr>
            <w:tcW w:w="101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0.5</w:t>
            </w:r>
          </w:p>
        </w:tc>
        <w:tc>
          <w:tcPr>
            <w:tcW w:w="54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16</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次</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否</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是</w:t>
            </w:r>
          </w:p>
        </w:tc>
        <w:tc>
          <w:tcPr>
            <w:tcW w:w="936"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8</w:t>
            </w:r>
          </w:p>
        </w:tc>
        <w:tc>
          <w:tcPr>
            <w:tcW w:w="102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8.00</w:t>
            </w:r>
          </w:p>
        </w:tc>
        <w:tc>
          <w:tcPr>
            <w:tcW w:w="936"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8.00</w:t>
            </w:r>
          </w:p>
        </w:tc>
        <w:tc>
          <w:tcPr>
            <w:tcW w:w="107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8.00</w:t>
            </w:r>
          </w:p>
        </w:tc>
        <w:tc>
          <w:tcPr>
            <w:tcW w:w="708"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96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76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1030"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r>
      <w:tr>
        <w:tblPrEx>
          <w:tblCellMar>
            <w:top w:w="0" w:type="dxa"/>
            <w:left w:w="108" w:type="dxa"/>
            <w:bottom w:w="0" w:type="dxa"/>
            <w:right w:w="108" w:type="dxa"/>
          </w:tblCellMar>
        </w:tblPrEx>
        <w:trPr>
          <w:trHeight w:val="450" w:hRule="atLeast"/>
        </w:trPr>
        <w:tc>
          <w:tcPr>
            <w:tcW w:w="567"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204</w:t>
            </w:r>
          </w:p>
        </w:tc>
        <w:tc>
          <w:tcPr>
            <w:tcW w:w="55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06</w:t>
            </w:r>
          </w:p>
        </w:tc>
        <w:tc>
          <w:tcPr>
            <w:tcW w:w="130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[125001]青岛市司法局</w:t>
            </w:r>
          </w:p>
        </w:tc>
        <w:tc>
          <w:tcPr>
            <w:tcW w:w="99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公用经费-分项定额</w:t>
            </w:r>
          </w:p>
        </w:tc>
        <w:tc>
          <w:tcPr>
            <w:tcW w:w="119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公务用车运行维护费</w:t>
            </w:r>
          </w:p>
        </w:tc>
        <w:tc>
          <w:tcPr>
            <w:tcW w:w="709"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50208</w:t>
            </w:r>
          </w:p>
        </w:tc>
        <w:tc>
          <w:tcPr>
            <w:tcW w:w="107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车辆加油服务</w:t>
            </w:r>
          </w:p>
        </w:tc>
        <w:tc>
          <w:tcPr>
            <w:tcW w:w="112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C050302</w:t>
            </w:r>
          </w:p>
        </w:tc>
        <w:tc>
          <w:tcPr>
            <w:tcW w:w="134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c>
          <w:tcPr>
            <w:tcW w:w="101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w:t>
            </w:r>
          </w:p>
        </w:tc>
        <w:tc>
          <w:tcPr>
            <w:tcW w:w="54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1</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次</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否</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是</w:t>
            </w:r>
          </w:p>
        </w:tc>
        <w:tc>
          <w:tcPr>
            <w:tcW w:w="936"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w:t>
            </w:r>
          </w:p>
        </w:tc>
        <w:tc>
          <w:tcPr>
            <w:tcW w:w="102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1.00</w:t>
            </w:r>
          </w:p>
        </w:tc>
        <w:tc>
          <w:tcPr>
            <w:tcW w:w="936"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1.00</w:t>
            </w:r>
          </w:p>
        </w:tc>
        <w:tc>
          <w:tcPr>
            <w:tcW w:w="107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1.00</w:t>
            </w:r>
          </w:p>
        </w:tc>
        <w:tc>
          <w:tcPr>
            <w:tcW w:w="708"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96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76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1030"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r>
      <w:tr>
        <w:tblPrEx>
          <w:tblCellMar>
            <w:top w:w="0" w:type="dxa"/>
            <w:left w:w="108" w:type="dxa"/>
            <w:bottom w:w="0" w:type="dxa"/>
            <w:right w:w="108" w:type="dxa"/>
          </w:tblCellMar>
        </w:tblPrEx>
        <w:trPr>
          <w:trHeight w:val="450" w:hRule="atLeast"/>
        </w:trPr>
        <w:tc>
          <w:tcPr>
            <w:tcW w:w="567"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204</w:t>
            </w:r>
          </w:p>
        </w:tc>
        <w:tc>
          <w:tcPr>
            <w:tcW w:w="55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06</w:t>
            </w:r>
          </w:p>
        </w:tc>
        <w:tc>
          <w:tcPr>
            <w:tcW w:w="130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[125001]青岛市司法局</w:t>
            </w:r>
          </w:p>
        </w:tc>
        <w:tc>
          <w:tcPr>
            <w:tcW w:w="99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公用经费-综合定额</w:t>
            </w:r>
          </w:p>
        </w:tc>
        <w:tc>
          <w:tcPr>
            <w:tcW w:w="119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办公经费</w:t>
            </w:r>
          </w:p>
        </w:tc>
        <w:tc>
          <w:tcPr>
            <w:tcW w:w="709"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50201</w:t>
            </w:r>
          </w:p>
        </w:tc>
        <w:tc>
          <w:tcPr>
            <w:tcW w:w="107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复印纸</w:t>
            </w:r>
          </w:p>
        </w:tc>
        <w:tc>
          <w:tcPr>
            <w:tcW w:w="112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A090101</w:t>
            </w:r>
          </w:p>
        </w:tc>
        <w:tc>
          <w:tcPr>
            <w:tcW w:w="134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c>
          <w:tcPr>
            <w:tcW w:w="101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0.8</w:t>
            </w:r>
          </w:p>
        </w:tc>
        <w:tc>
          <w:tcPr>
            <w:tcW w:w="54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12</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批</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否</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是</w:t>
            </w:r>
          </w:p>
        </w:tc>
        <w:tc>
          <w:tcPr>
            <w:tcW w:w="936"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10.06</w:t>
            </w:r>
          </w:p>
        </w:tc>
        <w:tc>
          <w:tcPr>
            <w:tcW w:w="102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10.06</w:t>
            </w:r>
          </w:p>
        </w:tc>
        <w:tc>
          <w:tcPr>
            <w:tcW w:w="936"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10.06</w:t>
            </w:r>
          </w:p>
        </w:tc>
        <w:tc>
          <w:tcPr>
            <w:tcW w:w="107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10.06</w:t>
            </w:r>
          </w:p>
        </w:tc>
        <w:tc>
          <w:tcPr>
            <w:tcW w:w="708"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96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76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1030"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r>
      <w:tr>
        <w:tblPrEx>
          <w:tblCellMar>
            <w:top w:w="0" w:type="dxa"/>
            <w:left w:w="108" w:type="dxa"/>
            <w:bottom w:w="0" w:type="dxa"/>
            <w:right w:w="108" w:type="dxa"/>
          </w:tblCellMar>
        </w:tblPrEx>
        <w:trPr>
          <w:trHeight w:val="450" w:hRule="atLeast"/>
        </w:trPr>
        <w:tc>
          <w:tcPr>
            <w:tcW w:w="567"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204</w:t>
            </w:r>
          </w:p>
        </w:tc>
        <w:tc>
          <w:tcPr>
            <w:tcW w:w="55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06</w:t>
            </w:r>
          </w:p>
        </w:tc>
        <w:tc>
          <w:tcPr>
            <w:tcW w:w="130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[125001]青岛市司法局</w:t>
            </w:r>
          </w:p>
        </w:tc>
        <w:tc>
          <w:tcPr>
            <w:tcW w:w="99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惠企政策法律服务费</w:t>
            </w:r>
          </w:p>
        </w:tc>
        <w:tc>
          <w:tcPr>
            <w:tcW w:w="119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委托业务费</w:t>
            </w:r>
          </w:p>
        </w:tc>
        <w:tc>
          <w:tcPr>
            <w:tcW w:w="709"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50205</w:t>
            </w:r>
          </w:p>
        </w:tc>
        <w:tc>
          <w:tcPr>
            <w:tcW w:w="107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法律咨询服务</w:t>
            </w:r>
          </w:p>
        </w:tc>
        <w:tc>
          <w:tcPr>
            <w:tcW w:w="112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C080102</w:t>
            </w:r>
          </w:p>
        </w:tc>
        <w:tc>
          <w:tcPr>
            <w:tcW w:w="134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c>
          <w:tcPr>
            <w:tcW w:w="101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100</w:t>
            </w:r>
          </w:p>
        </w:tc>
        <w:tc>
          <w:tcPr>
            <w:tcW w:w="54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1</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宗</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否</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是</w:t>
            </w:r>
          </w:p>
        </w:tc>
        <w:tc>
          <w:tcPr>
            <w:tcW w:w="936"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30</w:t>
            </w:r>
          </w:p>
        </w:tc>
        <w:tc>
          <w:tcPr>
            <w:tcW w:w="102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100.00</w:t>
            </w:r>
          </w:p>
        </w:tc>
        <w:tc>
          <w:tcPr>
            <w:tcW w:w="936"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100.00</w:t>
            </w:r>
          </w:p>
        </w:tc>
        <w:tc>
          <w:tcPr>
            <w:tcW w:w="107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100.00</w:t>
            </w:r>
          </w:p>
        </w:tc>
        <w:tc>
          <w:tcPr>
            <w:tcW w:w="708"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96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76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1030"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r>
      <w:tr>
        <w:tblPrEx>
          <w:tblCellMar>
            <w:top w:w="0" w:type="dxa"/>
            <w:left w:w="108" w:type="dxa"/>
            <w:bottom w:w="0" w:type="dxa"/>
            <w:right w:w="108" w:type="dxa"/>
          </w:tblCellMar>
        </w:tblPrEx>
        <w:trPr>
          <w:trHeight w:val="450" w:hRule="atLeast"/>
        </w:trPr>
        <w:tc>
          <w:tcPr>
            <w:tcW w:w="567"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204</w:t>
            </w:r>
          </w:p>
        </w:tc>
        <w:tc>
          <w:tcPr>
            <w:tcW w:w="55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06</w:t>
            </w:r>
          </w:p>
        </w:tc>
        <w:tc>
          <w:tcPr>
            <w:tcW w:w="130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[125001]青岛市司法局</w:t>
            </w:r>
          </w:p>
        </w:tc>
        <w:tc>
          <w:tcPr>
            <w:tcW w:w="99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警用服装费</w:t>
            </w:r>
          </w:p>
        </w:tc>
        <w:tc>
          <w:tcPr>
            <w:tcW w:w="119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专用材料购置费</w:t>
            </w:r>
          </w:p>
        </w:tc>
        <w:tc>
          <w:tcPr>
            <w:tcW w:w="709"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50204</w:t>
            </w:r>
          </w:p>
        </w:tc>
        <w:tc>
          <w:tcPr>
            <w:tcW w:w="107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制服</w:t>
            </w:r>
          </w:p>
        </w:tc>
        <w:tc>
          <w:tcPr>
            <w:tcW w:w="112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A07030101</w:t>
            </w:r>
          </w:p>
        </w:tc>
        <w:tc>
          <w:tcPr>
            <w:tcW w:w="134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c>
          <w:tcPr>
            <w:tcW w:w="101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476.2</w:t>
            </w:r>
          </w:p>
        </w:tc>
        <w:tc>
          <w:tcPr>
            <w:tcW w:w="54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1</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宗</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否</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是</w:t>
            </w:r>
          </w:p>
        </w:tc>
        <w:tc>
          <w:tcPr>
            <w:tcW w:w="936"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86</w:t>
            </w:r>
          </w:p>
        </w:tc>
        <w:tc>
          <w:tcPr>
            <w:tcW w:w="102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476.20</w:t>
            </w:r>
          </w:p>
        </w:tc>
        <w:tc>
          <w:tcPr>
            <w:tcW w:w="936"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476.20</w:t>
            </w:r>
          </w:p>
        </w:tc>
        <w:tc>
          <w:tcPr>
            <w:tcW w:w="107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476.20</w:t>
            </w:r>
          </w:p>
        </w:tc>
        <w:tc>
          <w:tcPr>
            <w:tcW w:w="708"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96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76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1030"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r>
      <w:tr>
        <w:tblPrEx>
          <w:tblCellMar>
            <w:top w:w="0" w:type="dxa"/>
            <w:left w:w="108" w:type="dxa"/>
            <w:bottom w:w="0" w:type="dxa"/>
            <w:right w:w="108" w:type="dxa"/>
          </w:tblCellMar>
        </w:tblPrEx>
        <w:trPr>
          <w:trHeight w:val="450" w:hRule="atLeast"/>
        </w:trPr>
        <w:tc>
          <w:tcPr>
            <w:tcW w:w="567"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c>
          <w:tcPr>
            <w:tcW w:w="55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c>
          <w:tcPr>
            <w:tcW w:w="130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[125004]青岛市强制隔离戒毒所</w:t>
            </w:r>
          </w:p>
        </w:tc>
        <w:tc>
          <w:tcPr>
            <w:tcW w:w="99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c>
          <w:tcPr>
            <w:tcW w:w="119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c>
          <w:tcPr>
            <w:tcW w:w="709"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c>
          <w:tcPr>
            <w:tcW w:w="107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c>
          <w:tcPr>
            <w:tcW w:w="112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c>
          <w:tcPr>
            <w:tcW w:w="134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c>
          <w:tcPr>
            <w:tcW w:w="101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141.3</w:t>
            </w:r>
          </w:p>
        </w:tc>
        <w:tc>
          <w:tcPr>
            <w:tcW w:w="54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w:t>
            </w:r>
          </w:p>
        </w:tc>
        <w:tc>
          <w:tcPr>
            <w:tcW w:w="576"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0</w:t>
            </w:r>
          </w:p>
        </w:tc>
        <w:tc>
          <w:tcPr>
            <w:tcW w:w="576"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0</w:t>
            </w:r>
          </w:p>
        </w:tc>
        <w:tc>
          <w:tcPr>
            <w:tcW w:w="576"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0</w:t>
            </w:r>
          </w:p>
        </w:tc>
        <w:tc>
          <w:tcPr>
            <w:tcW w:w="936"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127.3</w:t>
            </w:r>
          </w:p>
        </w:tc>
        <w:tc>
          <w:tcPr>
            <w:tcW w:w="102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149.3</w:t>
            </w:r>
          </w:p>
        </w:tc>
        <w:tc>
          <w:tcPr>
            <w:tcW w:w="936"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149.3</w:t>
            </w:r>
          </w:p>
        </w:tc>
        <w:tc>
          <w:tcPr>
            <w:tcW w:w="1077"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149.3</w:t>
            </w:r>
          </w:p>
        </w:tc>
        <w:tc>
          <w:tcPr>
            <w:tcW w:w="70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0</w:t>
            </w:r>
          </w:p>
        </w:tc>
        <w:tc>
          <w:tcPr>
            <w:tcW w:w="960"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0</w:t>
            </w:r>
          </w:p>
        </w:tc>
        <w:tc>
          <w:tcPr>
            <w:tcW w:w="767"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0</w:t>
            </w:r>
          </w:p>
        </w:tc>
        <w:tc>
          <w:tcPr>
            <w:tcW w:w="1030"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r>
      <w:tr>
        <w:tblPrEx>
          <w:tblCellMar>
            <w:top w:w="0" w:type="dxa"/>
            <w:left w:w="108" w:type="dxa"/>
            <w:bottom w:w="0" w:type="dxa"/>
            <w:right w:w="108" w:type="dxa"/>
          </w:tblCellMar>
        </w:tblPrEx>
        <w:trPr>
          <w:trHeight w:val="450" w:hRule="atLeast"/>
        </w:trPr>
        <w:tc>
          <w:tcPr>
            <w:tcW w:w="567"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204</w:t>
            </w:r>
          </w:p>
        </w:tc>
        <w:tc>
          <w:tcPr>
            <w:tcW w:w="55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08</w:t>
            </w:r>
          </w:p>
        </w:tc>
        <w:tc>
          <w:tcPr>
            <w:tcW w:w="130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[125004]青岛市强制隔离戒毒所</w:t>
            </w:r>
          </w:p>
        </w:tc>
        <w:tc>
          <w:tcPr>
            <w:tcW w:w="99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公用经费-分项定额</w:t>
            </w:r>
          </w:p>
        </w:tc>
        <w:tc>
          <w:tcPr>
            <w:tcW w:w="119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办公经费</w:t>
            </w:r>
          </w:p>
        </w:tc>
        <w:tc>
          <w:tcPr>
            <w:tcW w:w="709"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50201</w:t>
            </w:r>
          </w:p>
        </w:tc>
        <w:tc>
          <w:tcPr>
            <w:tcW w:w="107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物业管理服务</w:t>
            </w:r>
          </w:p>
        </w:tc>
        <w:tc>
          <w:tcPr>
            <w:tcW w:w="112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C1204</w:t>
            </w:r>
          </w:p>
        </w:tc>
        <w:tc>
          <w:tcPr>
            <w:tcW w:w="134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c>
          <w:tcPr>
            <w:tcW w:w="101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79</w:t>
            </w:r>
          </w:p>
        </w:tc>
        <w:tc>
          <w:tcPr>
            <w:tcW w:w="54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2</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宗</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否</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是</w:t>
            </w:r>
          </w:p>
        </w:tc>
        <w:tc>
          <w:tcPr>
            <w:tcW w:w="936"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79</w:t>
            </w:r>
          </w:p>
        </w:tc>
        <w:tc>
          <w:tcPr>
            <w:tcW w:w="102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79.00</w:t>
            </w:r>
          </w:p>
        </w:tc>
        <w:tc>
          <w:tcPr>
            <w:tcW w:w="936"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79.00</w:t>
            </w:r>
          </w:p>
        </w:tc>
        <w:tc>
          <w:tcPr>
            <w:tcW w:w="107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79.00</w:t>
            </w:r>
          </w:p>
        </w:tc>
        <w:tc>
          <w:tcPr>
            <w:tcW w:w="708"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96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76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1030"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r>
      <w:tr>
        <w:tblPrEx>
          <w:tblCellMar>
            <w:top w:w="0" w:type="dxa"/>
            <w:left w:w="108" w:type="dxa"/>
            <w:bottom w:w="0" w:type="dxa"/>
            <w:right w:w="108" w:type="dxa"/>
          </w:tblCellMar>
        </w:tblPrEx>
        <w:trPr>
          <w:trHeight w:val="450" w:hRule="atLeast"/>
        </w:trPr>
        <w:tc>
          <w:tcPr>
            <w:tcW w:w="567"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204</w:t>
            </w:r>
          </w:p>
        </w:tc>
        <w:tc>
          <w:tcPr>
            <w:tcW w:w="55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08</w:t>
            </w:r>
          </w:p>
        </w:tc>
        <w:tc>
          <w:tcPr>
            <w:tcW w:w="130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[125004]青岛市强制隔离戒毒所</w:t>
            </w:r>
          </w:p>
        </w:tc>
        <w:tc>
          <w:tcPr>
            <w:tcW w:w="99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公用经费-分项定额</w:t>
            </w:r>
          </w:p>
        </w:tc>
        <w:tc>
          <w:tcPr>
            <w:tcW w:w="119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办公经费</w:t>
            </w:r>
          </w:p>
        </w:tc>
        <w:tc>
          <w:tcPr>
            <w:tcW w:w="709"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50201</w:t>
            </w:r>
          </w:p>
        </w:tc>
        <w:tc>
          <w:tcPr>
            <w:tcW w:w="107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车辆及其他运输机械租赁服务</w:t>
            </w:r>
          </w:p>
        </w:tc>
        <w:tc>
          <w:tcPr>
            <w:tcW w:w="112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C0403</w:t>
            </w:r>
          </w:p>
        </w:tc>
        <w:tc>
          <w:tcPr>
            <w:tcW w:w="134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c>
          <w:tcPr>
            <w:tcW w:w="101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2</w:t>
            </w:r>
          </w:p>
        </w:tc>
        <w:tc>
          <w:tcPr>
            <w:tcW w:w="54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1</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宗</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否</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是</w:t>
            </w:r>
          </w:p>
        </w:tc>
        <w:tc>
          <w:tcPr>
            <w:tcW w:w="936"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2</w:t>
            </w:r>
          </w:p>
        </w:tc>
        <w:tc>
          <w:tcPr>
            <w:tcW w:w="102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2.00</w:t>
            </w:r>
          </w:p>
        </w:tc>
        <w:tc>
          <w:tcPr>
            <w:tcW w:w="936"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2.00</w:t>
            </w:r>
          </w:p>
        </w:tc>
        <w:tc>
          <w:tcPr>
            <w:tcW w:w="107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2.00</w:t>
            </w:r>
          </w:p>
        </w:tc>
        <w:tc>
          <w:tcPr>
            <w:tcW w:w="708"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96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76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1030"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r>
      <w:tr>
        <w:tblPrEx>
          <w:tblCellMar>
            <w:top w:w="0" w:type="dxa"/>
            <w:left w:w="108" w:type="dxa"/>
            <w:bottom w:w="0" w:type="dxa"/>
            <w:right w:w="108" w:type="dxa"/>
          </w:tblCellMar>
        </w:tblPrEx>
        <w:trPr>
          <w:trHeight w:val="450" w:hRule="atLeast"/>
        </w:trPr>
        <w:tc>
          <w:tcPr>
            <w:tcW w:w="567"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204</w:t>
            </w:r>
          </w:p>
        </w:tc>
        <w:tc>
          <w:tcPr>
            <w:tcW w:w="55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08</w:t>
            </w:r>
          </w:p>
        </w:tc>
        <w:tc>
          <w:tcPr>
            <w:tcW w:w="130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[125004]青岛市强制隔离戒毒所</w:t>
            </w:r>
          </w:p>
        </w:tc>
        <w:tc>
          <w:tcPr>
            <w:tcW w:w="99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公用经费-分项定额</w:t>
            </w:r>
          </w:p>
        </w:tc>
        <w:tc>
          <w:tcPr>
            <w:tcW w:w="119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办公经费</w:t>
            </w:r>
          </w:p>
        </w:tc>
        <w:tc>
          <w:tcPr>
            <w:tcW w:w="709"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50201</w:t>
            </w:r>
          </w:p>
        </w:tc>
        <w:tc>
          <w:tcPr>
            <w:tcW w:w="107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互联网接入服务</w:t>
            </w:r>
          </w:p>
        </w:tc>
        <w:tc>
          <w:tcPr>
            <w:tcW w:w="112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C030102</w:t>
            </w:r>
          </w:p>
        </w:tc>
        <w:tc>
          <w:tcPr>
            <w:tcW w:w="134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c>
          <w:tcPr>
            <w:tcW w:w="101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14</w:t>
            </w:r>
          </w:p>
        </w:tc>
        <w:tc>
          <w:tcPr>
            <w:tcW w:w="54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1</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批</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否</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否</w:t>
            </w:r>
          </w:p>
        </w:tc>
        <w:tc>
          <w:tcPr>
            <w:tcW w:w="936"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102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14.00</w:t>
            </w:r>
          </w:p>
        </w:tc>
        <w:tc>
          <w:tcPr>
            <w:tcW w:w="936"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14.00</w:t>
            </w:r>
          </w:p>
        </w:tc>
        <w:tc>
          <w:tcPr>
            <w:tcW w:w="107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14.00</w:t>
            </w:r>
          </w:p>
        </w:tc>
        <w:tc>
          <w:tcPr>
            <w:tcW w:w="708"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96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76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1030"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r>
      <w:tr>
        <w:tblPrEx>
          <w:tblCellMar>
            <w:top w:w="0" w:type="dxa"/>
            <w:left w:w="108" w:type="dxa"/>
            <w:bottom w:w="0" w:type="dxa"/>
            <w:right w:w="108" w:type="dxa"/>
          </w:tblCellMar>
        </w:tblPrEx>
        <w:trPr>
          <w:trHeight w:val="450" w:hRule="atLeast"/>
        </w:trPr>
        <w:tc>
          <w:tcPr>
            <w:tcW w:w="567"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204</w:t>
            </w:r>
          </w:p>
        </w:tc>
        <w:tc>
          <w:tcPr>
            <w:tcW w:w="55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08</w:t>
            </w:r>
          </w:p>
        </w:tc>
        <w:tc>
          <w:tcPr>
            <w:tcW w:w="130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[125004]青岛市强制隔离戒毒所</w:t>
            </w:r>
          </w:p>
        </w:tc>
        <w:tc>
          <w:tcPr>
            <w:tcW w:w="99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公用经费-分项定额</w:t>
            </w:r>
          </w:p>
        </w:tc>
        <w:tc>
          <w:tcPr>
            <w:tcW w:w="119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公务用车运行维护费</w:t>
            </w:r>
          </w:p>
        </w:tc>
        <w:tc>
          <w:tcPr>
            <w:tcW w:w="709"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50208</w:t>
            </w:r>
          </w:p>
        </w:tc>
        <w:tc>
          <w:tcPr>
            <w:tcW w:w="107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车辆加油服务</w:t>
            </w:r>
          </w:p>
        </w:tc>
        <w:tc>
          <w:tcPr>
            <w:tcW w:w="112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C050302</w:t>
            </w:r>
          </w:p>
        </w:tc>
        <w:tc>
          <w:tcPr>
            <w:tcW w:w="134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c>
          <w:tcPr>
            <w:tcW w:w="101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3</w:t>
            </w:r>
          </w:p>
        </w:tc>
        <w:tc>
          <w:tcPr>
            <w:tcW w:w="54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1</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批</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否</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否</w:t>
            </w:r>
          </w:p>
        </w:tc>
        <w:tc>
          <w:tcPr>
            <w:tcW w:w="936"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102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3.00</w:t>
            </w:r>
          </w:p>
        </w:tc>
        <w:tc>
          <w:tcPr>
            <w:tcW w:w="936"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3.00</w:t>
            </w:r>
          </w:p>
        </w:tc>
        <w:tc>
          <w:tcPr>
            <w:tcW w:w="107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3.00</w:t>
            </w:r>
          </w:p>
        </w:tc>
        <w:tc>
          <w:tcPr>
            <w:tcW w:w="708"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96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76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1030"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r>
      <w:tr>
        <w:tblPrEx>
          <w:tblCellMar>
            <w:top w:w="0" w:type="dxa"/>
            <w:left w:w="108" w:type="dxa"/>
            <w:bottom w:w="0" w:type="dxa"/>
            <w:right w:w="108" w:type="dxa"/>
          </w:tblCellMar>
        </w:tblPrEx>
        <w:trPr>
          <w:trHeight w:val="450" w:hRule="atLeast"/>
        </w:trPr>
        <w:tc>
          <w:tcPr>
            <w:tcW w:w="567"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204</w:t>
            </w:r>
          </w:p>
        </w:tc>
        <w:tc>
          <w:tcPr>
            <w:tcW w:w="55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08</w:t>
            </w:r>
          </w:p>
        </w:tc>
        <w:tc>
          <w:tcPr>
            <w:tcW w:w="130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[125004]青岛市强制隔离戒毒所</w:t>
            </w:r>
          </w:p>
        </w:tc>
        <w:tc>
          <w:tcPr>
            <w:tcW w:w="99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公用经费-分项定额</w:t>
            </w:r>
          </w:p>
        </w:tc>
        <w:tc>
          <w:tcPr>
            <w:tcW w:w="119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公务用车运行维护费</w:t>
            </w:r>
          </w:p>
        </w:tc>
        <w:tc>
          <w:tcPr>
            <w:tcW w:w="709"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50208</w:t>
            </w:r>
          </w:p>
        </w:tc>
        <w:tc>
          <w:tcPr>
            <w:tcW w:w="107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车辆维修和保养服务</w:t>
            </w:r>
          </w:p>
        </w:tc>
        <w:tc>
          <w:tcPr>
            <w:tcW w:w="112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C050301</w:t>
            </w:r>
          </w:p>
        </w:tc>
        <w:tc>
          <w:tcPr>
            <w:tcW w:w="134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c>
          <w:tcPr>
            <w:tcW w:w="101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6</w:t>
            </w:r>
          </w:p>
        </w:tc>
        <w:tc>
          <w:tcPr>
            <w:tcW w:w="54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1</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批</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否</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是</w:t>
            </w:r>
          </w:p>
        </w:tc>
        <w:tc>
          <w:tcPr>
            <w:tcW w:w="936"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6</w:t>
            </w:r>
          </w:p>
        </w:tc>
        <w:tc>
          <w:tcPr>
            <w:tcW w:w="102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6.00</w:t>
            </w:r>
          </w:p>
        </w:tc>
        <w:tc>
          <w:tcPr>
            <w:tcW w:w="936"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6.00</w:t>
            </w:r>
          </w:p>
        </w:tc>
        <w:tc>
          <w:tcPr>
            <w:tcW w:w="107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6.00</w:t>
            </w:r>
          </w:p>
        </w:tc>
        <w:tc>
          <w:tcPr>
            <w:tcW w:w="708"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96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76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1030"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r>
      <w:tr>
        <w:tblPrEx>
          <w:tblCellMar>
            <w:top w:w="0" w:type="dxa"/>
            <w:left w:w="108" w:type="dxa"/>
            <w:bottom w:w="0" w:type="dxa"/>
            <w:right w:w="108" w:type="dxa"/>
          </w:tblCellMar>
        </w:tblPrEx>
        <w:trPr>
          <w:trHeight w:val="450" w:hRule="atLeast"/>
        </w:trPr>
        <w:tc>
          <w:tcPr>
            <w:tcW w:w="567"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204</w:t>
            </w:r>
          </w:p>
        </w:tc>
        <w:tc>
          <w:tcPr>
            <w:tcW w:w="55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08</w:t>
            </w:r>
          </w:p>
        </w:tc>
        <w:tc>
          <w:tcPr>
            <w:tcW w:w="130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[125004]青岛市强制隔离戒毒所</w:t>
            </w:r>
          </w:p>
        </w:tc>
        <w:tc>
          <w:tcPr>
            <w:tcW w:w="99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公用经费-分项定额</w:t>
            </w:r>
          </w:p>
        </w:tc>
        <w:tc>
          <w:tcPr>
            <w:tcW w:w="119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公务用车运行维护费</w:t>
            </w:r>
          </w:p>
        </w:tc>
        <w:tc>
          <w:tcPr>
            <w:tcW w:w="709"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50208</w:t>
            </w:r>
          </w:p>
        </w:tc>
        <w:tc>
          <w:tcPr>
            <w:tcW w:w="107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机动车保险服务</w:t>
            </w:r>
          </w:p>
        </w:tc>
        <w:tc>
          <w:tcPr>
            <w:tcW w:w="112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C15040201</w:t>
            </w:r>
          </w:p>
        </w:tc>
        <w:tc>
          <w:tcPr>
            <w:tcW w:w="134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c>
          <w:tcPr>
            <w:tcW w:w="101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5</w:t>
            </w:r>
          </w:p>
        </w:tc>
        <w:tc>
          <w:tcPr>
            <w:tcW w:w="54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1</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批</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否</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否</w:t>
            </w:r>
          </w:p>
        </w:tc>
        <w:tc>
          <w:tcPr>
            <w:tcW w:w="936"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102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5.00</w:t>
            </w:r>
          </w:p>
        </w:tc>
        <w:tc>
          <w:tcPr>
            <w:tcW w:w="936"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5.00</w:t>
            </w:r>
          </w:p>
        </w:tc>
        <w:tc>
          <w:tcPr>
            <w:tcW w:w="107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5.00</w:t>
            </w:r>
          </w:p>
        </w:tc>
        <w:tc>
          <w:tcPr>
            <w:tcW w:w="708"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96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76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1030"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r>
      <w:tr>
        <w:tblPrEx>
          <w:tblCellMar>
            <w:top w:w="0" w:type="dxa"/>
            <w:left w:w="108" w:type="dxa"/>
            <w:bottom w:w="0" w:type="dxa"/>
            <w:right w:w="108" w:type="dxa"/>
          </w:tblCellMar>
        </w:tblPrEx>
        <w:trPr>
          <w:trHeight w:val="450" w:hRule="atLeast"/>
        </w:trPr>
        <w:tc>
          <w:tcPr>
            <w:tcW w:w="567"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204</w:t>
            </w:r>
          </w:p>
        </w:tc>
        <w:tc>
          <w:tcPr>
            <w:tcW w:w="55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08</w:t>
            </w:r>
          </w:p>
        </w:tc>
        <w:tc>
          <w:tcPr>
            <w:tcW w:w="130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[125004]青岛市强制隔离戒毒所</w:t>
            </w:r>
          </w:p>
        </w:tc>
        <w:tc>
          <w:tcPr>
            <w:tcW w:w="99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公用经费-综合定额</w:t>
            </w:r>
          </w:p>
        </w:tc>
        <w:tc>
          <w:tcPr>
            <w:tcW w:w="119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办公经费</w:t>
            </w:r>
          </w:p>
        </w:tc>
        <w:tc>
          <w:tcPr>
            <w:tcW w:w="709"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50201</w:t>
            </w:r>
          </w:p>
        </w:tc>
        <w:tc>
          <w:tcPr>
            <w:tcW w:w="107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复印纸</w:t>
            </w:r>
          </w:p>
        </w:tc>
        <w:tc>
          <w:tcPr>
            <w:tcW w:w="112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A090101</w:t>
            </w:r>
          </w:p>
        </w:tc>
        <w:tc>
          <w:tcPr>
            <w:tcW w:w="134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c>
          <w:tcPr>
            <w:tcW w:w="101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w:t>
            </w:r>
          </w:p>
        </w:tc>
        <w:tc>
          <w:tcPr>
            <w:tcW w:w="54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1</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批</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否</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是</w:t>
            </w:r>
          </w:p>
        </w:tc>
        <w:tc>
          <w:tcPr>
            <w:tcW w:w="936"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w:t>
            </w:r>
          </w:p>
        </w:tc>
        <w:tc>
          <w:tcPr>
            <w:tcW w:w="102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1.00</w:t>
            </w:r>
          </w:p>
        </w:tc>
        <w:tc>
          <w:tcPr>
            <w:tcW w:w="936"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1.00</w:t>
            </w:r>
          </w:p>
        </w:tc>
        <w:tc>
          <w:tcPr>
            <w:tcW w:w="107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1.00</w:t>
            </w:r>
          </w:p>
        </w:tc>
        <w:tc>
          <w:tcPr>
            <w:tcW w:w="708"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96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76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1030"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r>
      <w:tr>
        <w:tblPrEx>
          <w:tblCellMar>
            <w:top w:w="0" w:type="dxa"/>
            <w:left w:w="108" w:type="dxa"/>
            <w:bottom w:w="0" w:type="dxa"/>
            <w:right w:w="108" w:type="dxa"/>
          </w:tblCellMar>
        </w:tblPrEx>
        <w:trPr>
          <w:trHeight w:val="450" w:hRule="atLeast"/>
        </w:trPr>
        <w:tc>
          <w:tcPr>
            <w:tcW w:w="567"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204</w:t>
            </w:r>
          </w:p>
        </w:tc>
        <w:tc>
          <w:tcPr>
            <w:tcW w:w="55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08</w:t>
            </w:r>
          </w:p>
        </w:tc>
        <w:tc>
          <w:tcPr>
            <w:tcW w:w="130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[125004]青岛市强制隔离戒毒所</w:t>
            </w:r>
          </w:p>
        </w:tc>
        <w:tc>
          <w:tcPr>
            <w:tcW w:w="99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公用经费-综合定额</w:t>
            </w:r>
          </w:p>
        </w:tc>
        <w:tc>
          <w:tcPr>
            <w:tcW w:w="119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设备购置</w:t>
            </w:r>
          </w:p>
        </w:tc>
        <w:tc>
          <w:tcPr>
            <w:tcW w:w="709"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50306</w:t>
            </w:r>
          </w:p>
        </w:tc>
        <w:tc>
          <w:tcPr>
            <w:tcW w:w="107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针式打印机</w:t>
            </w:r>
          </w:p>
        </w:tc>
        <w:tc>
          <w:tcPr>
            <w:tcW w:w="112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A0201060104</w:t>
            </w:r>
          </w:p>
        </w:tc>
        <w:tc>
          <w:tcPr>
            <w:tcW w:w="134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c>
          <w:tcPr>
            <w:tcW w:w="101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0.3</w:t>
            </w:r>
          </w:p>
        </w:tc>
        <w:tc>
          <w:tcPr>
            <w:tcW w:w="54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1</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台</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是</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是</w:t>
            </w:r>
          </w:p>
        </w:tc>
        <w:tc>
          <w:tcPr>
            <w:tcW w:w="936"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0.3</w:t>
            </w:r>
          </w:p>
        </w:tc>
        <w:tc>
          <w:tcPr>
            <w:tcW w:w="102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0.30</w:t>
            </w:r>
          </w:p>
        </w:tc>
        <w:tc>
          <w:tcPr>
            <w:tcW w:w="936"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0.30</w:t>
            </w:r>
          </w:p>
        </w:tc>
        <w:tc>
          <w:tcPr>
            <w:tcW w:w="107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0.30</w:t>
            </w:r>
          </w:p>
        </w:tc>
        <w:tc>
          <w:tcPr>
            <w:tcW w:w="708"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96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76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1030"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r>
      <w:tr>
        <w:tblPrEx>
          <w:tblCellMar>
            <w:top w:w="0" w:type="dxa"/>
            <w:left w:w="108" w:type="dxa"/>
            <w:bottom w:w="0" w:type="dxa"/>
            <w:right w:w="108" w:type="dxa"/>
          </w:tblCellMar>
        </w:tblPrEx>
        <w:trPr>
          <w:trHeight w:val="450" w:hRule="atLeast"/>
        </w:trPr>
        <w:tc>
          <w:tcPr>
            <w:tcW w:w="567"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204</w:t>
            </w:r>
          </w:p>
        </w:tc>
        <w:tc>
          <w:tcPr>
            <w:tcW w:w="55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08</w:t>
            </w:r>
          </w:p>
        </w:tc>
        <w:tc>
          <w:tcPr>
            <w:tcW w:w="130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[125004]青岛市强制隔离戒毒所</w:t>
            </w:r>
          </w:p>
        </w:tc>
        <w:tc>
          <w:tcPr>
            <w:tcW w:w="99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公用经费-综合定额</w:t>
            </w:r>
          </w:p>
        </w:tc>
        <w:tc>
          <w:tcPr>
            <w:tcW w:w="119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设备购置</w:t>
            </w:r>
          </w:p>
        </w:tc>
        <w:tc>
          <w:tcPr>
            <w:tcW w:w="709"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50306</w:t>
            </w:r>
          </w:p>
        </w:tc>
        <w:tc>
          <w:tcPr>
            <w:tcW w:w="107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不间断电源（UPS）</w:t>
            </w:r>
          </w:p>
        </w:tc>
        <w:tc>
          <w:tcPr>
            <w:tcW w:w="112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A02061504</w:t>
            </w:r>
          </w:p>
        </w:tc>
        <w:tc>
          <w:tcPr>
            <w:tcW w:w="134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c>
          <w:tcPr>
            <w:tcW w:w="101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w:t>
            </w:r>
          </w:p>
        </w:tc>
        <w:tc>
          <w:tcPr>
            <w:tcW w:w="54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1</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批</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否</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是</w:t>
            </w:r>
          </w:p>
        </w:tc>
        <w:tc>
          <w:tcPr>
            <w:tcW w:w="936"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w:t>
            </w:r>
          </w:p>
        </w:tc>
        <w:tc>
          <w:tcPr>
            <w:tcW w:w="102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1.00</w:t>
            </w:r>
          </w:p>
        </w:tc>
        <w:tc>
          <w:tcPr>
            <w:tcW w:w="936"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1.00</w:t>
            </w:r>
          </w:p>
        </w:tc>
        <w:tc>
          <w:tcPr>
            <w:tcW w:w="107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1.00</w:t>
            </w:r>
          </w:p>
        </w:tc>
        <w:tc>
          <w:tcPr>
            <w:tcW w:w="708"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96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76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1030"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r>
      <w:tr>
        <w:tblPrEx>
          <w:tblCellMar>
            <w:top w:w="0" w:type="dxa"/>
            <w:left w:w="108" w:type="dxa"/>
            <w:bottom w:w="0" w:type="dxa"/>
            <w:right w:w="108" w:type="dxa"/>
          </w:tblCellMar>
        </w:tblPrEx>
        <w:trPr>
          <w:trHeight w:val="450" w:hRule="atLeast"/>
        </w:trPr>
        <w:tc>
          <w:tcPr>
            <w:tcW w:w="567"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204</w:t>
            </w:r>
          </w:p>
        </w:tc>
        <w:tc>
          <w:tcPr>
            <w:tcW w:w="55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08</w:t>
            </w:r>
          </w:p>
        </w:tc>
        <w:tc>
          <w:tcPr>
            <w:tcW w:w="130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[125004]青岛市强制隔离戒毒所</w:t>
            </w:r>
          </w:p>
        </w:tc>
        <w:tc>
          <w:tcPr>
            <w:tcW w:w="99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公用经费-综合定额</w:t>
            </w:r>
          </w:p>
        </w:tc>
        <w:tc>
          <w:tcPr>
            <w:tcW w:w="119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设备购置</w:t>
            </w:r>
          </w:p>
        </w:tc>
        <w:tc>
          <w:tcPr>
            <w:tcW w:w="709"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50306</w:t>
            </w:r>
          </w:p>
        </w:tc>
        <w:tc>
          <w:tcPr>
            <w:tcW w:w="107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激光打印机</w:t>
            </w:r>
          </w:p>
        </w:tc>
        <w:tc>
          <w:tcPr>
            <w:tcW w:w="112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A0201060102</w:t>
            </w:r>
          </w:p>
        </w:tc>
        <w:tc>
          <w:tcPr>
            <w:tcW w:w="134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c>
          <w:tcPr>
            <w:tcW w:w="101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0.4</w:t>
            </w:r>
          </w:p>
        </w:tc>
        <w:tc>
          <w:tcPr>
            <w:tcW w:w="54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3</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台</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是</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是</w:t>
            </w:r>
          </w:p>
        </w:tc>
        <w:tc>
          <w:tcPr>
            <w:tcW w:w="936"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1.2</w:t>
            </w:r>
          </w:p>
        </w:tc>
        <w:tc>
          <w:tcPr>
            <w:tcW w:w="102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1.20</w:t>
            </w:r>
          </w:p>
        </w:tc>
        <w:tc>
          <w:tcPr>
            <w:tcW w:w="936"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1.20</w:t>
            </w:r>
          </w:p>
        </w:tc>
        <w:tc>
          <w:tcPr>
            <w:tcW w:w="107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1.20</w:t>
            </w:r>
          </w:p>
        </w:tc>
        <w:tc>
          <w:tcPr>
            <w:tcW w:w="708"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96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76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1030"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r>
      <w:tr>
        <w:tblPrEx>
          <w:tblCellMar>
            <w:top w:w="0" w:type="dxa"/>
            <w:left w:w="108" w:type="dxa"/>
            <w:bottom w:w="0" w:type="dxa"/>
            <w:right w:w="108" w:type="dxa"/>
          </w:tblCellMar>
        </w:tblPrEx>
        <w:trPr>
          <w:trHeight w:val="450" w:hRule="atLeast"/>
        </w:trPr>
        <w:tc>
          <w:tcPr>
            <w:tcW w:w="567"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204</w:t>
            </w:r>
          </w:p>
        </w:tc>
        <w:tc>
          <w:tcPr>
            <w:tcW w:w="55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08</w:t>
            </w:r>
          </w:p>
        </w:tc>
        <w:tc>
          <w:tcPr>
            <w:tcW w:w="130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[125004]青岛市强制隔离戒毒所</w:t>
            </w:r>
          </w:p>
        </w:tc>
        <w:tc>
          <w:tcPr>
            <w:tcW w:w="99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公用经费-综合定额</w:t>
            </w:r>
          </w:p>
        </w:tc>
        <w:tc>
          <w:tcPr>
            <w:tcW w:w="119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设备购置</w:t>
            </w:r>
          </w:p>
        </w:tc>
        <w:tc>
          <w:tcPr>
            <w:tcW w:w="709"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50306</w:t>
            </w:r>
          </w:p>
        </w:tc>
        <w:tc>
          <w:tcPr>
            <w:tcW w:w="107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液晶显示器</w:t>
            </w:r>
          </w:p>
        </w:tc>
        <w:tc>
          <w:tcPr>
            <w:tcW w:w="112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A0201060401</w:t>
            </w:r>
          </w:p>
        </w:tc>
        <w:tc>
          <w:tcPr>
            <w:tcW w:w="134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c>
          <w:tcPr>
            <w:tcW w:w="101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5</w:t>
            </w:r>
          </w:p>
        </w:tc>
        <w:tc>
          <w:tcPr>
            <w:tcW w:w="54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1</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批</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否</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是</w:t>
            </w:r>
          </w:p>
        </w:tc>
        <w:tc>
          <w:tcPr>
            <w:tcW w:w="936"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5</w:t>
            </w:r>
          </w:p>
        </w:tc>
        <w:tc>
          <w:tcPr>
            <w:tcW w:w="102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5.00</w:t>
            </w:r>
          </w:p>
        </w:tc>
        <w:tc>
          <w:tcPr>
            <w:tcW w:w="936"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5.00</w:t>
            </w:r>
          </w:p>
        </w:tc>
        <w:tc>
          <w:tcPr>
            <w:tcW w:w="107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5.00</w:t>
            </w:r>
          </w:p>
        </w:tc>
        <w:tc>
          <w:tcPr>
            <w:tcW w:w="708"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96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76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1030"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r>
      <w:tr>
        <w:tblPrEx>
          <w:tblCellMar>
            <w:top w:w="0" w:type="dxa"/>
            <w:left w:w="108" w:type="dxa"/>
            <w:bottom w:w="0" w:type="dxa"/>
            <w:right w:w="108" w:type="dxa"/>
          </w:tblCellMar>
        </w:tblPrEx>
        <w:trPr>
          <w:trHeight w:val="450" w:hRule="atLeast"/>
        </w:trPr>
        <w:tc>
          <w:tcPr>
            <w:tcW w:w="567"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204</w:t>
            </w:r>
          </w:p>
        </w:tc>
        <w:tc>
          <w:tcPr>
            <w:tcW w:w="55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08</w:t>
            </w:r>
          </w:p>
        </w:tc>
        <w:tc>
          <w:tcPr>
            <w:tcW w:w="130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[125004]青岛市强制隔离戒毒所</w:t>
            </w:r>
          </w:p>
        </w:tc>
        <w:tc>
          <w:tcPr>
            <w:tcW w:w="99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公用经费-综合定额</w:t>
            </w:r>
          </w:p>
        </w:tc>
        <w:tc>
          <w:tcPr>
            <w:tcW w:w="119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设备购置</w:t>
            </w:r>
          </w:p>
        </w:tc>
        <w:tc>
          <w:tcPr>
            <w:tcW w:w="709"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50306</w:t>
            </w:r>
          </w:p>
        </w:tc>
        <w:tc>
          <w:tcPr>
            <w:tcW w:w="107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空调机</w:t>
            </w:r>
          </w:p>
        </w:tc>
        <w:tc>
          <w:tcPr>
            <w:tcW w:w="112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A0206180203</w:t>
            </w:r>
          </w:p>
        </w:tc>
        <w:tc>
          <w:tcPr>
            <w:tcW w:w="134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c>
          <w:tcPr>
            <w:tcW w:w="101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0.6</w:t>
            </w:r>
          </w:p>
        </w:tc>
        <w:tc>
          <w:tcPr>
            <w:tcW w:w="54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6</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台</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否</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是</w:t>
            </w:r>
          </w:p>
        </w:tc>
        <w:tc>
          <w:tcPr>
            <w:tcW w:w="936"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3.6</w:t>
            </w:r>
          </w:p>
        </w:tc>
        <w:tc>
          <w:tcPr>
            <w:tcW w:w="102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3.60</w:t>
            </w:r>
          </w:p>
        </w:tc>
        <w:tc>
          <w:tcPr>
            <w:tcW w:w="936"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3.60</w:t>
            </w:r>
          </w:p>
        </w:tc>
        <w:tc>
          <w:tcPr>
            <w:tcW w:w="107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3.60</w:t>
            </w:r>
          </w:p>
        </w:tc>
        <w:tc>
          <w:tcPr>
            <w:tcW w:w="708"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96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76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1030"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r>
      <w:tr>
        <w:tblPrEx>
          <w:tblCellMar>
            <w:top w:w="0" w:type="dxa"/>
            <w:left w:w="108" w:type="dxa"/>
            <w:bottom w:w="0" w:type="dxa"/>
            <w:right w:w="108" w:type="dxa"/>
          </w:tblCellMar>
        </w:tblPrEx>
        <w:trPr>
          <w:trHeight w:val="450" w:hRule="atLeast"/>
        </w:trPr>
        <w:tc>
          <w:tcPr>
            <w:tcW w:w="567"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204</w:t>
            </w:r>
          </w:p>
        </w:tc>
        <w:tc>
          <w:tcPr>
            <w:tcW w:w="55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08</w:t>
            </w:r>
          </w:p>
        </w:tc>
        <w:tc>
          <w:tcPr>
            <w:tcW w:w="130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[125004]青岛市强制隔离戒毒所</w:t>
            </w:r>
          </w:p>
        </w:tc>
        <w:tc>
          <w:tcPr>
            <w:tcW w:w="99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公用经费-综合定额</w:t>
            </w:r>
          </w:p>
        </w:tc>
        <w:tc>
          <w:tcPr>
            <w:tcW w:w="119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设备购置</w:t>
            </w:r>
          </w:p>
        </w:tc>
        <w:tc>
          <w:tcPr>
            <w:tcW w:w="709"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50306</w:t>
            </w:r>
          </w:p>
        </w:tc>
        <w:tc>
          <w:tcPr>
            <w:tcW w:w="107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其他家具用具</w:t>
            </w:r>
          </w:p>
        </w:tc>
        <w:tc>
          <w:tcPr>
            <w:tcW w:w="112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A0699</w:t>
            </w:r>
          </w:p>
        </w:tc>
        <w:tc>
          <w:tcPr>
            <w:tcW w:w="134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c>
          <w:tcPr>
            <w:tcW w:w="101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0.6</w:t>
            </w:r>
          </w:p>
        </w:tc>
        <w:tc>
          <w:tcPr>
            <w:tcW w:w="54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3</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套</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否</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是</w:t>
            </w:r>
          </w:p>
        </w:tc>
        <w:tc>
          <w:tcPr>
            <w:tcW w:w="936"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1.8</w:t>
            </w:r>
          </w:p>
        </w:tc>
        <w:tc>
          <w:tcPr>
            <w:tcW w:w="102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1.80</w:t>
            </w:r>
          </w:p>
        </w:tc>
        <w:tc>
          <w:tcPr>
            <w:tcW w:w="936"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1.80</w:t>
            </w:r>
          </w:p>
        </w:tc>
        <w:tc>
          <w:tcPr>
            <w:tcW w:w="107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1.80</w:t>
            </w:r>
          </w:p>
        </w:tc>
        <w:tc>
          <w:tcPr>
            <w:tcW w:w="708"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96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76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1030"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r>
      <w:tr>
        <w:tblPrEx>
          <w:tblCellMar>
            <w:top w:w="0" w:type="dxa"/>
            <w:left w:w="108" w:type="dxa"/>
            <w:bottom w:w="0" w:type="dxa"/>
            <w:right w:w="108" w:type="dxa"/>
          </w:tblCellMar>
        </w:tblPrEx>
        <w:trPr>
          <w:trHeight w:val="450" w:hRule="atLeast"/>
        </w:trPr>
        <w:tc>
          <w:tcPr>
            <w:tcW w:w="567"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204</w:t>
            </w:r>
          </w:p>
        </w:tc>
        <w:tc>
          <w:tcPr>
            <w:tcW w:w="55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08</w:t>
            </w:r>
          </w:p>
        </w:tc>
        <w:tc>
          <w:tcPr>
            <w:tcW w:w="130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[125004]青岛市强制隔离戒毒所</w:t>
            </w:r>
          </w:p>
        </w:tc>
        <w:tc>
          <w:tcPr>
            <w:tcW w:w="99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公用经费-综合定额</w:t>
            </w:r>
          </w:p>
        </w:tc>
        <w:tc>
          <w:tcPr>
            <w:tcW w:w="119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设备购置</w:t>
            </w:r>
          </w:p>
        </w:tc>
        <w:tc>
          <w:tcPr>
            <w:tcW w:w="709"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50306</w:t>
            </w:r>
          </w:p>
        </w:tc>
        <w:tc>
          <w:tcPr>
            <w:tcW w:w="107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服务器</w:t>
            </w:r>
          </w:p>
        </w:tc>
        <w:tc>
          <w:tcPr>
            <w:tcW w:w="112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A02010103</w:t>
            </w:r>
          </w:p>
        </w:tc>
        <w:tc>
          <w:tcPr>
            <w:tcW w:w="134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c>
          <w:tcPr>
            <w:tcW w:w="101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3</w:t>
            </w:r>
          </w:p>
        </w:tc>
        <w:tc>
          <w:tcPr>
            <w:tcW w:w="54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1</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批</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否</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是</w:t>
            </w:r>
          </w:p>
        </w:tc>
        <w:tc>
          <w:tcPr>
            <w:tcW w:w="936"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3</w:t>
            </w:r>
          </w:p>
        </w:tc>
        <w:tc>
          <w:tcPr>
            <w:tcW w:w="102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3.00</w:t>
            </w:r>
          </w:p>
        </w:tc>
        <w:tc>
          <w:tcPr>
            <w:tcW w:w="936"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3.00</w:t>
            </w:r>
          </w:p>
        </w:tc>
        <w:tc>
          <w:tcPr>
            <w:tcW w:w="107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3.00</w:t>
            </w:r>
          </w:p>
        </w:tc>
        <w:tc>
          <w:tcPr>
            <w:tcW w:w="708"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96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76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1030"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r>
      <w:tr>
        <w:tblPrEx>
          <w:tblCellMar>
            <w:top w:w="0" w:type="dxa"/>
            <w:left w:w="108" w:type="dxa"/>
            <w:bottom w:w="0" w:type="dxa"/>
            <w:right w:w="108" w:type="dxa"/>
          </w:tblCellMar>
        </w:tblPrEx>
        <w:trPr>
          <w:trHeight w:val="450" w:hRule="atLeast"/>
        </w:trPr>
        <w:tc>
          <w:tcPr>
            <w:tcW w:w="567"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204</w:t>
            </w:r>
          </w:p>
        </w:tc>
        <w:tc>
          <w:tcPr>
            <w:tcW w:w="55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08</w:t>
            </w:r>
          </w:p>
        </w:tc>
        <w:tc>
          <w:tcPr>
            <w:tcW w:w="130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[125004]青岛市强制隔离戒毒所</w:t>
            </w:r>
          </w:p>
        </w:tc>
        <w:tc>
          <w:tcPr>
            <w:tcW w:w="99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公用经费-综合定额</w:t>
            </w:r>
          </w:p>
        </w:tc>
        <w:tc>
          <w:tcPr>
            <w:tcW w:w="119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设备购置</w:t>
            </w:r>
          </w:p>
        </w:tc>
        <w:tc>
          <w:tcPr>
            <w:tcW w:w="709"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50306</w:t>
            </w:r>
          </w:p>
        </w:tc>
        <w:tc>
          <w:tcPr>
            <w:tcW w:w="107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金属质柜类</w:t>
            </w:r>
          </w:p>
        </w:tc>
        <w:tc>
          <w:tcPr>
            <w:tcW w:w="112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A060503</w:t>
            </w:r>
          </w:p>
        </w:tc>
        <w:tc>
          <w:tcPr>
            <w:tcW w:w="134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c>
          <w:tcPr>
            <w:tcW w:w="101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0.1</w:t>
            </w:r>
          </w:p>
        </w:tc>
        <w:tc>
          <w:tcPr>
            <w:tcW w:w="54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4</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组</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是</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是</w:t>
            </w:r>
          </w:p>
        </w:tc>
        <w:tc>
          <w:tcPr>
            <w:tcW w:w="936"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0.4</w:t>
            </w:r>
          </w:p>
        </w:tc>
        <w:tc>
          <w:tcPr>
            <w:tcW w:w="102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0.40</w:t>
            </w:r>
          </w:p>
        </w:tc>
        <w:tc>
          <w:tcPr>
            <w:tcW w:w="936"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0.40</w:t>
            </w:r>
          </w:p>
        </w:tc>
        <w:tc>
          <w:tcPr>
            <w:tcW w:w="107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0.40</w:t>
            </w:r>
          </w:p>
        </w:tc>
        <w:tc>
          <w:tcPr>
            <w:tcW w:w="708"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96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76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1030"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r>
      <w:tr>
        <w:tblPrEx>
          <w:tblCellMar>
            <w:top w:w="0" w:type="dxa"/>
            <w:left w:w="108" w:type="dxa"/>
            <w:bottom w:w="0" w:type="dxa"/>
            <w:right w:w="108" w:type="dxa"/>
          </w:tblCellMar>
        </w:tblPrEx>
        <w:trPr>
          <w:trHeight w:val="450" w:hRule="atLeast"/>
        </w:trPr>
        <w:tc>
          <w:tcPr>
            <w:tcW w:w="567"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204</w:t>
            </w:r>
          </w:p>
        </w:tc>
        <w:tc>
          <w:tcPr>
            <w:tcW w:w="55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08</w:t>
            </w:r>
          </w:p>
        </w:tc>
        <w:tc>
          <w:tcPr>
            <w:tcW w:w="130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[125004]青岛市强制隔离戒毒所</w:t>
            </w:r>
          </w:p>
        </w:tc>
        <w:tc>
          <w:tcPr>
            <w:tcW w:w="99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公用经费-综合定额</w:t>
            </w:r>
          </w:p>
        </w:tc>
        <w:tc>
          <w:tcPr>
            <w:tcW w:w="119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设备购置</w:t>
            </w:r>
          </w:p>
        </w:tc>
        <w:tc>
          <w:tcPr>
            <w:tcW w:w="709"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50306</w:t>
            </w:r>
          </w:p>
        </w:tc>
        <w:tc>
          <w:tcPr>
            <w:tcW w:w="107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组合家具</w:t>
            </w:r>
          </w:p>
        </w:tc>
        <w:tc>
          <w:tcPr>
            <w:tcW w:w="112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A0609</w:t>
            </w:r>
          </w:p>
        </w:tc>
        <w:tc>
          <w:tcPr>
            <w:tcW w:w="134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c>
          <w:tcPr>
            <w:tcW w:w="101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1.6</w:t>
            </w:r>
          </w:p>
        </w:tc>
        <w:tc>
          <w:tcPr>
            <w:tcW w:w="54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1</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套</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是</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是</w:t>
            </w:r>
          </w:p>
        </w:tc>
        <w:tc>
          <w:tcPr>
            <w:tcW w:w="936"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1.6</w:t>
            </w:r>
          </w:p>
        </w:tc>
        <w:tc>
          <w:tcPr>
            <w:tcW w:w="102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1.60</w:t>
            </w:r>
          </w:p>
        </w:tc>
        <w:tc>
          <w:tcPr>
            <w:tcW w:w="936"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1.60</w:t>
            </w:r>
          </w:p>
        </w:tc>
        <w:tc>
          <w:tcPr>
            <w:tcW w:w="107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1.60</w:t>
            </w:r>
          </w:p>
        </w:tc>
        <w:tc>
          <w:tcPr>
            <w:tcW w:w="708"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96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76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1030"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r>
      <w:tr>
        <w:tblPrEx>
          <w:tblCellMar>
            <w:top w:w="0" w:type="dxa"/>
            <w:left w:w="108" w:type="dxa"/>
            <w:bottom w:w="0" w:type="dxa"/>
            <w:right w:w="108" w:type="dxa"/>
          </w:tblCellMar>
        </w:tblPrEx>
        <w:trPr>
          <w:trHeight w:val="450" w:hRule="atLeast"/>
        </w:trPr>
        <w:tc>
          <w:tcPr>
            <w:tcW w:w="567"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204</w:t>
            </w:r>
          </w:p>
        </w:tc>
        <w:tc>
          <w:tcPr>
            <w:tcW w:w="55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08</w:t>
            </w:r>
          </w:p>
        </w:tc>
        <w:tc>
          <w:tcPr>
            <w:tcW w:w="130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[125004]青岛市强制隔离戒毒所</w:t>
            </w:r>
          </w:p>
        </w:tc>
        <w:tc>
          <w:tcPr>
            <w:tcW w:w="99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强制隔离戒毒人员教育费</w:t>
            </w:r>
          </w:p>
        </w:tc>
        <w:tc>
          <w:tcPr>
            <w:tcW w:w="119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办公经费</w:t>
            </w:r>
          </w:p>
        </w:tc>
        <w:tc>
          <w:tcPr>
            <w:tcW w:w="709"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50201</w:t>
            </w:r>
          </w:p>
        </w:tc>
        <w:tc>
          <w:tcPr>
            <w:tcW w:w="107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其他印刷服务</w:t>
            </w:r>
          </w:p>
        </w:tc>
        <w:tc>
          <w:tcPr>
            <w:tcW w:w="112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C08140199</w:t>
            </w:r>
          </w:p>
        </w:tc>
        <w:tc>
          <w:tcPr>
            <w:tcW w:w="134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c>
          <w:tcPr>
            <w:tcW w:w="101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12</w:t>
            </w:r>
          </w:p>
        </w:tc>
        <w:tc>
          <w:tcPr>
            <w:tcW w:w="54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1</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批</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否</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是</w:t>
            </w:r>
          </w:p>
        </w:tc>
        <w:tc>
          <w:tcPr>
            <w:tcW w:w="936"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12</w:t>
            </w:r>
          </w:p>
        </w:tc>
        <w:tc>
          <w:tcPr>
            <w:tcW w:w="102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12.00</w:t>
            </w:r>
          </w:p>
        </w:tc>
        <w:tc>
          <w:tcPr>
            <w:tcW w:w="936"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12.00</w:t>
            </w:r>
          </w:p>
        </w:tc>
        <w:tc>
          <w:tcPr>
            <w:tcW w:w="107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12.00</w:t>
            </w:r>
          </w:p>
        </w:tc>
        <w:tc>
          <w:tcPr>
            <w:tcW w:w="708"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96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76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1030"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r>
      <w:tr>
        <w:tblPrEx>
          <w:tblCellMar>
            <w:top w:w="0" w:type="dxa"/>
            <w:left w:w="108" w:type="dxa"/>
            <w:bottom w:w="0" w:type="dxa"/>
            <w:right w:w="108" w:type="dxa"/>
          </w:tblCellMar>
        </w:tblPrEx>
        <w:trPr>
          <w:trHeight w:val="450" w:hRule="atLeast"/>
        </w:trPr>
        <w:tc>
          <w:tcPr>
            <w:tcW w:w="567"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204</w:t>
            </w:r>
          </w:p>
        </w:tc>
        <w:tc>
          <w:tcPr>
            <w:tcW w:w="55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08</w:t>
            </w:r>
          </w:p>
        </w:tc>
        <w:tc>
          <w:tcPr>
            <w:tcW w:w="130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[125004]青岛市强制隔离戒毒所</w:t>
            </w:r>
          </w:p>
        </w:tc>
        <w:tc>
          <w:tcPr>
            <w:tcW w:w="99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所政设施建设费</w:t>
            </w:r>
          </w:p>
        </w:tc>
        <w:tc>
          <w:tcPr>
            <w:tcW w:w="119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设备购置</w:t>
            </w:r>
          </w:p>
        </w:tc>
        <w:tc>
          <w:tcPr>
            <w:tcW w:w="709"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50306</w:t>
            </w:r>
          </w:p>
        </w:tc>
        <w:tc>
          <w:tcPr>
            <w:tcW w:w="107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投影仪</w:t>
            </w:r>
          </w:p>
        </w:tc>
        <w:tc>
          <w:tcPr>
            <w:tcW w:w="112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A020202</w:t>
            </w:r>
          </w:p>
        </w:tc>
        <w:tc>
          <w:tcPr>
            <w:tcW w:w="134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c>
          <w:tcPr>
            <w:tcW w:w="101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2.6</w:t>
            </w:r>
          </w:p>
        </w:tc>
        <w:tc>
          <w:tcPr>
            <w:tcW w:w="54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1</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台</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是</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是</w:t>
            </w:r>
          </w:p>
        </w:tc>
        <w:tc>
          <w:tcPr>
            <w:tcW w:w="936"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2.6</w:t>
            </w:r>
          </w:p>
        </w:tc>
        <w:tc>
          <w:tcPr>
            <w:tcW w:w="102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2.60</w:t>
            </w:r>
          </w:p>
        </w:tc>
        <w:tc>
          <w:tcPr>
            <w:tcW w:w="936"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2.60</w:t>
            </w:r>
          </w:p>
        </w:tc>
        <w:tc>
          <w:tcPr>
            <w:tcW w:w="107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2.60</w:t>
            </w:r>
          </w:p>
        </w:tc>
        <w:tc>
          <w:tcPr>
            <w:tcW w:w="708"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96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76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1030"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r>
      <w:tr>
        <w:tblPrEx>
          <w:tblCellMar>
            <w:top w:w="0" w:type="dxa"/>
            <w:left w:w="108" w:type="dxa"/>
            <w:bottom w:w="0" w:type="dxa"/>
            <w:right w:w="108" w:type="dxa"/>
          </w:tblCellMar>
        </w:tblPrEx>
        <w:trPr>
          <w:trHeight w:val="450" w:hRule="atLeast"/>
        </w:trPr>
        <w:tc>
          <w:tcPr>
            <w:tcW w:w="567"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204</w:t>
            </w:r>
          </w:p>
        </w:tc>
        <w:tc>
          <w:tcPr>
            <w:tcW w:w="55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08</w:t>
            </w:r>
          </w:p>
        </w:tc>
        <w:tc>
          <w:tcPr>
            <w:tcW w:w="130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[125004]青岛市强制隔离戒毒所</w:t>
            </w:r>
          </w:p>
        </w:tc>
        <w:tc>
          <w:tcPr>
            <w:tcW w:w="99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所政设施建设费</w:t>
            </w:r>
          </w:p>
        </w:tc>
        <w:tc>
          <w:tcPr>
            <w:tcW w:w="119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设备购置</w:t>
            </w:r>
          </w:p>
        </w:tc>
        <w:tc>
          <w:tcPr>
            <w:tcW w:w="709"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50306</w:t>
            </w:r>
          </w:p>
        </w:tc>
        <w:tc>
          <w:tcPr>
            <w:tcW w:w="107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其他基础软件</w:t>
            </w:r>
          </w:p>
        </w:tc>
        <w:tc>
          <w:tcPr>
            <w:tcW w:w="112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A0201080199</w:t>
            </w:r>
          </w:p>
        </w:tc>
        <w:tc>
          <w:tcPr>
            <w:tcW w:w="134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c>
          <w:tcPr>
            <w:tcW w:w="101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1.8</w:t>
            </w:r>
          </w:p>
        </w:tc>
        <w:tc>
          <w:tcPr>
            <w:tcW w:w="54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1</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批</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否</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是</w:t>
            </w:r>
          </w:p>
        </w:tc>
        <w:tc>
          <w:tcPr>
            <w:tcW w:w="936"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1.8</w:t>
            </w:r>
          </w:p>
        </w:tc>
        <w:tc>
          <w:tcPr>
            <w:tcW w:w="102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1.80</w:t>
            </w:r>
          </w:p>
        </w:tc>
        <w:tc>
          <w:tcPr>
            <w:tcW w:w="936"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1.80</w:t>
            </w:r>
          </w:p>
        </w:tc>
        <w:tc>
          <w:tcPr>
            <w:tcW w:w="107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1.80</w:t>
            </w:r>
          </w:p>
        </w:tc>
        <w:tc>
          <w:tcPr>
            <w:tcW w:w="708"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96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76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1030"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r>
      <w:tr>
        <w:tblPrEx>
          <w:tblCellMar>
            <w:top w:w="0" w:type="dxa"/>
            <w:left w:w="108" w:type="dxa"/>
            <w:bottom w:w="0" w:type="dxa"/>
            <w:right w:w="108" w:type="dxa"/>
          </w:tblCellMar>
        </w:tblPrEx>
        <w:trPr>
          <w:trHeight w:val="450" w:hRule="atLeast"/>
        </w:trPr>
        <w:tc>
          <w:tcPr>
            <w:tcW w:w="567"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204</w:t>
            </w:r>
          </w:p>
        </w:tc>
        <w:tc>
          <w:tcPr>
            <w:tcW w:w="55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08</w:t>
            </w:r>
          </w:p>
        </w:tc>
        <w:tc>
          <w:tcPr>
            <w:tcW w:w="130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[125004]青岛市强制隔离戒毒所</w:t>
            </w:r>
          </w:p>
        </w:tc>
        <w:tc>
          <w:tcPr>
            <w:tcW w:w="99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所政设施建设费</w:t>
            </w:r>
          </w:p>
        </w:tc>
        <w:tc>
          <w:tcPr>
            <w:tcW w:w="119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设备购置</w:t>
            </w:r>
          </w:p>
        </w:tc>
        <w:tc>
          <w:tcPr>
            <w:tcW w:w="709"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50306</w:t>
            </w:r>
          </w:p>
        </w:tc>
        <w:tc>
          <w:tcPr>
            <w:tcW w:w="107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扫描仪</w:t>
            </w:r>
          </w:p>
        </w:tc>
        <w:tc>
          <w:tcPr>
            <w:tcW w:w="112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A0201060901</w:t>
            </w:r>
          </w:p>
        </w:tc>
        <w:tc>
          <w:tcPr>
            <w:tcW w:w="134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c>
          <w:tcPr>
            <w:tcW w:w="101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0.3</w:t>
            </w:r>
          </w:p>
        </w:tc>
        <w:tc>
          <w:tcPr>
            <w:tcW w:w="54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10</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台</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是</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是</w:t>
            </w:r>
          </w:p>
        </w:tc>
        <w:tc>
          <w:tcPr>
            <w:tcW w:w="936"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3</w:t>
            </w:r>
          </w:p>
        </w:tc>
        <w:tc>
          <w:tcPr>
            <w:tcW w:w="102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3.00</w:t>
            </w:r>
          </w:p>
        </w:tc>
        <w:tc>
          <w:tcPr>
            <w:tcW w:w="936"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3.00</w:t>
            </w:r>
          </w:p>
        </w:tc>
        <w:tc>
          <w:tcPr>
            <w:tcW w:w="107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3.00</w:t>
            </w:r>
          </w:p>
        </w:tc>
        <w:tc>
          <w:tcPr>
            <w:tcW w:w="708"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96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76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1030"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r>
      <w:tr>
        <w:tblPrEx>
          <w:tblCellMar>
            <w:top w:w="0" w:type="dxa"/>
            <w:left w:w="108" w:type="dxa"/>
            <w:bottom w:w="0" w:type="dxa"/>
            <w:right w:w="108" w:type="dxa"/>
          </w:tblCellMar>
        </w:tblPrEx>
        <w:trPr>
          <w:trHeight w:val="450" w:hRule="atLeast"/>
        </w:trPr>
        <w:tc>
          <w:tcPr>
            <w:tcW w:w="567"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204</w:t>
            </w:r>
          </w:p>
        </w:tc>
        <w:tc>
          <w:tcPr>
            <w:tcW w:w="55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08</w:t>
            </w:r>
          </w:p>
        </w:tc>
        <w:tc>
          <w:tcPr>
            <w:tcW w:w="130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[125004]青岛市强制隔离戒毒所</w:t>
            </w:r>
          </w:p>
        </w:tc>
        <w:tc>
          <w:tcPr>
            <w:tcW w:w="99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所政设施建设费</w:t>
            </w:r>
          </w:p>
        </w:tc>
        <w:tc>
          <w:tcPr>
            <w:tcW w:w="119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设备购置</w:t>
            </w:r>
          </w:p>
        </w:tc>
        <w:tc>
          <w:tcPr>
            <w:tcW w:w="709"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50306</w:t>
            </w:r>
          </w:p>
        </w:tc>
        <w:tc>
          <w:tcPr>
            <w:tcW w:w="107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LED显示屏</w:t>
            </w:r>
          </w:p>
        </w:tc>
        <w:tc>
          <w:tcPr>
            <w:tcW w:w="112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A020207</w:t>
            </w:r>
          </w:p>
        </w:tc>
        <w:tc>
          <w:tcPr>
            <w:tcW w:w="134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c>
          <w:tcPr>
            <w:tcW w:w="101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2</w:t>
            </w:r>
          </w:p>
        </w:tc>
        <w:tc>
          <w:tcPr>
            <w:tcW w:w="54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1</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批</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否</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是</w:t>
            </w:r>
          </w:p>
        </w:tc>
        <w:tc>
          <w:tcPr>
            <w:tcW w:w="936"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2</w:t>
            </w:r>
          </w:p>
        </w:tc>
        <w:tc>
          <w:tcPr>
            <w:tcW w:w="102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2.00</w:t>
            </w:r>
          </w:p>
        </w:tc>
        <w:tc>
          <w:tcPr>
            <w:tcW w:w="936"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2.00</w:t>
            </w:r>
          </w:p>
        </w:tc>
        <w:tc>
          <w:tcPr>
            <w:tcW w:w="107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2.00</w:t>
            </w:r>
          </w:p>
        </w:tc>
        <w:tc>
          <w:tcPr>
            <w:tcW w:w="708"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96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76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1030"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r>
      <w:tr>
        <w:tblPrEx>
          <w:tblCellMar>
            <w:top w:w="0" w:type="dxa"/>
            <w:left w:w="108" w:type="dxa"/>
            <w:bottom w:w="0" w:type="dxa"/>
            <w:right w:w="108" w:type="dxa"/>
          </w:tblCellMar>
        </w:tblPrEx>
        <w:trPr>
          <w:trHeight w:val="599" w:hRule="atLeast"/>
        </w:trPr>
        <w:tc>
          <w:tcPr>
            <w:tcW w:w="567"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c>
          <w:tcPr>
            <w:tcW w:w="55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c>
          <w:tcPr>
            <w:tcW w:w="130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[125005]青岛市法律援助中心</w:t>
            </w:r>
          </w:p>
        </w:tc>
        <w:tc>
          <w:tcPr>
            <w:tcW w:w="99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c>
          <w:tcPr>
            <w:tcW w:w="119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c>
          <w:tcPr>
            <w:tcW w:w="709"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c>
          <w:tcPr>
            <w:tcW w:w="107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c>
          <w:tcPr>
            <w:tcW w:w="112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c>
          <w:tcPr>
            <w:tcW w:w="134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c>
          <w:tcPr>
            <w:tcW w:w="101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1.8</w:t>
            </w:r>
          </w:p>
        </w:tc>
        <w:tc>
          <w:tcPr>
            <w:tcW w:w="54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12</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　</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　</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　</w:t>
            </w:r>
          </w:p>
        </w:tc>
        <w:tc>
          <w:tcPr>
            <w:tcW w:w="936"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2</w:t>
            </w:r>
          </w:p>
        </w:tc>
        <w:tc>
          <w:tcPr>
            <w:tcW w:w="102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6.50</w:t>
            </w:r>
          </w:p>
        </w:tc>
        <w:tc>
          <w:tcPr>
            <w:tcW w:w="936"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6.50</w:t>
            </w:r>
          </w:p>
        </w:tc>
        <w:tc>
          <w:tcPr>
            <w:tcW w:w="107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6.50</w:t>
            </w:r>
          </w:p>
        </w:tc>
        <w:tc>
          <w:tcPr>
            <w:tcW w:w="708"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96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76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1030"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r>
      <w:tr>
        <w:tblPrEx>
          <w:tblCellMar>
            <w:top w:w="0" w:type="dxa"/>
            <w:left w:w="108" w:type="dxa"/>
            <w:bottom w:w="0" w:type="dxa"/>
            <w:right w:w="108" w:type="dxa"/>
          </w:tblCellMar>
        </w:tblPrEx>
        <w:trPr>
          <w:trHeight w:val="450" w:hRule="atLeast"/>
        </w:trPr>
        <w:tc>
          <w:tcPr>
            <w:tcW w:w="567"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204</w:t>
            </w:r>
          </w:p>
        </w:tc>
        <w:tc>
          <w:tcPr>
            <w:tcW w:w="55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06</w:t>
            </w:r>
          </w:p>
        </w:tc>
        <w:tc>
          <w:tcPr>
            <w:tcW w:w="130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[125005]青岛市法律援助中心</w:t>
            </w:r>
          </w:p>
        </w:tc>
        <w:tc>
          <w:tcPr>
            <w:tcW w:w="99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法律援助及12348业务费</w:t>
            </w:r>
          </w:p>
        </w:tc>
        <w:tc>
          <w:tcPr>
            <w:tcW w:w="119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办公经费</w:t>
            </w:r>
          </w:p>
        </w:tc>
        <w:tc>
          <w:tcPr>
            <w:tcW w:w="709"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50201</w:t>
            </w:r>
          </w:p>
        </w:tc>
        <w:tc>
          <w:tcPr>
            <w:tcW w:w="107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复印纸</w:t>
            </w:r>
          </w:p>
        </w:tc>
        <w:tc>
          <w:tcPr>
            <w:tcW w:w="112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A090101</w:t>
            </w:r>
          </w:p>
        </w:tc>
        <w:tc>
          <w:tcPr>
            <w:tcW w:w="134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c>
          <w:tcPr>
            <w:tcW w:w="101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0.5</w:t>
            </w:r>
          </w:p>
        </w:tc>
        <w:tc>
          <w:tcPr>
            <w:tcW w:w="54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4</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批</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否</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是</w:t>
            </w:r>
          </w:p>
        </w:tc>
        <w:tc>
          <w:tcPr>
            <w:tcW w:w="936"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2</w:t>
            </w:r>
          </w:p>
        </w:tc>
        <w:tc>
          <w:tcPr>
            <w:tcW w:w="102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2.00</w:t>
            </w:r>
          </w:p>
        </w:tc>
        <w:tc>
          <w:tcPr>
            <w:tcW w:w="936"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2.00</w:t>
            </w:r>
          </w:p>
        </w:tc>
        <w:tc>
          <w:tcPr>
            <w:tcW w:w="107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2.00</w:t>
            </w:r>
          </w:p>
        </w:tc>
        <w:tc>
          <w:tcPr>
            <w:tcW w:w="708"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96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76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1030"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r>
      <w:tr>
        <w:tblPrEx>
          <w:tblCellMar>
            <w:top w:w="0" w:type="dxa"/>
            <w:left w:w="108" w:type="dxa"/>
            <w:bottom w:w="0" w:type="dxa"/>
            <w:right w:w="108" w:type="dxa"/>
          </w:tblCellMar>
        </w:tblPrEx>
        <w:trPr>
          <w:trHeight w:val="450" w:hRule="atLeast"/>
        </w:trPr>
        <w:tc>
          <w:tcPr>
            <w:tcW w:w="567"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204</w:t>
            </w:r>
          </w:p>
        </w:tc>
        <w:tc>
          <w:tcPr>
            <w:tcW w:w="55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06</w:t>
            </w:r>
          </w:p>
        </w:tc>
        <w:tc>
          <w:tcPr>
            <w:tcW w:w="130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[125005]青岛市法律援助中心</w:t>
            </w:r>
          </w:p>
        </w:tc>
        <w:tc>
          <w:tcPr>
            <w:tcW w:w="99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法律援助及12348业务费</w:t>
            </w:r>
          </w:p>
        </w:tc>
        <w:tc>
          <w:tcPr>
            <w:tcW w:w="119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办公经费</w:t>
            </w:r>
          </w:p>
        </w:tc>
        <w:tc>
          <w:tcPr>
            <w:tcW w:w="709"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50201</w:t>
            </w:r>
          </w:p>
        </w:tc>
        <w:tc>
          <w:tcPr>
            <w:tcW w:w="107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车辆及其他运输机械租赁服务</w:t>
            </w:r>
          </w:p>
        </w:tc>
        <w:tc>
          <w:tcPr>
            <w:tcW w:w="112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C0403</w:t>
            </w:r>
          </w:p>
        </w:tc>
        <w:tc>
          <w:tcPr>
            <w:tcW w:w="134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c>
          <w:tcPr>
            <w:tcW w:w="101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0.3</w:t>
            </w:r>
          </w:p>
        </w:tc>
        <w:tc>
          <w:tcPr>
            <w:tcW w:w="54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5</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次</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否</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否</w:t>
            </w:r>
          </w:p>
        </w:tc>
        <w:tc>
          <w:tcPr>
            <w:tcW w:w="936"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102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1.50</w:t>
            </w:r>
          </w:p>
        </w:tc>
        <w:tc>
          <w:tcPr>
            <w:tcW w:w="936"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1.50</w:t>
            </w:r>
          </w:p>
        </w:tc>
        <w:tc>
          <w:tcPr>
            <w:tcW w:w="107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1.50</w:t>
            </w:r>
          </w:p>
        </w:tc>
        <w:tc>
          <w:tcPr>
            <w:tcW w:w="708"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96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76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1030"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r>
      <w:tr>
        <w:tblPrEx>
          <w:tblCellMar>
            <w:top w:w="0" w:type="dxa"/>
            <w:left w:w="108" w:type="dxa"/>
            <w:bottom w:w="0" w:type="dxa"/>
            <w:right w:w="108" w:type="dxa"/>
          </w:tblCellMar>
        </w:tblPrEx>
        <w:trPr>
          <w:trHeight w:val="450" w:hRule="atLeast"/>
        </w:trPr>
        <w:tc>
          <w:tcPr>
            <w:tcW w:w="567"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204</w:t>
            </w:r>
          </w:p>
        </w:tc>
        <w:tc>
          <w:tcPr>
            <w:tcW w:w="55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06</w:t>
            </w:r>
          </w:p>
        </w:tc>
        <w:tc>
          <w:tcPr>
            <w:tcW w:w="1300"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[125005]青岛市法律援助中心</w:t>
            </w:r>
          </w:p>
        </w:tc>
        <w:tc>
          <w:tcPr>
            <w:tcW w:w="99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公共法律服务中心建设运行费</w:t>
            </w:r>
          </w:p>
        </w:tc>
        <w:tc>
          <w:tcPr>
            <w:tcW w:w="119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办公经费</w:t>
            </w:r>
          </w:p>
        </w:tc>
        <w:tc>
          <w:tcPr>
            <w:tcW w:w="709"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50201</w:t>
            </w:r>
          </w:p>
        </w:tc>
        <w:tc>
          <w:tcPr>
            <w:tcW w:w="1074"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其他印刷服务</w:t>
            </w:r>
          </w:p>
        </w:tc>
        <w:tc>
          <w:tcPr>
            <w:tcW w:w="1122"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C08140199</w:t>
            </w:r>
          </w:p>
        </w:tc>
        <w:tc>
          <w:tcPr>
            <w:tcW w:w="1345" w:type="dxa"/>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c>
          <w:tcPr>
            <w:tcW w:w="1018"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1</w:t>
            </w:r>
          </w:p>
        </w:tc>
        <w:tc>
          <w:tcPr>
            <w:tcW w:w="54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3</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批</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否</w:t>
            </w:r>
          </w:p>
        </w:tc>
        <w:tc>
          <w:tcPr>
            <w:tcW w:w="57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否</w:t>
            </w:r>
          </w:p>
        </w:tc>
        <w:tc>
          <w:tcPr>
            <w:tcW w:w="936" w:type="dxa"/>
            <w:tcBorders>
              <w:top w:val="nil"/>
              <w:left w:val="nil"/>
              <w:bottom w:val="single" w:color="000000" w:sz="4" w:space="0"/>
              <w:right w:val="single" w:color="000000" w:sz="4" w:space="0"/>
            </w:tcBorders>
            <w:shd w:val="clear" w:color="auto" w:fill="auto"/>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102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3.00</w:t>
            </w:r>
          </w:p>
        </w:tc>
        <w:tc>
          <w:tcPr>
            <w:tcW w:w="936"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3.00</w:t>
            </w:r>
          </w:p>
        </w:tc>
        <w:tc>
          <w:tcPr>
            <w:tcW w:w="107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3.00</w:t>
            </w:r>
          </w:p>
        </w:tc>
        <w:tc>
          <w:tcPr>
            <w:tcW w:w="708"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960"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76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1030"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r>
    </w:tbl>
    <w:p>
      <w:pPr>
        <w:widowControl/>
        <w:rPr>
          <w:rFonts w:ascii="宋体" w:hAnsi="宋体" w:eastAsia="Times New Roman" w:cs="宋体"/>
          <w:kern w:val="0"/>
          <w:sz w:val="24"/>
          <w:szCs w:val="20"/>
        </w:rPr>
      </w:pPr>
    </w:p>
    <w:p>
      <w:pPr>
        <w:jc w:val="center"/>
        <w:rPr>
          <w:rFonts w:ascii="黑体" w:eastAsia="黑体"/>
          <w:b/>
          <w:sz w:val="30"/>
          <w:szCs w:val="30"/>
        </w:rPr>
        <w:sectPr>
          <w:pgSz w:w="23814" w:h="16839" w:orient="landscape"/>
          <w:pgMar w:top="1587" w:right="2098" w:bottom="1474" w:left="1984" w:header="851" w:footer="992" w:gutter="0"/>
          <w:cols w:space="720" w:num="1"/>
          <w:docGrid w:type="lines" w:linePitch="312" w:charSpace="0"/>
        </w:sectPr>
      </w:pPr>
    </w:p>
    <w:p>
      <w:pPr>
        <w:rPr>
          <w:rFonts w:ascii="黑体" w:eastAsia="黑体"/>
          <w:sz w:val="52"/>
          <w:szCs w:val="52"/>
        </w:rPr>
      </w:pPr>
    </w:p>
    <w:p>
      <w:pPr>
        <w:rPr>
          <w:rFonts w:ascii="黑体" w:eastAsia="黑体"/>
          <w:sz w:val="52"/>
          <w:szCs w:val="52"/>
        </w:rPr>
      </w:pPr>
    </w:p>
    <w:p>
      <w:pPr>
        <w:rPr>
          <w:rFonts w:ascii="黑体" w:eastAsia="黑体"/>
          <w:sz w:val="52"/>
          <w:szCs w:val="52"/>
        </w:rPr>
      </w:pPr>
    </w:p>
    <w:p>
      <w:pPr>
        <w:rPr>
          <w:rFonts w:ascii="黑体" w:eastAsia="黑体"/>
          <w:sz w:val="52"/>
          <w:szCs w:val="52"/>
        </w:rPr>
      </w:pPr>
    </w:p>
    <w:p>
      <w:pPr>
        <w:rPr>
          <w:rFonts w:ascii="黑体" w:eastAsia="黑体"/>
          <w:sz w:val="52"/>
          <w:szCs w:val="52"/>
        </w:rPr>
      </w:pPr>
    </w:p>
    <w:p>
      <w:pPr>
        <w:rPr>
          <w:rFonts w:ascii="黑体" w:eastAsia="黑体"/>
          <w:sz w:val="52"/>
          <w:szCs w:val="52"/>
        </w:rPr>
      </w:pPr>
      <w:r>
        <w:rPr>
          <w:rFonts w:hint="eastAsia" w:ascii="黑体" w:eastAsia="黑体"/>
          <w:sz w:val="52"/>
          <w:szCs w:val="52"/>
        </w:rPr>
        <w:t>第三部分</w:t>
      </w:r>
    </w:p>
    <w:p>
      <w:pPr>
        <w:rPr>
          <w:rFonts w:ascii="黑体" w:eastAsia="黑体"/>
          <w:sz w:val="52"/>
          <w:szCs w:val="52"/>
        </w:rPr>
      </w:pPr>
    </w:p>
    <w:p>
      <w:pPr>
        <w:rPr>
          <w:rFonts w:ascii="黑体" w:eastAsia="黑体"/>
          <w:sz w:val="52"/>
          <w:szCs w:val="52"/>
        </w:rPr>
      </w:pPr>
      <w:r>
        <w:rPr>
          <w:rFonts w:hint="eastAsia" w:ascii="黑体" w:eastAsia="黑体"/>
          <w:sz w:val="52"/>
          <w:szCs w:val="52"/>
        </w:rPr>
        <w:t xml:space="preserve"> </w:t>
      </w:r>
    </w:p>
    <w:p>
      <w:pPr>
        <w:rPr>
          <w:rFonts w:ascii="黑体" w:eastAsia="黑体"/>
          <w:sz w:val="52"/>
          <w:szCs w:val="52"/>
        </w:rPr>
      </w:pPr>
    </w:p>
    <w:p>
      <w:pPr>
        <w:rPr>
          <w:rFonts w:ascii="黑体" w:eastAsia="黑体"/>
          <w:sz w:val="52"/>
          <w:szCs w:val="52"/>
        </w:rPr>
      </w:pPr>
    </w:p>
    <w:p>
      <w:pPr>
        <w:ind w:left="277" w:leftChars="8" w:hanging="260" w:hangingChars="50"/>
        <w:jc w:val="center"/>
        <w:rPr>
          <w:rFonts w:ascii="黑体" w:eastAsia="黑体"/>
          <w:sz w:val="52"/>
          <w:szCs w:val="52"/>
        </w:rPr>
      </w:pPr>
      <w:r>
        <w:rPr>
          <w:rFonts w:hint="eastAsia" w:ascii="黑体" w:eastAsia="黑体"/>
          <w:sz w:val="52"/>
          <w:szCs w:val="52"/>
        </w:rPr>
        <w:t>202</w:t>
      </w:r>
      <w:r>
        <w:rPr>
          <w:rFonts w:ascii="黑体" w:eastAsia="黑体"/>
          <w:sz w:val="52"/>
          <w:szCs w:val="52"/>
        </w:rPr>
        <w:t>1</w:t>
      </w:r>
      <w:r>
        <w:rPr>
          <w:rFonts w:hint="eastAsia" w:ascii="黑体" w:eastAsia="黑体"/>
          <w:sz w:val="52"/>
          <w:szCs w:val="52"/>
        </w:rPr>
        <w:t>年部门预算情况和</w:t>
      </w:r>
    </w:p>
    <w:p>
      <w:pPr>
        <w:ind w:left="277" w:leftChars="8" w:hanging="260" w:hangingChars="50"/>
        <w:jc w:val="center"/>
        <w:rPr>
          <w:rFonts w:ascii="黑体" w:eastAsia="黑体"/>
          <w:sz w:val="52"/>
          <w:szCs w:val="52"/>
        </w:rPr>
      </w:pPr>
      <w:r>
        <w:rPr>
          <w:rFonts w:hint="eastAsia" w:ascii="黑体" w:eastAsia="黑体"/>
          <w:sz w:val="52"/>
          <w:szCs w:val="52"/>
        </w:rPr>
        <w:t>重要事项说明</w:t>
      </w:r>
    </w:p>
    <w:p>
      <w:pPr>
        <w:ind w:left="277" w:leftChars="8" w:hanging="260" w:hangingChars="50"/>
        <w:jc w:val="center"/>
        <w:rPr>
          <w:rFonts w:ascii="黑体" w:eastAsia="黑体"/>
          <w:sz w:val="52"/>
          <w:szCs w:val="52"/>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spacing w:line="580" w:lineRule="exact"/>
        <w:ind w:firstLine="640" w:firstLineChars="200"/>
        <w:rPr>
          <w:rFonts w:eastAsia="黑体"/>
          <w:sz w:val="32"/>
          <w:szCs w:val="32"/>
        </w:rPr>
      </w:pPr>
      <w:r>
        <w:rPr>
          <w:rFonts w:eastAsia="黑体"/>
          <w:sz w:val="32"/>
          <w:szCs w:val="32"/>
        </w:rPr>
        <w:t>一、2021年部门预算情况说明</w:t>
      </w:r>
    </w:p>
    <w:p>
      <w:pPr>
        <w:spacing w:line="580" w:lineRule="exact"/>
        <w:ind w:firstLine="640" w:firstLineChars="200"/>
        <w:rPr>
          <w:rFonts w:eastAsia="楷体_GB2312"/>
          <w:sz w:val="32"/>
          <w:szCs w:val="32"/>
        </w:rPr>
      </w:pPr>
      <w:r>
        <w:rPr>
          <w:rFonts w:eastAsia="楷体_GB2312"/>
          <w:sz w:val="32"/>
          <w:szCs w:val="32"/>
        </w:rPr>
        <w:t>（一）2021年收支预算总体情况说明</w:t>
      </w:r>
    </w:p>
    <w:p>
      <w:pPr>
        <w:spacing w:line="580" w:lineRule="exact"/>
        <w:ind w:firstLine="640" w:firstLineChars="200"/>
        <w:rPr>
          <w:rFonts w:eastAsia="仿宋_GB2312"/>
          <w:sz w:val="32"/>
          <w:szCs w:val="32"/>
        </w:rPr>
      </w:pPr>
      <w:r>
        <w:rPr>
          <w:rFonts w:eastAsia="仿宋_GB2312"/>
          <w:sz w:val="32"/>
          <w:szCs w:val="32"/>
        </w:rPr>
        <w:t>按照综合预算的原则，司法局单位收入包括：一般公共预算拨款收入、其他收入；支出包括：一般公共服务支出、公共安全支出、社会保障和就业支出、卫生健康支出、住房保障支出。</w:t>
      </w:r>
    </w:p>
    <w:p>
      <w:pPr>
        <w:spacing w:line="580" w:lineRule="exact"/>
        <w:ind w:firstLine="640" w:firstLineChars="200"/>
        <w:rPr>
          <w:rFonts w:eastAsia="仿宋_GB2312"/>
          <w:sz w:val="32"/>
          <w:szCs w:val="32"/>
        </w:rPr>
      </w:pPr>
      <w:r>
        <w:rPr>
          <w:rFonts w:eastAsia="仿宋_GB2312"/>
          <w:sz w:val="32"/>
          <w:szCs w:val="32"/>
        </w:rPr>
        <w:t>2021年收入预算为72485.37万元，其中，财政拨款60688.73万元，占83.73%；其他收入11796.64万元，占16.27 %。</w:t>
      </w:r>
    </w:p>
    <w:p>
      <w:pPr>
        <w:spacing w:line="580" w:lineRule="exact"/>
        <w:ind w:firstLine="640" w:firstLineChars="200"/>
        <w:rPr>
          <w:rFonts w:eastAsia="仿宋_GB2312"/>
          <w:bCs/>
          <w:sz w:val="32"/>
          <w:szCs w:val="32"/>
        </w:rPr>
      </w:pPr>
      <w:r>
        <w:rPr>
          <w:rFonts w:eastAsia="仿宋_GB2312"/>
          <w:bCs/>
          <w:sz w:val="32"/>
          <w:szCs w:val="32"/>
        </w:rPr>
        <w:t>2021年支出预算为72485.37万元，其中，基本支出55288.41万元，占76.28% ;项目支出17196.96万元，占23.72%。</w:t>
      </w:r>
    </w:p>
    <w:p>
      <w:pPr>
        <w:spacing w:line="580" w:lineRule="exact"/>
        <w:ind w:firstLine="640" w:firstLineChars="200"/>
        <w:rPr>
          <w:rFonts w:eastAsia="楷体_GB2312"/>
          <w:bCs/>
          <w:sz w:val="32"/>
          <w:szCs w:val="32"/>
        </w:rPr>
      </w:pPr>
      <w:r>
        <w:rPr>
          <w:rFonts w:eastAsia="楷体_GB2312"/>
          <w:bCs/>
          <w:sz w:val="32"/>
          <w:szCs w:val="32"/>
        </w:rPr>
        <w:t>（二）2021年收入预算情况说明</w:t>
      </w:r>
    </w:p>
    <w:p>
      <w:pPr>
        <w:spacing w:line="580" w:lineRule="exact"/>
        <w:ind w:firstLine="640" w:firstLineChars="200"/>
        <w:rPr>
          <w:rFonts w:eastAsia="仿宋_GB2312"/>
          <w:sz w:val="32"/>
          <w:szCs w:val="32"/>
        </w:rPr>
      </w:pPr>
      <w:r>
        <w:rPr>
          <w:rFonts w:eastAsia="仿宋_GB2312"/>
          <w:bCs/>
          <w:sz w:val="32"/>
          <w:szCs w:val="32"/>
        </w:rPr>
        <w:t>本年收入合计72485.37万元，其中：财政拨款收入   60688.73万元，占83.73%；其他收入11796.64万元，占16.27 %</w:t>
      </w:r>
      <w:r>
        <w:rPr>
          <w:rFonts w:eastAsia="仿宋_GB2312"/>
          <w:sz w:val="32"/>
          <w:szCs w:val="32"/>
        </w:rPr>
        <w:t>。</w:t>
      </w:r>
    </w:p>
    <w:p>
      <w:pPr>
        <w:spacing w:line="580" w:lineRule="exact"/>
        <w:ind w:firstLine="640" w:firstLineChars="200"/>
        <w:rPr>
          <w:rFonts w:eastAsia="楷体_GB2312"/>
          <w:bCs/>
          <w:sz w:val="32"/>
          <w:szCs w:val="32"/>
        </w:rPr>
      </w:pPr>
      <w:r>
        <w:rPr>
          <w:rFonts w:eastAsia="楷体_GB2312"/>
          <w:bCs/>
          <w:sz w:val="32"/>
          <w:szCs w:val="32"/>
        </w:rPr>
        <w:t>（三）2021年支出预算情况说明</w:t>
      </w:r>
    </w:p>
    <w:p>
      <w:pPr>
        <w:spacing w:line="580" w:lineRule="exact"/>
        <w:ind w:firstLine="640" w:firstLineChars="200"/>
        <w:rPr>
          <w:rFonts w:eastAsia="仿宋_GB2312"/>
          <w:sz w:val="32"/>
          <w:szCs w:val="32"/>
        </w:rPr>
      </w:pPr>
      <w:r>
        <w:rPr>
          <w:rFonts w:eastAsia="仿宋_GB2312"/>
          <w:bCs/>
          <w:sz w:val="32"/>
          <w:szCs w:val="32"/>
        </w:rPr>
        <w:t>本年支出合计72485.37万元，其中：基本支出55288.41万元，占76.28% ;项目支出17196.96万元，占23.72%。</w:t>
      </w:r>
      <w:r>
        <w:rPr>
          <w:rFonts w:eastAsia="仿宋_GB2312"/>
          <w:sz w:val="32"/>
          <w:szCs w:val="32"/>
        </w:rPr>
        <w:t>。</w:t>
      </w:r>
    </w:p>
    <w:p>
      <w:pPr>
        <w:spacing w:line="580" w:lineRule="exact"/>
        <w:ind w:firstLine="640" w:firstLineChars="200"/>
        <w:rPr>
          <w:rFonts w:eastAsia="楷体_GB2312"/>
          <w:sz w:val="32"/>
          <w:szCs w:val="32"/>
        </w:rPr>
      </w:pPr>
      <w:r>
        <w:rPr>
          <w:rFonts w:eastAsia="楷体_GB2312"/>
          <w:sz w:val="32"/>
          <w:szCs w:val="32"/>
        </w:rPr>
        <w:t>（四）2021年财政拨款收入支出预算总体情况说明</w:t>
      </w:r>
    </w:p>
    <w:p>
      <w:pPr>
        <w:spacing w:line="580" w:lineRule="exact"/>
        <w:ind w:firstLine="640" w:firstLineChars="200"/>
        <w:rPr>
          <w:rFonts w:eastAsia="仿宋_GB2312"/>
          <w:sz w:val="32"/>
          <w:szCs w:val="32"/>
        </w:rPr>
      </w:pPr>
      <w:r>
        <w:rPr>
          <w:rFonts w:eastAsia="仿宋_GB2312"/>
          <w:sz w:val="32"/>
          <w:szCs w:val="32"/>
        </w:rPr>
        <w:t>2021年财政拨款收支预算60688.73万元。与2020年相比，财政拨款收、支总计各减少2718.59万元，下降4.29 %。主要原因是落实厉行节约要求，压减公用经费。</w:t>
      </w:r>
    </w:p>
    <w:p>
      <w:pPr>
        <w:spacing w:line="580" w:lineRule="exact"/>
        <w:ind w:firstLine="640" w:firstLineChars="200"/>
        <w:rPr>
          <w:rFonts w:eastAsia="楷体_GB2312"/>
          <w:sz w:val="32"/>
          <w:szCs w:val="32"/>
        </w:rPr>
      </w:pPr>
      <w:r>
        <w:rPr>
          <w:rFonts w:eastAsia="楷体_GB2312"/>
          <w:sz w:val="32"/>
          <w:szCs w:val="32"/>
        </w:rPr>
        <w:t>（五）2021年一般公共预算财政拨款收入支出预算情况说明</w:t>
      </w:r>
    </w:p>
    <w:p>
      <w:pPr>
        <w:spacing w:line="580" w:lineRule="exact"/>
        <w:ind w:firstLine="640" w:firstLineChars="200"/>
        <w:rPr>
          <w:rFonts w:eastAsia="仿宋_GB2312"/>
          <w:sz w:val="32"/>
          <w:szCs w:val="32"/>
        </w:rPr>
      </w:pPr>
      <w:r>
        <w:rPr>
          <w:rFonts w:eastAsia="仿宋_GB2312"/>
          <w:sz w:val="32"/>
          <w:szCs w:val="32"/>
        </w:rPr>
        <w:t>2021年一般公共预算收入60688.73万元，与2020年相比，减少2718.59万元，比上年下降4.29 %。主要原因是落实厉行节约要求，压减公用经费。</w:t>
      </w:r>
    </w:p>
    <w:p>
      <w:pPr>
        <w:spacing w:line="580" w:lineRule="exact"/>
        <w:ind w:firstLine="640" w:firstLineChars="200"/>
        <w:rPr>
          <w:rFonts w:eastAsia="仿宋_GB2312"/>
          <w:sz w:val="32"/>
          <w:szCs w:val="32"/>
        </w:rPr>
      </w:pPr>
      <w:r>
        <w:rPr>
          <w:rFonts w:eastAsia="仿宋_GB2312"/>
          <w:sz w:val="32"/>
          <w:szCs w:val="32"/>
        </w:rPr>
        <w:t>2021年一般公共预算支出60688.73万元，与2020年相比，减少2718.59万元，比上年下降4.29 %。主要原因是落实厉行节约要求，压减公用经费。其中：一般公共服务（类）支出149.69万元，占0.25 %；公共安全（类）支出52798.55万元，占87%；社会保障和就业（类）支出4775.03万元，占7.87 %；卫生健康支出（类）50万元，占0.08%；住房保障（类）支出2915.46万元，占4.8%。</w:t>
      </w:r>
    </w:p>
    <w:p>
      <w:pPr>
        <w:spacing w:line="580" w:lineRule="exact"/>
        <w:ind w:firstLine="640" w:firstLineChars="200"/>
        <w:rPr>
          <w:rFonts w:eastAsia="仿宋_GB2312"/>
          <w:sz w:val="32"/>
          <w:szCs w:val="32"/>
        </w:rPr>
      </w:pPr>
      <w:r>
        <w:rPr>
          <w:rFonts w:eastAsia="仿宋_GB2312"/>
          <w:sz w:val="32"/>
          <w:szCs w:val="32"/>
        </w:rPr>
        <w:t>具体情况如下：</w:t>
      </w:r>
    </w:p>
    <w:p>
      <w:pPr>
        <w:spacing w:line="580" w:lineRule="exact"/>
        <w:ind w:firstLine="640"/>
        <w:rPr>
          <w:rFonts w:eastAsia="仿宋_GB2312"/>
          <w:sz w:val="32"/>
          <w:szCs w:val="32"/>
        </w:rPr>
      </w:pPr>
      <w:r>
        <w:rPr>
          <w:rFonts w:eastAsia="仿宋_GB2312"/>
          <w:sz w:val="32"/>
          <w:szCs w:val="32"/>
        </w:rPr>
        <w:t>1.一般公共服务（类）政府办公厅（室）事务（款）事业运行（项）149.69万元，比上年下降14.42 %，主要原因是落实厉行节约要求，压减公用经费。</w:t>
      </w:r>
    </w:p>
    <w:p>
      <w:pPr>
        <w:spacing w:line="580" w:lineRule="exact"/>
        <w:ind w:firstLine="640"/>
        <w:rPr>
          <w:rFonts w:eastAsia="仿宋_GB2312"/>
          <w:sz w:val="32"/>
          <w:szCs w:val="32"/>
        </w:rPr>
      </w:pPr>
      <w:r>
        <w:rPr>
          <w:rFonts w:eastAsia="仿宋_GB2312"/>
          <w:sz w:val="32"/>
          <w:szCs w:val="32"/>
        </w:rPr>
        <w:t>2. 公共安全（类）司法（款）行政运行（项）3326.45万元，比上年下降5.12％，主要原因是落实厉行节约要求，压减公用经费。公共安全（类）司法（款）一般行政管理事务（项）923.10万元，比上年增长2.23％，主要原因是本年度预算中国家统一法律职业资格考试费调入本科目。公共安全（类）司法（款）公共法律服务（项）254.30万元，比上年下降4.76％，主要原因是落实厉行节约要求，压减公用经费。公共安全（类）司法（款）事业支出（项）317.94万元，比上年下降2.4%，主要原因是落实厉行节约要求，压减公用经费。公共安全（类）监狱（款）行政运行（项）38706.41万元，比上年下降4.62％，主要原因是落实厉行节约要求，压减公用经费。公共安全（类）监狱（款）犯人生活费（项）2555.64万元、犯人改造（项）604.56万元，比上年下降5.89%，主要原因是监狱押犯人数下降，犯人生活费、改造费相应减少。公共安全（类）监狱（款）其他监狱支出（项）541.8万元，比上年增长1.84%，主要原因是增加了部分用于疫情防控的资金。公共安全（类）强制隔离戒毒（款）行政运行（项）5097.43万元，比上年下降5.56％，主要原因是落实厉行节约要求，压减公用经费。公共安全（类）强制隔离戒毒（款）一般行政管理事务（项）96.49万元，比上年下降5.08％，主要原因是落实厉行节约要求，压减公用经费。公共安全（类）强制隔离戒毒（款）强制隔离戒毒人员生活（项）261万元、强制隔离戒毒人员教育（项）26万元、所政设施建设（项）63.24万元、其他戒毒支出（项）24.19万元，比上年分别下降13.79%、13.79%、12.24%、14.73%，主要原因是强制隔离戒毒人数下降，强制隔离戒毒人员生活费、教育费等支出相应减少。</w:t>
      </w:r>
    </w:p>
    <w:p>
      <w:pPr>
        <w:spacing w:line="580" w:lineRule="exact"/>
        <w:ind w:firstLine="640"/>
        <w:rPr>
          <w:rFonts w:eastAsia="仿宋_GB2312"/>
          <w:sz w:val="32"/>
          <w:szCs w:val="32"/>
        </w:rPr>
      </w:pPr>
      <w:r>
        <w:rPr>
          <w:rFonts w:eastAsia="仿宋_GB2312"/>
          <w:sz w:val="32"/>
          <w:szCs w:val="32"/>
        </w:rPr>
        <w:t>3.社会保障和就业（类）行政事业单位养老支出（款）机关事业单位基本养老保险缴费支出（项）3183.35万元，比上年</w:t>
      </w:r>
      <w:r>
        <w:rPr>
          <w:rFonts w:eastAsia="仿宋_GB2312"/>
          <w:color w:val="000000"/>
          <w:sz w:val="32"/>
          <w:szCs w:val="32"/>
        </w:rPr>
        <w:t>下降0.39％，主要原因是单位人员变动等因素导致本科目支出相应减少。社</w:t>
      </w:r>
      <w:r>
        <w:rPr>
          <w:rFonts w:eastAsia="仿宋_GB2312"/>
          <w:sz w:val="32"/>
          <w:szCs w:val="32"/>
        </w:rPr>
        <w:t>会保障和就业（类）行政事业单位养老支出（款）机关事业单位职业年金缴费支出（项）1591.68万元，比上年</w:t>
      </w:r>
      <w:r>
        <w:rPr>
          <w:rFonts w:eastAsia="仿宋_GB2312"/>
          <w:color w:val="000000"/>
          <w:sz w:val="32"/>
          <w:szCs w:val="32"/>
        </w:rPr>
        <w:t>下降0.39％，主要原因是单位人员变动等因素导致本科目支出相应减少。</w:t>
      </w:r>
    </w:p>
    <w:p>
      <w:pPr>
        <w:spacing w:line="580" w:lineRule="exact"/>
        <w:ind w:firstLine="640"/>
        <w:rPr>
          <w:rFonts w:eastAsia="仿宋_GB2312"/>
          <w:sz w:val="32"/>
          <w:szCs w:val="32"/>
        </w:rPr>
      </w:pPr>
      <w:r>
        <w:rPr>
          <w:rFonts w:eastAsia="仿宋_GB2312"/>
          <w:sz w:val="32"/>
          <w:szCs w:val="32"/>
        </w:rPr>
        <w:t>4、住房保障支出（款）住房改革支出（类）住房公积金（项）2915.46万元，比上年下降1.26％，主要原因是</w:t>
      </w:r>
      <w:r>
        <w:rPr>
          <w:rFonts w:eastAsia="仿宋_GB2312"/>
          <w:color w:val="000000"/>
          <w:sz w:val="32"/>
          <w:szCs w:val="32"/>
        </w:rPr>
        <w:t>单位人员变动等因素导致本科目支出相应减少。</w:t>
      </w:r>
    </w:p>
    <w:p>
      <w:pPr>
        <w:spacing w:line="580" w:lineRule="exact"/>
        <w:ind w:firstLine="640"/>
        <w:rPr>
          <w:rFonts w:eastAsia="楷体_GB2312"/>
          <w:sz w:val="32"/>
          <w:szCs w:val="32"/>
        </w:rPr>
      </w:pPr>
      <w:r>
        <w:rPr>
          <w:rFonts w:eastAsia="楷体_GB2312"/>
          <w:sz w:val="32"/>
          <w:szCs w:val="32"/>
        </w:rPr>
        <w:t>（六）政府性基金预算收支情况</w:t>
      </w:r>
    </w:p>
    <w:p>
      <w:pPr>
        <w:spacing w:line="580" w:lineRule="exact"/>
        <w:ind w:firstLine="640" w:firstLineChars="200"/>
        <w:rPr>
          <w:rFonts w:eastAsia="仿宋_GB2312"/>
          <w:sz w:val="32"/>
          <w:szCs w:val="32"/>
        </w:rPr>
      </w:pPr>
      <w:r>
        <w:rPr>
          <w:rFonts w:eastAsia="仿宋_GB2312"/>
          <w:sz w:val="32"/>
          <w:szCs w:val="32"/>
        </w:rPr>
        <w:t>市司法局部门2021年没有政府性基金预算拨款安排的收入，也没有使用政府性基金预算拨款安排的支出。</w:t>
      </w:r>
    </w:p>
    <w:p>
      <w:pPr>
        <w:spacing w:line="580" w:lineRule="exact"/>
        <w:ind w:firstLine="640" w:firstLineChars="200"/>
        <w:rPr>
          <w:rFonts w:eastAsia="楷体_GB2312"/>
          <w:sz w:val="32"/>
          <w:szCs w:val="32"/>
        </w:rPr>
      </w:pPr>
      <w:r>
        <w:rPr>
          <w:rFonts w:eastAsia="楷体_GB2312"/>
          <w:sz w:val="32"/>
          <w:szCs w:val="32"/>
        </w:rPr>
        <w:t>（七）2021年财政拨款基本支出预算情况说明</w:t>
      </w:r>
    </w:p>
    <w:p>
      <w:pPr>
        <w:spacing w:line="580" w:lineRule="exact"/>
        <w:ind w:firstLine="595" w:firstLineChars="186"/>
        <w:rPr>
          <w:rFonts w:eastAsia="仿宋_GB2312"/>
          <w:sz w:val="32"/>
          <w:szCs w:val="32"/>
        </w:rPr>
      </w:pPr>
      <w:r>
        <w:rPr>
          <w:rFonts w:eastAsia="仿宋_GB2312"/>
          <w:sz w:val="32"/>
          <w:szCs w:val="32"/>
        </w:rPr>
        <w:t>2021年，通过财政拨款安排的基本支出55288.41万元，其中：</w:t>
      </w:r>
    </w:p>
    <w:p>
      <w:pPr>
        <w:spacing w:line="580" w:lineRule="exact"/>
        <w:ind w:firstLine="595" w:firstLineChars="186"/>
        <w:rPr>
          <w:rFonts w:eastAsia="仿宋_GB2312"/>
          <w:sz w:val="32"/>
          <w:szCs w:val="32"/>
        </w:rPr>
      </w:pPr>
      <w:r>
        <w:rPr>
          <w:rFonts w:eastAsia="仿宋_GB2312"/>
          <w:sz w:val="32"/>
          <w:szCs w:val="32"/>
        </w:rPr>
        <w:t>人员经费41428.05万元，按部门预算支出经济分类主要包括：基本工资、津贴补贴、奖金、机关事业单位基本养老保险缴费、职业年金缴费、职工基本医疗保险缴费、其他社会保障缴费、住房公积金、离休费、退休费、生活补助、医疗费补助等。按政府预算支出经济分类主要包括：工资奖金津补贴、社会保障缴费、住房公积金、社会福利和救助、离退休费等。</w:t>
      </w:r>
    </w:p>
    <w:p>
      <w:pPr>
        <w:spacing w:line="580" w:lineRule="exact"/>
        <w:ind w:firstLine="600"/>
        <w:rPr>
          <w:rFonts w:eastAsia="仿宋_GB2312"/>
          <w:sz w:val="32"/>
          <w:szCs w:val="32"/>
        </w:rPr>
      </w:pPr>
      <w:r>
        <w:rPr>
          <w:rFonts w:eastAsia="仿宋_GB2312"/>
          <w:sz w:val="32"/>
          <w:szCs w:val="32"/>
        </w:rPr>
        <w:t>公用经费13860.36万元，按部门预算支出经济分类主要包括：办公费、印刷费、咨询费、手续费、水费、电费、邮电费、取暖费、物业管理费、差旅费、因公出国（境）费、维修（护）费、租赁费、会议费、培训费、公务接待费、专用材料费、劳务费、委托业务费、工会经费、福利费、公务用车运行维护费、其他交通费用、其他商品和服务支出等。按政府预算支出经济分类主要包括：办公经费、会议费、培训费、专用材料购置费、委托业务费、公务接待费、因公出国（境）费、公务用车运行维护费、维修（护）费、其他商品和服务支出。</w:t>
      </w:r>
    </w:p>
    <w:p>
      <w:pPr>
        <w:spacing w:line="580" w:lineRule="exact"/>
        <w:ind w:firstLine="600"/>
        <w:rPr>
          <w:rFonts w:eastAsia="楷体_GB2312"/>
          <w:sz w:val="32"/>
          <w:szCs w:val="32"/>
        </w:rPr>
      </w:pPr>
      <w:r>
        <w:rPr>
          <w:rFonts w:eastAsia="楷体_GB2312"/>
          <w:sz w:val="32"/>
          <w:szCs w:val="32"/>
        </w:rPr>
        <w:t>（八）2021年财政拨款安排的“三公”经费情况</w:t>
      </w:r>
    </w:p>
    <w:p>
      <w:pPr>
        <w:spacing w:line="580" w:lineRule="exact"/>
        <w:ind w:firstLine="600"/>
        <w:rPr>
          <w:rFonts w:eastAsia="仿宋_GB2312"/>
          <w:sz w:val="32"/>
          <w:szCs w:val="32"/>
        </w:rPr>
      </w:pPr>
      <w:r>
        <w:rPr>
          <w:rFonts w:eastAsia="仿宋_GB2312"/>
          <w:sz w:val="32"/>
          <w:szCs w:val="32"/>
        </w:rPr>
        <w:t>2021年，通过财政拨款安排的“三公”经费预算共213.07万元（包括局机关及所属事业单位），比2020年下降46.01%。其中：因公出国（境）经费9.8万元，比2020年下降48.42%，主要用于：单位公务出国（境）的差旅费、国外城市间交通费、住宿费、伙食补助费、杂费、培训费等支出，下降的主要原因是严格控制因公出国人数，压缩出国经费开支；公务用车运行维护费179.55万元，比2020年下降5.02%，主要用于：车辆租用费、燃料费、维修费、过路过桥费、保险费等支出，下降的原因是厉行节约，严格公车管理，压缩公务用车支出；公务用车购置费0元，比2020年下降100%，下降的原因是暂未计划更新公务用车；公务接待费23.72万元，比2020年下降31.45%，主要用于：各类公务接待费等，下降的主要原因是落实严格控制公务接待范围及标准要求，压缩接待费用支出。</w:t>
      </w:r>
    </w:p>
    <w:p>
      <w:pPr>
        <w:spacing w:line="580" w:lineRule="exact"/>
        <w:ind w:firstLine="600"/>
        <w:rPr>
          <w:rFonts w:eastAsia="黑体"/>
          <w:sz w:val="32"/>
          <w:szCs w:val="32"/>
        </w:rPr>
      </w:pPr>
      <w:r>
        <w:rPr>
          <w:rFonts w:eastAsia="黑体"/>
          <w:sz w:val="32"/>
          <w:szCs w:val="32"/>
        </w:rPr>
        <w:t>二、其他重要事项的情况说明</w:t>
      </w:r>
    </w:p>
    <w:p>
      <w:pPr>
        <w:spacing w:line="580" w:lineRule="exact"/>
        <w:ind w:firstLine="601"/>
        <w:rPr>
          <w:rFonts w:eastAsia="楷体_GB2312"/>
          <w:sz w:val="32"/>
          <w:szCs w:val="32"/>
        </w:rPr>
      </w:pPr>
      <w:r>
        <w:rPr>
          <w:rFonts w:eastAsia="楷体_GB2312"/>
          <w:sz w:val="32"/>
          <w:szCs w:val="32"/>
        </w:rPr>
        <w:t>（一）重点项目情况说明</w:t>
      </w:r>
    </w:p>
    <w:p>
      <w:pPr>
        <w:spacing w:line="580" w:lineRule="exact"/>
        <w:ind w:firstLine="537" w:firstLineChars="168"/>
        <w:rPr>
          <w:rFonts w:eastAsia="仿宋_GB2312"/>
          <w:bCs/>
          <w:sz w:val="32"/>
          <w:szCs w:val="32"/>
        </w:rPr>
      </w:pPr>
      <w:r>
        <w:rPr>
          <w:rFonts w:eastAsia="仿宋_GB2312"/>
          <w:bCs/>
          <w:sz w:val="32"/>
          <w:szCs w:val="32"/>
        </w:rPr>
        <w:t>2021年青岛市司法局</w:t>
      </w:r>
      <w:r>
        <w:rPr>
          <w:rFonts w:eastAsia="仿宋_GB2312"/>
          <w:sz w:val="32"/>
          <w:szCs w:val="32"/>
        </w:rPr>
        <w:t>及所属预算单位无需要说明的重点项目。</w:t>
      </w:r>
    </w:p>
    <w:p>
      <w:pPr>
        <w:spacing w:line="580" w:lineRule="exact"/>
        <w:ind w:firstLine="601"/>
        <w:rPr>
          <w:rFonts w:eastAsia="楷体_GB2312"/>
          <w:sz w:val="32"/>
          <w:szCs w:val="32"/>
        </w:rPr>
      </w:pPr>
      <w:r>
        <w:rPr>
          <w:rFonts w:eastAsia="楷体_GB2312"/>
          <w:sz w:val="32"/>
          <w:szCs w:val="32"/>
        </w:rPr>
        <w:t>（二）机关运行经费情况</w:t>
      </w:r>
    </w:p>
    <w:p>
      <w:pPr>
        <w:spacing w:line="580" w:lineRule="exact"/>
        <w:ind w:firstLine="601"/>
        <w:rPr>
          <w:rFonts w:eastAsia="仿宋_GB2312"/>
          <w:sz w:val="32"/>
          <w:szCs w:val="32"/>
        </w:rPr>
      </w:pPr>
      <w:r>
        <w:rPr>
          <w:rFonts w:eastAsia="仿宋_GB2312"/>
          <w:sz w:val="32"/>
          <w:szCs w:val="32"/>
        </w:rPr>
        <w:t>2021年本部门机关运行经费财政拨款预算13860.36万元，比上年减少7474.29万元，比上年下降35.03%。主要原因是：厉行节约压减经费，及2021年较上年预算科目口径调整，部分内容由机关运行经费调出。</w:t>
      </w:r>
    </w:p>
    <w:p>
      <w:pPr>
        <w:spacing w:line="580" w:lineRule="exact"/>
        <w:ind w:firstLine="601"/>
        <w:rPr>
          <w:rFonts w:eastAsia="楷体_GB2312"/>
          <w:sz w:val="32"/>
          <w:szCs w:val="32"/>
        </w:rPr>
      </w:pPr>
      <w:r>
        <w:rPr>
          <w:rFonts w:eastAsia="楷体_GB2312"/>
          <w:sz w:val="32"/>
          <w:szCs w:val="32"/>
        </w:rPr>
        <w:t>（三）政府采购情况</w:t>
      </w:r>
    </w:p>
    <w:p>
      <w:pPr>
        <w:spacing w:line="580" w:lineRule="exact"/>
        <w:ind w:firstLine="600"/>
        <w:rPr>
          <w:rFonts w:eastAsia="仿宋_GB2312"/>
          <w:sz w:val="32"/>
          <w:szCs w:val="32"/>
        </w:rPr>
      </w:pPr>
      <w:r>
        <w:rPr>
          <w:rFonts w:eastAsia="仿宋_GB2312"/>
          <w:sz w:val="32"/>
          <w:szCs w:val="32"/>
        </w:rPr>
        <w:t>2021年本部门政府采购预算总额3364.87万元，其中：财政拨款安排2937.87万元，其他资金安排427万元。政府采购货物预算1654.22万元、政府采购工程317万元、政府采购服务预算1393.65万元。</w:t>
      </w:r>
    </w:p>
    <w:p>
      <w:pPr>
        <w:spacing w:line="580" w:lineRule="exact"/>
        <w:ind w:firstLine="600"/>
        <w:rPr>
          <w:rFonts w:eastAsia="仿宋_GB2312"/>
          <w:sz w:val="32"/>
          <w:szCs w:val="32"/>
          <w:highlight w:val="yellow"/>
        </w:rPr>
      </w:pPr>
      <w:r>
        <w:rPr>
          <w:rFonts w:eastAsia="楷体_GB2312"/>
          <w:sz w:val="32"/>
          <w:szCs w:val="32"/>
        </w:rPr>
        <w:t>（四）国有资产占用情况说明</w:t>
      </w:r>
    </w:p>
    <w:p>
      <w:pPr>
        <w:spacing w:line="580" w:lineRule="exact"/>
        <w:ind w:firstLine="640" w:firstLineChars="200"/>
        <w:rPr>
          <w:rFonts w:eastAsia="仿宋_GB2312"/>
          <w:sz w:val="32"/>
          <w:szCs w:val="32"/>
        </w:rPr>
      </w:pPr>
      <w:r>
        <w:rPr>
          <w:rFonts w:eastAsia="仿宋_GB2312"/>
          <w:sz w:val="32"/>
          <w:szCs w:val="32"/>
        </w:rPr>
        <w:t>截至2020年12月31日，本部门共有车辆51辆，其中，公务用车17辆、执法执勤用车29辆、特种专业技术用车5辆</w:t>
      </w:r>
      <w:r>
        <w:rPr>
          <w:rFonts w:eastAsia="仿宋_GB2312"/>
          <w:color w:val="000000"/>
          <w:sz w:val="32"/>
          <w:szCs w:val="32"/>
        </w:rPr>
        <w:t>。</w:t>
      </w:r>
      <w:r>
        <w:rPr>
          <w:rFonts w:eastAsia="仿宋_GB2312"/>
          <w:sz w:val="32"/>
          <w:szCs w:val="32"/>
        </w:rPr>
        <w:t>单位价值50万元以上通用设备26台（套），单位价值100万元以上专用设备3台（套）。</w:t>
      </w:r>
    </w:p>
    <w:p>
      <w:pPr>
        <w:spacing w:line="580" w:lineRule="exact"/>
        <w:ind w:firstLine="600"/>
        <w:rPr>
          <w:rFonts w:eastAsia="仿宋_GB2312"/>
          <w:sz w:val="32"/>
          <w:szCs w:val="32"/>
        </w:rPr>
      </w:pPr>
      <w:r>
        <w:rPr>
          <w:rFonts w:eastAsia="仿宋_GB2312"/>
          <w:sz w:val="32"/>
          <w:szCs w:val="32"/>
        </w:rPr>
        <w:t>2021年部门预算未安排资金用于购置单位价值100万以上设备。</w:t>
      </w:r>
    </w:p>
    <w:p>
      <w:pPr>
        <w:spacing w:line="580" w:lineRule="exact"/>
        <w:ind w:firstLine="640" w:firstLineChars="200"/>
        <w:rPr>
          <w:rFonts w:eastAsia="楷体_GB2312"/>
          <w:bCs/>
          <w:sz w:val="32"/>
          <w:szCs w:val="32"/>
        </w:rPr>
      </w:pPr>
      <w:r>
        <w:rPr>
          <w:rFonts w:eastAsia="楷体_GB2312"/>
          <w:bCs/>
          <w:sz w:val="32"/>
          <w:szCs w:val="32"/>
        </w:rPr>
        <w:t>（五）预算绩效情况说明</w:t>
      </w:r>
    </w:p>
    <w:p>
      <w:pPr>
        <w:spacing w:line="560" w:lineRule="exact"/>
        <w:ind w:firstLine="640" w:firstLineChars="200"/>
        <w:rPr>
          <w:rFonts w:eastAsia="仿宋"/>
          <w:bCs/>
          <w:sz w:val="32"/>
          <w:szCs w:val="32"/>
        </w:rPr>
      </w:pPr>
      <w:r>
        <w:rPr>
          <w:rFonts w:eastAsia="仿宋"/>
          <w:bCs/>
          <w:sz w:val="32"/>
          <w:szCs w:val="32"/>
        </w:rPr>
        <w:t>2021年，青岛市司法局</w:t>
      </w:r>
      <w:r>
        <w:rPr>
          <w:rFonts w:eastAsia="仿宋"/>
          <w:sz w:val="32"/>
          <w:szCs w:val="32"/>
        </w:rPr>
        <w:t xml:space="preserve">及所属预算单位实行绩效目标管理的项目共15个，涉及资金1748.72万元，其中财政拨款  </w:t>
      </w:r>
      <w:r>
        <w:rPr>
          <w:rFonts w:eastAsia="仿宋"/>
          <w:bCs/>
          <w:sz w:val="32"/>
          <w:szCs w:val="32"/>
        </w:rPr>
        <w:t>1658.22万元，其他收入90.50万元，绩效目标设置情况是（详见附件</w:t>
      </w:r>
      <w:r>
        <w:rPr>
          <w:rFonts w:hint="eastAsia" w:eastAsia="仿宋"/>
          <w:bCs/>
          <w:sz w:val="32"/>
          <w:szCs w:val="32"/>
        </w:rPr>
        <w:t>《2021年司法局</w:t>
      </w:r>
      <w:r>
        <w:rPr>
          <w:rFonts w:eastAsia="仿宋"/>
          <w:bCs/>
          <w:sz w:val="32"/>
          <w:szCs w:val="32"/>
        </w:rPr>
        <w:t>项目支出</w:t>
      </w:r>
      <w:r>
        <w:rPr>
          <w:rFonts w:hint="eastAsia" w:eastAsia="仿宋"/>
          <w:bCs/>
          <w:sz w:val="32"/>
          <w:szCs w:val="32"/>
        </w:rPr>
        <w:t>绩效</w:t>
      </w:r>
      <w:r>
        <w:rPr>
          <w:rFonts w:eastAsia="仿宋"/>
          <w:bCs/>
          <w:sz w:val="32"/>
          <w:szCs w:val="32"/>
        </w:rPr>
        <w:t>目标</w:t>
      </w:r>
      <w:r>
        <w:rPr>
          <w:rFonts w:hint="eastAsia" w:eastAsia="仿宋"/>
          <w:bCs/>
          <w:sz w:val="32"/>
          <w:szCs w:val="32"/>
        </w:rPr>
        <w:t>批复</w:t>
      </w:r>
      <w:r>
        <w:rPr>
          <w:rFonts w:eastAsia="仿宋"/>
          <w:bCs/>
          <w:sz w:val="32"/>
          <w:szCs w:val="32"/>
        </w:rPr>
        <w:t>表</w:t>
      </w:r>
      <w:r>
        <w:rPr>
          <w:rFonts w:hint="eastAsia" w:eastAsia="仿宋"/>
          <w:bCs/>
          <w:sz w:val="32"/>
          <w:szCs w:val="32"/>
        </w:rPr>
        <w:t>》</w:t>
      </w:r>
      <w:r>
        <w:rPr>
          <w:rFonts w:eastAsia="仿宋"/>
          <w:bCs/>
          <w:sz w:val="32"/>
          <w:szCs w:val="32"/>
        </w:rPr>
        <w:t>）：</w:t>
      </w:r>
    </w:p>
    <w:p>
      <w:pPr>
        <w:widowControl/>
        <w:spacing w:line="560" w:lineRule="exact"/>
        <w:ind w:firstLine="566" w:firstLineChars="177"/>
        <w:rPr>
          <w:rFonts w:ascii="仿宋" w:hAnsi="仿宋" w:eastAsia="仿宋"/>
          <w:bCs/>
          <w:sz w:val="32"/>
          <w:szCs w:val="32"/>
        </w:rPr>
      </w:pPr>
      <w:r>
        <w:rPr>
          <w:rFonts w:eastAsia="仿宋"/>
          <w:bCs/>
          <w:sz w:val="32"/>
          <w:szCs w:val="32"/>
        </w:rPr>
        <w:t>1.司法局警用服装费： 做好对全市局本级、两所监狱、一所强制隔离戒毒所及区（市）司法行政机关人民警察和借装借衔工勤人员的警用被装的招标采购和发放管理等工作。</w:t>
      </w:r>
      <w:r>
        <w:rPr>
          <w:rFonts w:hint="eastAsia" w:ascii="仿宋" w:hAnsi="仿宋" w:eastAsia="仿宋"/>
          <w:bCs/>
          <w:sz w:val="32"/>
          <w:szCs w:val="32"/>
        </w:rPr>
        <w:t xml:space="preserve"> </w:t>
      </w:r>
    </w:p>
    <w:p>
      <w:pPr>
        <w:widowControl/>
        <w:spacing w:line="560" w:lineRule="exact"/>
        <w:ind w:firstLine="566" w:firstLineChars="177"/>
        <w:rPr>
          <w:rFonts w:ascii="仿宋" w:hAnsi="仿宋" w:eastAsia="仿宋"/>
          <w:bCs/>
          <w:sz w:val="32"/>
          <w:szCs w:val="32"/>
        </w:rPr>
      </w:pPr>
      <w:r>
        <w:rPr>
          <w:rFonts w:hint="eastAsia" w:ascii="仿宋" w:hAnsi="仿宋" w:eastAsia="仿宋"/>
          <w:bCs/>
          <w:sz w:val="32"/>
          <w:szCs w:val="32"/>
        </w:rPr>
        <w:t>2.司法局法律职业资格考试费：</w:t>
      </w:r>
      <w:r>
        <w:rPr>
          <w:rFonts w:hint="eastAsia" w:ascii="仿宋" w:hAnsi="仿宋" w:eastAsia="仿宋" w:cs="宋体"/>
          <w:kern w:val="0"/>
          <w:sz w:val="32"/>
          <w:szCs w:val="32"/>
        </w:rPr>
        <w:t>安全稳定地组织好2021年度国家法律职业资格考试（客观题和主观题，两场）</w:t>
      </w:r>
      <w:r>
        <w:rPr>
          <w:rFonts w:hint="eastAsia" w:ascii="仿宋" w:hAnsi="仿宋" w:eastAsia="仿宋"/>
          <w:bCs/>
          <w:sz w:val="32"/>
          <w:szCs w:val="32"/>
        </w:rPr>
        <w:t>。</w:t>
      </w:r>
    </w:p>
    <w:p>
      <w:pPr>
        <w:widowControl/>
        <w:spacing w:line="560" w:lineRule="exact"/>
        <w:ind w:firstLine="566" w:firstLineChars="177"/>
        <w:rPr>
          <w:rFonts w:ascii="仿宋" w:hAnsi="仿宋" w:eastAsia="仿宋" w:cs="宋体"/>
          <w:kern w:val="0"/>
          <w:sz w:val="32"/>
          <w:szCs w:val="32"/>
        </w:rPr>
      </w:pPr>
      <w:r>
        <w:rPr>
          <w:rFonts w:ascii="仿宋" w:hAnsi="仿宋" w:eastAsia="仿宋" w:cs="Courier New"/>
          <w:sz w:val="32"/>
          <w:szCs w:val="32"/>
        </w:rPr>
        <w:t>3.</w:t>
      </w:r>
      <w:r>
        <w:rPr>
          <w:rFonts w:hint="eastAsia" w:ascii="仿宋" w:hAnsi="仿宋" w:eastAsia="仿宋" w:cs="Courier New"/>
          <w:sz w:val="32"/>
          <w:szCs w:val="32"/>
        </w:rPr>
        <w:t>司法局</w:t>
      </w:r>
      <w:r>
        <w:rPr>
          <w:rFonts w:ascii="仿宋" w:hAnsi="仿宋" w:eastAsia="仿宋" w:cs="Courier New"/>
          <w:sz w:val="32"/>
          <w:szCs w:val="32"/>
        </w:rPr>
        <w:t>普法、</w:t>
      </w:r>
      <w:r>
        <w:rPr>
          <w:rFonts w:hint="eastAsia" w:ascii="仿宋" w:hAnsi="仿宋" w:eastAsia="仿宋" w:cs="Courier New"/>
          <w:sz w:val="32"/>
          <w:szCs w:val="32"/>
        </w:rPr>
        <w:t>人民</w:t>
      </w:r>
      <w:r>
        <w:rPr>
          <w:rFonts w:ascii="仿宋" w:hAnsi="仿宋" w:eastAsia="仿宋" w:cs="Courier New"/>
          <w:sz w:val="32"/>
          <w:szCs w:val="32"/>
        </w:rPr>
        <w:t>监督员</w:t>
      </w:r>
      <w:r>
        <w:rPr>
          <w:rFonts w:hint="eastAsia" w:ascii="仿宋" w:hAnsi="仿宋" w:eastAsia="仿宋" w:cs="Courier New"/>
          <w:sz w:val="32"/>
          <w:szCs w:val="32"/>
        </w:rPr>
        <w:t>、</w:t>
      </w:r>
      <w:r>
        <w:rPr>
          <w:rFonts w:ascii="仿宋" w:hAnsi="仿宋" w:eastAsia="仿宋" w:cs="Courier New"/>
          <w:sz w:val="32"/>
          <w:szCs w:val="32"/>
        </w:rPr>
        <w:t>涉法涉诉经费</w:t>
      </w:r>
      <w:r>
        <w:rPr>
          <w:rFonts w:hint="eastAsia" w:ascii="仿宋" w:hAnsi="仿宋" w:eastAsia="仿宋" w:cs="Courier New"/>
          <w:sz w:val="32"/>
          <w:szCs w:val="32"/>
        </w:rPr>
        <w:t>：</w:t>
      </w:r>
      <w:r>
        <w:rPr>
          <w:rFonts w:hint="eastAsia" w:ascii="仿宋" w:hAnsi="仿宋" w:eastAsia="仿宋" w:cs="宋体"/>
          <w:kern w:val="0"/>
          <w:sz w:val="32"/>
          <w:szCs w:val="32"/>
        </w:rPr>
        <w:t>深入贯彻落实习近平</w:t>
      </w:r>
      <w:bookmarkStart w:id="0" w:name="_GoBack"/>
      <w:bookmarkEnd w:id="0"/>
      <w:r>
        <w:rPr>
          <w:rFonts w:hint="eastAsia" w:ascii="仿宋" w:hAnsi="仿宋" w:eastAsia="仿宋" w:cs="宋体"/>
          <w:kern w:val="0"/>
          <w:sz w:val="32"/>
          <w:szCs w:val="32"/>
        </w:rPr>
        <w:t>法治思想，全面落实党中央全面推进依法治国的各项战略部署，通过广播电视、网站、微信微博等新闻和新媒体进行普法宣传，不断扩大普法宣传层面。做好我市人民监督员管理和培训工作，指导其做好办案监督工作。做好政法部门涉法涉诉律师劳务管理工作，确保安全稳定。</w:t>
      </w:r>
    </w:p>
    <w:p>
      <w:pPr>
        <w:widowControl/>
        <w:spacing w:line="560" w:lineRule="exact"/>
        <w:ind w:firstLine="566" w:firstLineChars="177"/>
        <w:rPr>
          <w:rFonts w:ascii="仿宋" w:hAnsi="仿宋" w:eastAsia="仿宋" w:cs="宋体"/>
          <w:kern w:val="0"/>
          <w:sz w:val="32"/>
          <w:szCs w:val="32"/>
        </w:rPr>
      </w:pPr>
      <w:r>
        <w:rPr>
          <w:rFonts w:ascii="仿宋" w:hAnsi="仿宋" w:eastAsia="仿宋" w:cs="Courier New"/>
          <w:sz w:val="32"/>
          <w:szCs w:val="32"/>
        </w:rPr>
        <w:t>4.</w:t>
      </w:r>
      <w:r>
        <w:rPr>
          <w:rFonts w:hint="eastAsia" w:ascii="仿宋" w:hAnsi="仿宋" w:eastAsia="仿宋" w:cs="Courier New"/>
          <w:sz w:val="32"/>
          <w:szCs w:val="32"/>
        </w:rPr>
        <w:t>司法局</w:t>
      </w:r>
      <w:r>
        <w:rPr>
          <w:rFonts w:ascii="仿宋" w:hAnsi="仿宋" w:eastAsia="仿宋" w:cs="Courier New"/>
          <w:sz w:val="32"/>
          <w:szCs w:val="32"/>
        </w:rPr>
        <w:t>法律培训经费</w:t>
      </w:r>
      <w:r>
        <w:rPr>
          <w:rFonts w:hint="eastAsia" w:ascii="仿宋" w:hAnsi="仿宋" w:eastAsia="仿宋" w:cs="Courier New"/>
          <w:sz w:val="32"/>
          <w:szCs w:val="32"/>
        </w:rPr>
        <w:t>：</w:t>
      </w:r>
      <w:r>
        <w:rPr>
          <w:rFonts w:hint="eastAsia" w:ascii="仿宋" w:hAnsi="仿宋" w:eastAsia="仿宋" w:cs="宋体"/>
          <w:kern w:val="0"/>
          <w:sz w:val="32"/>
          <w:szCs w:val="32"/>
        </w:rPr>
        <w:t>组织全市执法人员执法培训及执法考试、律师入职岗前培训、系统处级科级干部任职培训、基层司法局司法所业务能力提升培训、狱所安全管理培训等，提高行政执法人员、法律从业人员、基层司法行政人员的政治理论水平、业务素质。</w:t>
      </w:r>
    </w:p>
    <w:p>
      <w:pPr>
        <w:widowControl/>
        <w:spacing w:line="560" w:lineRule="exact"/>
        <w:ind w:firstLine="566" w:firstLineChars="177"/>
        <w:rPr>
          <w:rFonts w:ascii="仿宋" w:hAnsi="仿宋" w:eastAsia="仿宋" w:cs="宋体"/>
          <w:kern w:val="0"/>
          <w:sz w:val="32"/>
          <w:szCs w:val="32"/>
        </w:rPr>
      </w:pPr>
      <w:r>
        <w:rPr>
          <w:rFonts w:ascii="仿宋" w:hAnsi="仿宋" w:eastAsia="仿宋" w:cs="Courier New"/>
          <w:sz w:val="32"/>
          <w:szCs w:val="32"/>
        </w:rPr>
        <w:t>5.</w:t>
      </w:r>
      <w:r>
        <w:rPr>
          <w:rFonts w:hint="eastAsia" w:ascii="仿宋" w:hAnsi="仿宋" w:eastAsia="仿宋" w:cs="Courier New"/>
          <w:sz w:val="32"/>
          <w:szCs w:val="32"/>
        </w:rPr>
        <w:t>司法局</w:t>
      </w:r>
      <w:r>
        <w:rPr>
          <w:rFonts w:ascii="仿宋" w:hAnsi="仿宋" w:eastAsia="仿宋" w:cs="Courier New"/>
          <w:sz w:val="32"/>
          <w:szCs w:val="32"/>
        </w:rPr>
        <w:t>法制专项业务费</w:t>
      </w:r>
      <w:r>
        <w:rPr>
          <w:rFonts w:hint="eastAsia" w:ascii="仿宋" w:hAnsi="仿宋" w:eastAsia="仿宋" w:cs="Courier New"/>
          <w:sz w:val="32"/>
          <w:szCs w:val="32"/>
        </w:rPr>
        <w:t>：</w:t>
      </w:r>
      <w:r>
        <w:rPr>
          <w:rFonts w:hint="eastAsia" w:ascii="仿宋" w:hAnsi="仿宋" w:eastAsia="仿宋" w:cs="宋体"/>
          <w:kern w:val="0"/>
          <w:sz w:val="32"/>
          <w:szCs w:val="32"/>
        </w:rPr>
        <w:t>做好我市人民群众对市政府及部分市直部门的行政复议案件和行政应诉案件的办理工作，履行政府法律顾问职能和全市行政执法监督职能，完成市级立法与备案审查工作，做好市政府重大决策合法性审查工作等。监督和指导全市律师管理、公证业务、司法鉴定、社区矫正、人民调解、法律援助和公共法律服务工作，并指导区市司法局、司法所履行职责。做好对狱所业务管理和督导狱所做好安全管理、基建立项等工作。</w:t>
      </w:r>
    </w:p>
    <w:p>
      <w:pPr>
        <w:widowControl/>
        <w:spacing w:line="560" w:lineRule="exact"/>
        <w:ind w:firstLine="566" w:firstLineChars="177"/>
        <w:rPr>
          <w:rFonts w:ascii="仿宋" w:hAnsi="仿宋" w:eastAsia="仿宋" w:cs="宋体"/>
          <w:kern w:val="0"/>
          <w:sz w:val="32"/>
          <w:szCs w:val="32"/>
        </w:rPr>
      </w:pPr>
      <w:r>
        <w:rPr>
          <w:rFonts w:ascii="仿宋" w:hAnsi="仿宋" w:eastAsia="仿宋" w:cs="Courier New"/>
          <w:sz w:val="32"/>
          <w:szCs w:val="32"/>
        </w:rPr>
        <w:t>6.</w:t>
      </w:r>
      <w:r>
        <w:rPr>
          <w:rFonts w:hint="eastAsia" w:ascii="仿宋" w:hAnsi="仿宋" w:eastAsia="仿宋" w:cs="Courier New"/>
          <w:sz w:val="32"/>
          <w:szCs w:val="32"/>
        </w:rPr>
        <w:t>司法局</w:t>
      </w:r>
      <w:r>
        <w:rPr>
          <w:rFonts w:ascii="仿宋" w:hAnsi="仿宋" w:eastAsia="仿宋" w:cs="Courier New"/>
          <w:sz w:val="32"/>
          <w:szCs w:val="32"/>
        </w:rPr>
        <w:t>惠企政策法律服务费</w:t>
      </w:r>
      <w:r>
        <w:rPr>
          <w:rFonts w:hint="eastAsia" w:ascii="仿宋" w:hAnsi="仿宋" w:eastAsia="仿宋" w:cs="Courier New"/>
          <w:sz w:val="32"/>
          <w:szCs w:val="32"/>
        </w:rPr>
        <w:t>：</w:t>
      </w:r>
      <w:r>
        <w:rPr>
          <w:rFonts w:hint="eastAsia" w:ascii="仿宋" w:hAnsi="仿宋" w:eastAsia="仿宋" w:cs="宋体"/>
          <w:kern w:val="0"/>
          <w:sz w:val="32"/>
          <w:szCs w:val="32"/>
        </w:rPr>
        <w:t>向律师事务所购买服务，发挥第三方社会监督作用，为企业提供政策咨询、权益保障服务，参与政策制定评估并监督政策实施，维护企业市场主体地位和合法权益。</w:t>
      </w:r>
    </w:p>
    <w:p>
      <w:pPr>
        <w:spacing w:line="560" w:lineRule="exact"/>
        <w:ind w:firstLine="566" w:firstLineChars="177"/>
        <w:rPr>
          <w:rFonts w:ascii="仿宋" w:hAnsi="仿宋" w:eastAsia="仿宋" w:cs="Courier New"/>
          <w:sz w:val="32"/>
          <w:szCs w:val="32"/>
        </w:rPr>
      </w:pPr>
      <w:r>
        <w:rPr>
          <w:rFonts w:ascii="仿宋" w:hAnsi="仿宋" w:eastAsia="仿宋" w:cs="Courier New"/>
          <w:sz w:val="32"/>
          <w:szCs w:val="32"/>
        </w:rPr>
        <w:t>7.</w:t>
      </w:r>
      <w:r>
        <w:rPr>
          <w:rFonts w:hint="eastAsia" w:ascii="仿宋" w:hAnsi="仿宋" w:eastAsia="仿宋" w:cs="Courier New"/>
          <w:sz w:val="32"/>
          <w:szCs w:val="32"/>
        </w:rPr>
        <w:t>青岛监狱</w:t>
      </w:r>
      <w:r>
        <w:rPr>
          <w:rFonts w:ascii="仿宋" w:hAnsi="仿宋" w:eastAsia="仿宋" w:cs="Courier New"/>
          <w:sz w:val="32"/>
          <w:szCs w:val="32"/>
        </w:rPr>
        <w:t>警示教育基地运行经费</w:t>
      </w:r>
      <w:r>
        <w:rPr>
          <w:rFonts w:hint="eastAsia" w:ascii="仿宋" w:hAnsi="仿宋" w:eastAsia="仿宋" w:cs="Courier New"/>
          <w:sz w:val="32"/>
          <w:szCs w:val="32"/>
        </w:rPr>
        <w:t>：保障警示教育基地正常运行。</w:t>
      </w:r>
    </w:p>
    <w:p>
      <w:pPr>
        <w:spacing w:line="560" w:lineRule="exact"/>
        <w:ind w:firstLine="566" w:firstLineChars="177"/>
        <w:rPr>
          <w:rFonts w:ascii="仿宋" w:hAnsi="仿宋" w:eastAsia="仿宋" w:cs="Courier New"/>
          <w:sz w:val="32"/>
          <w:szCs w:val="32"/>
        </w:rPr>
      </w:pPr>
      <w:r>
        <w:rPr>
          <w:rFonts w:ascii="仿宋" w:hAnsi="仿宋" w:eastAsia="仿宋" w:cs="Courier New"/>
          <w:sz w:val="32"/>
          <w:szCs w:val="32"/>
        </w:rPr>
        <w:t>8.</w:t>
      </w:r>
      <w:r>
        <w:rPr>
          <w:rFonts w:hint="eastAsia" w:ascii="仿宋" w:hAnsi="仿宋" w:eastAsia="仿宋" w:cs="Courier New"/>
          <w:sz w:val="32"/>
          <w:szCs w:val="32"/>
        </w:rPr>
        <w:t>北墅监狱医疗保健费：保障在职警察身体健康。</w:t>
      </w:r>
    </w:p>
    <w:p>
      <w:pPr>
        <w:widowControl/>
        <w:spacing w:line="560" w:lineRule="exact"/>
        <w:ind w:firstLine="566" w:firstLineChars="177"/>
        <w:rPr>
          <w:rFonts w:ascii="仿宋" w:hAnsi="仿宋" w:eastAsia="仿宋" w:cs="宋体"/>
          <w:kern w:val="0"/>
          <w:sz w:val="32"/>
          <w:szCs w:val="32"/>
        </w:rPr>
      </w:pPr>
      <w:r>
        <w:rPr>
          <w:rFonts w:ascii="仿宋" w:hAnsi="仿宋" w:eastAsia="仿宋" w:cs="Courier New"/>
          <w:sz w:val="32"/>
          <w:szCs w:val="32"/>
        </w:rPr>
        <w:t>9.</w:t>
      </w:r>
      <w:r>
        <w:rPr>
          <w:rFonts w:hint="eastAsia" w:ascii="仿宋" w:hAnsi="仿宋" w:eastAsia="仿宋" w:cs="Courier New"/>
          <w:sz w:val="32"/>
          <w:szCs w:val="32"/>
        </w:rPr>
        <w:t>强戒所</w:t>
      </w:r>
      <w:r>
        <w:rPr>
          <w:rFonts w:ascii="仿宋" w:hAnsi="仿宋" w:eastAsia="仿宋" w:cs="Courier New"/>
          <w:sz w:val="32"/>
          <w:szCs w:val="32"/>
        </w:rPr>
        <w:t>强戒人员业务费</w:t>
      </w:r>
      <w:r>
        <w:rPr>
          <w:rFonts w:hint="eastAsia" w:ascii="仿宋" w:hAnsi="仿宋" w:eastAsia="仿宋" w:cs="Courier New"/>
          <w:sz w:val="32"/>
          <w:szCs w:val="32"/>
        </w:rPr>
        <w:t>：</w:t>
      </w:r>
      <w:r>
        <w:rPr>
          <w:rFonts w:hint="eastAsia" w:ascii="仿宋" w:hAnsi="仿宋" w:eastAsia="仿宋" w:cs="宋体"/>
          <w:kern w:val="0"/>
          <w:sz w:val="32"/>
          <w:szCs w:val="32"/>
        </w:rPr>
        <w:t>严格按照经费标准，通过保障强制隔离戒所发生的强制隔离戒毒人员调遣费、突发事件处置费、安保费等费用的正常支出，确保安保维修次数，突发事件处置达标率、及时率等绩效目标顺利完成。</w:t>
      </w:r>
    </w:p>
    <w:p>
      <w:pPr>
        <w:widowControl/>
        <w:spacing w:line="560" w:lineRule="exact"/>
        <w:ind w:firstLine="566" w:firstLineChars="177"/>
        <w:rPr>
          <w:rFonts w:ascii="仿宋" w:hAnsi="仿宋" w:eastAsia="仿宋" w:cs="宋体"/>
          <w:kern w:val="0"/>
          <w:sz w:val="32"/>
          <w:szCs w:val="32"/>
        </w:rPr>
      </w:pPr>
      <w:r>
        <w:rPr>
          <w:rFonts w:ascii="仿宋" w:hAnsi="仿宋" w:eastAsia="仿宋" w:cs="Courier New"/>
          <w:sz w:val="32"/>
          <w:szCs w:val="32"/>
        </w:rPr>
        <w:t>10.</w:t>
      </w:r>
      <w:r>
        <w:rPr>
          <w:rFonts w:hint="eastAsia" w:ascii="仿宋" w:hAnsi="仿宋" w:eastAsia="仿宋" w:cs="Courier New"/>
          <w:sz w:val="32"/>
          <w:szCs w:val="32"/>
        </w:rPr>
        <w:t>强戒所</w:t>
      </w:r>
      <w:r>
        <w:rPr>
          <w:rFonts w:ascii="仿宋" w:hAnsi="仿宋" w:eastAsia="仿宋" w:cs="Courier New"/>
          <w:sz w:val="32"/>
          <w:szCs w:val="32"/>
        </w:rPr>
        <w:t>强戒人员</w:t>
      </w:r>
      <w:r>
        <w:rPr>
          <w:rFonts w:hint="eastAsia" w:ascii="仿宋" w:hAnsi="仿宋" w:eastAsia="仿宋" w:cs="Courier New"/>
          <w:sz w:val="32"/>
          <w:szCs w:val="32"/>
        </w:rPr>
        <w:t>生活</w:t>
      </w:r>
      <w:r>
        <w:rPr>
          <w:rFonts w:ascii="仿宋" w:hAnsi="仿宋" w:eastAsia="仿宋" w:cs="Courier New"/>
          <w:sz w:val="32"/>
          <w:szCs w:val="32"/>
        </w:rPr>
        <w:t>费</w:t>
      </w:r>
      <w:r>
        <w:rPr>
          <w:rFonts w:hint="eastAsia" w:ascii="仿宋" w:hAnsi="仿宋" w:eastAsia="仿宋" w:cs="Courier New"/>
          <w:sz w:val="32"/>
          <w:szCs w:val="32"/>
        </w:rPr>
        <w:t>：</w:t>
      </w:r>
      <w:r>
        <w:rPr>
          <w:rFonts w:hint="eastAsia" w:ascii="仿宋" w:hAnsi="仿宋" w:eastAsia="仿宋" w:cs="宋体"/>
          <w:kern w:val="0"/>
          <w:sz w:val="32"/>
          <w:szCs w:val="32"/>
        </w:rPr>
        <w:t>严格按照经费标准，通过强制隔离戒毒人员伙食费、被服费、水电费、日用品补助费、医疗康复费等费用的正常支出，确保接收强戒人员人数、强戒人员就餐人数、医疗保障人数、伙食食物量达标率、饮食合格率、强戒人员就医及时率、强制隔离戒毒人员生活成本等绩效目标顺利完成。</w:t>
      </w:r>
    </w:p>
    <w:p>
      <w:pPr>
        <w:widowControl/>
        <w:spacing w:line="560" w:lineRule="exact"/>
        <w:ind w:firstLine="566" w:firstLineChars="177"/>
        <w:rPr>
          <w:rFonts w:ascii="仿宋" w:hAnsi="仿宋" w:eastAsia="仿宋" w:cs="宋体"/>
          <w:kern w:val="0"/>
          <w:sz w:val="32"/>
          <w:szCs w:val="32"/>
        </w:rPr>
      </w:pPr>
      <w:r>
        <w:rPr>
          <w:rFonts w:ascii="仿宋" w:hAnsi="仿宋" w:eastAsia="仿宋" w:cs="Courier New"/>
          <w:sz w:val="32"/>
          <w:szCs w:val="32"/>
        </w:rPr>
        <w:t>11.</w:t>
      </w:r>
      <w:r>
        <w:rPr>
          <w:rFonts w:hint="eastAsia" w:ascii="仿宋" w:hAnsi="仿宋" w:eastAsia="仿宋" w:cs="Courier New"/>
          <w:sz w:val="32"/>
          <w:szCs w:val="32"/>
        </w:rPr>
        <w:t>强戒所</w:t>
      </w:r>
      <w:r>
        <w:rPr>
          <w:rFonts w:ascii="仿宋" w:hAnsi="仿宋" w:eastAsia="仿宋" w:cs="Courier New"/>
          <w:sz w:val="32"/>
          <w:szCs w:val="32"/>
        </w:rPr>
        <w:t>强戒人员</w:t>
      </w:r>
      <w:r>
        <w:rPr>
          <w:rFonts w:hint="eastAsia" w:ascii="仿宋" w:hAnsi="仿宋" w:eastAsia="仿宋" w:cs="Courier New"/>
          <w:sz w:val="32"/>
          <w:szCs w:val="32"/>
        </w:rPr>
        <w:t>教育</w:t>
      </w:r>
      <w:r>
        <w:rPr>
          <w:rFonts w:ascii="仿宋" w:hAnsi="仿宋" w:eastAsia="仿宋" w:cs="Courier New"/>
          <w:sz w:val="32"/>
          <w:szCs w:val="32"/>
        </w:rPr>
        <w:t>费</w:t>
      </w:r>
      <w:r>
        <w:rPr>
          <w:rFonts w:hint="eastAsia" w:ascii="仿宋" w:hAnsi="仿宋" w:eastAsia="仿宋" w:cs="Courier New"/>
          <w:sz w:val="32"/>
          <w:szCs w:val="32"/>
        </w:rPr>
        <w:t>：</w:t>
      </w:r>
      <w:r>
        <w:rPr>
          <w:rFonts w:hint="eastAsia" w:ascii="仿宋" w:hAnsi="仿宋" w:eastAsia="仿宋" w:cs="宋体"/>
          <w:kern w:val="0"/>
          <w:sz w:val="32"/>
          <w:szCs w:val="32"/>
        </w:rPr>
        <w:t>严格按照经费标准，通过保障强制隔离戒毒人员教育矫治费、心理咨询费、习艺费、诊断评估费等费用的正常支出，确保组织教育矫治、心理咨询、社会技能培训达标率、组织培训及时率等绩效目标顺利完成。</w:t>
      </w:r>
    </w:p>
    <w:p>
      <w:pPr>
        <w:widowControl/>
        <w:spacing w:line="560" w:lineRule="exact"/>
        <w:ind w:firstLine="566" w:firstLineChars="177"/>
        <w:rPr>
          <w:rFonts w:ascii="仿宋" w:hAnsi="仿宋" w:eastAsia="仿宋" w:cs="宋体"/>
          <w:kern w:val="0"/>
          <w:sz w:val="32"/>
          <w:szCs w:val="32"/>
        </w:rPr>
      </w:pPr>
      <w:r>
        <w:rPr>
          <w:rFonts w:ascii="仿宋" w:hAnsi="仿宋" w:eastAsia="仿宋" w:cs="Courier New"/>
          <w:sz w:val="32"/>
          <w:szCs w:val="32"/>
        </w:rPr>
        <w:t>12.</w:t>
      </w:r>
      <w:r>
        <w:rPr>
          <w:rFonts w:hint="eastAsia" w:ascii="仿宋" w:hAnsi="仿宋" w:eastAsia="仿宋" w:cs="Courier New"/>
          <w:sz w:val="32"/>
          <w:szCs w:val="32"/>
        </w:rPr>
        <w:t>强戒所所政设施建设</w:t>
      </w:r>
      <w:r>
        <w:rPr>
          <w:rFonts w:ascii="仿宋" w:hAnsi="仿宋" w:eastAsia="仿宋" w:cs="Courier New"/>
          <w:sz w:val="32"/>
          <w:szCs w:val="32"/>
        </w:rPr>
        <w:t>费</w:t>
      </w:r>
      <w:r>
        <w:rPr>
          <w:rFonts w:hint="eastAsia" w:ascii="仿宋" w:hAnsi="仿宋" w:eastAsia="仿宋" w:cs="Courier New"/>
          <w:sz w:val="32"/>
          <w:szCs w:val="32"/>
        </w:rPr>
        <w:t>：</w:t>
      </w:r>
      <w:r>
        <w:rPr>
          <w:rFonts w:hint="eastAsia" w:ascii="仿宋" w:hAnsi="仿宋" w:eastAsia="仿宋" w:cs="宋体"/>
          <w:kern w:val="0"/>
          <w:sz w:val="32"/>
          <w:szCs w:val="32"/>
        </w:rPr>
        <w:t>严格按照经费标准，通过保障制隔离戒所所政设施建设及维修、技术装备购置等费用的正常支出，确保强戒人员脱逃人数、安防设施运行无故障率、所政设施维修验收合格率、设备维修响应时间等绩效指标顺利完成。</w:t>
      </w:r>
    </w:p>
    <w:p>
      <w:pPr>
        <w:widowControl/>
        <w:spacing w:line="560" w:lineRule="exact"/>
        <w:ind w:firstLine="566" w:firstLineChars="177"/>
        <w:rPr>
          <w:rFonts w:ascii="仿宋" w:hAnsi="仿宋" w:eastAsia="仿宋" w:cs="宋体"/>
          <w:kern w:val="0"/>
          <w:sz w:val="32"/>
          <w:szCs w:val="32"/>
        </w:rPr>
      </w:pPr>
      <w:r>
        <w:rPr>
          <w:rFonts w:ascii="仿宋" w:hAnsi="仿宋" w:eastAsia="仿宋" w:cs="Courier New"/>
          <w:sz w:val="32"/>
          <w:szCs w:val="32"/>
        </w:rPr>
        <w:t>13</w:t>
      </w:r>
      <w:r>
        <w:rPr>
          <w:rFonts w:hint="eastAsia" w:ascii="仿宋" w:hAnsi="仿宋" w:eastAsia="仿宋" w:cs="Courier New"/>
          <w:sz w:val="32"/>
          <w:szCs w:val="32"/>
        </w:rPr>
        <w:t>. 强戒水电及网络通讯</w:t>
      </w:r>
      <w:r>
        <w:rPr>
          <w:rFonts w:ascii="仿宋" w:hAnsi="仿宋" w:eastAsia="仿宋" w:cs="Courier New"/>
          <w:sz w:val="32"/>
          <w:szCs w:val="32"/>
        </w:rPr>
        <w:t>费</w:t>
      </w:r>
      <w:r>
        <w:rPr>
          <w:rFonts w:hint="eastAsia" w:ascii="仿宋" w:hAnsi="仿宋" w:eastAsia="仿宋" w:cs="Courier New"/>
          <w:sz w:val="32"/>
          <w:szCs w:val="32"/>
        </w:rPr>
        <w:t>：</w:t>
      </w:r>
      <w:r>
        <w:rPr>
          <w:rFonts w:hint="eastAsia" w:ascii="仿宋" w:hAnsi="仿宋" w:eastAsia="仿宋" w:cs="宋体"/>
          <w:kern w:val="0"/>
          <w:sz w:val="32"/>
          <w:szCs w:val="32"/>
        </w:rPr>
        <w:t>严格按照经费支出范围及标准，通过全所警戒用电补助、强戒人员生活用水补助及单警移动网络平台租赁费用，保障全所各项工作正常运转。</w:t>
      </w:r>
    </w:p>
    <w:p>
      <w:pPr>
        <w:spacing w:line="560" w:lineRule="exact"/>
        <w:ind w:firstLine="566" w:firstLineChars="177"/>
        <w:rPr>
          <w:rFonts w:ascii="仿宋" w:hAnsi="仿宋" w:eastAsia="仿宋" w:cs="Courier New"/>
          <w:sz w:val="32"/>
          <w:szCs w:val="32"/>
        </w:rPr>
      </w:pPr>
      <w:r>
        <w:rPr>
          <w:rFonts w:ascii="仿宋" w:hAnsi="仿宋" w:eastAsia="仿宋" w:cs="Courier New"/>
          <w:sz w:val="32"/>
          <w:szCs w:val="32"/>
        </w:rPr>
        <w:t>14.</w:t>
      </w:r>
      <w:r>
        <w:rPr>
          <w:rFonts w:hint="eastAsia" w:ascii="仿宋" w:hAnsi="仿宋" w:eastAsia="仿宋" w:cs="Courier New"/>
          <w:sz w:val="32"/>
          <w:szCs w:val="32"/>
        </w:rPr>
        <w:t>援助中心</w:t>
      </w:r>
      <w:r>
        <w:rPr>
          <w:rFonts w:ascii="仿宋" w:hAnsi="仿宋" w:eastAsia="仿宋" w:cs="Courier New"/>
          <w:sz w:val="32"/>
          <w:szCs w:val="32"/>
        </w:rPr>
        <w:t>法律援助</w:t>
      </w:r>
      <w:r>
        <w:rPr>
          <w:rFonts w:hint="eastAsia" w:ascii="仿宋" w:hAnsi="仿宋" w:eastAsia="仿宋" w:cs="Courier New"/>
          <w:sz w:val="32"/>
          <w:szCs w:val="32"/>
        </w:rPr>
        <w:t>及12348业务</w:t>
      </w:r>
      <w:r>
        <w:rPr>
          <w:rFonts w:ascii="仿宋" w:hAnsi="仿宋" w:eastAsia="仿宋" w:cs="Courier New"/>
          <w:sz w:val="32"/>
          <w:szCs w:val="32"/>
        </w:rPr>
        <w:t>费</w:t>
      </w:r>
      <w:r>
        <w:rPr>
          <w:rFonts w:hint="eastAsia" w:ascii="仿宋" w:hAnsi="仿宋" w:eastAsia="仿宋" w:cs="Courier New"/>
          <w:sz w:val="32"/>
          <w:szCs w:val="32"/>
        </w:rPr>
        <w:t>：完成年度工作目标法律援助办案量及12348正常运行。</w:t>
      </w:r>
    </w:p>
    <w:p>
      <w:pPr>
        <w:tabs>
          <w:tab w:val="left" w:pos="1770"/>
        </w:tabs>
        <w:rPr>
          <w:rFonts w:ascii="仿宋" w:hAnsi="仿宋" w:eastAsia="仿宋" w:cs="Courier New"/>
          <w:sz w:val="32"/>
          <w:szCs w:val="32"/>
        </w:rPr>
      </w:pPr>
      <w:r>
        <w:rPr>
          <w:rFonts w:ascii="仿宋" w:hAnsi="仿宋" w:eastAsia="仿宋" w:cs="Courier New"/>
          <w:sz w:val="32"/>
          <w:szCs w:val="32"/>
        </w:rPr>
        <w:tab/>
      </w:r>
    </w:p>
    <w:p>
      <w:pPr>
        <w:widowControl/>
        <w:spacing w:line="560" w:lineRule="exact"/>
        <w:ind w:firstLine="566" w:firstLineChars="177"/>
        <w:rPr>
          <w:rFonts w:ascii="仿宋" w:hAnsi="仿宋" w:eastAsia="仿宋" w:cs="宋体"/>
          <w:kern w:val="0"/>
          <w:sz w:val="32"/>
          <w:szCs w:val="32"/>
        </w:rPr>
      </w:pPr>
      <w:r>
        <w:rPr>
          <w:rFonts w:ascii="仿宋" w:hAnsi="仿宋" w:eastAsia="仿宋" w:cs="Courier New"/>
          <w:sz w:val="32"/>
          <w:szCs w:val="32"/>
        </w:rPr>
        <w:t>15.</w:t>
      </w:r>
      <w:r>
        <w:rPr>
          <w:rFonts w:hint="eastAsia" w:ascii="仿宋" w:hAnsi="仿宋" w:eastAsia="仿宋" w:cs="Courier New"/>
          <w:sz w:val="32"/>
          <w:szCs w:val="32"/>
        </w:rPr>
        <w:t>援助</w:t>
      </w:r>
      <w:r>
        <w:rPr>
          <w:rFonts w:ascii="仿宋" w:hAnsi="仿宋" w:eastAsia="仿宋" w:cs="Courier New"/>
          <w:sz w:val="32"/>
          <w:szCs w:val="32"/>
        </w:rPr>
        <w:t>中心公共法律服务</w:t>
      </w:r>
      <w:r>
        <w:rPr>
          <w:rFonts w:hint="eastAsia" w:ascii="仿宋" w:hAnsi="仿宋" w:eastAsia="仿宋" w:cs="Courier New"/>
          <w:sz w:val="32"/>
          <w:szCs w:val="32"/>
        </w:rPr>
        <w:t>大厅</w:t>
      </w:r>
      <w:r>
        <w:rPr>
          <w:rFonts w:ascii="仿宋" w:hAnsi="仿宋" w:eastAsia="仿宋" w:cs="Courier New"/>
          <w:sz w:val="32"/>
          <w:szCs w:val="32"/>
        </w:rPr>
        <w:t>办公及建设费</w:t>
      </w:r>
      <w:r>
        <w:rPr>
          <w:rFonts w:hint="eastAsia" w:ascii="仿宋" w:hAnsi="仿宋" w:eastAsia="仿宋" w:cs="Courier New"/>
          <w:sz w:val="32"/>
          <w:szCs w:val="32"/>
        </w:rPr>
        <w:t>：</w:t>
      </w:r>
      <w:r>
        <w:rPr>
          <w:rFonts w:hint="eastAsia" w:ascii="仿宋" w:hAnsi="仿宋" w:eastAsia="仿宋" w:cs="宋体"/>
          <w:kern w:val="0"/>
          <w:sz w:val="32"/>
          <w:szCs w:val="32"/>
        </w:rPr>
        <w:t>法治宣传教育服务，建立律师调解工作室，进行非诉讼矛盾纠纷化解，维护社会稳定，建立法治营商环境。</w:t>
      </w:r>
    </w:p>
    <w:p>
      <w:pPr>
        <w:spacing w:line="560" w:lineRule="exact"/>
        <w:ind w:firstLine="640" w:firstLineChars="200"/>
        <w:rPr>
          <w:rFonts w:ascii="仿宋_GB2312" w:hAnsi="宋体" w:eastAsia="仿宋_GB2312" w:cs="Courier New"/>
          <w:sz w:val="32"/>
          <w:szCs w:val="32"/>
        </w:rPr>
      </w:pPr>
    </w:p>
    <w:p>
      <w:pPr>
        <w:spacing w:line="560" w:lineRule="exact"/>
        <w:ind w:firstLine="640" w:firstLineChars="200"/>
        <w:rPr>
          <w:rFonts w:ascii="仿宋_GB2312" w:hAnsi="宋体" w:eastAsia="仿宋_GB2312" w:cs="Courier New"/>
          <w:sz w:val="32"/>
          <w:szCs w:val="32"/>
        </w:rPr>
      </w:pPr>
    </w:p>
    <w:p>
      <w:pPr>
        <w:rPr>
          <w:rFonts w:ascii="黑体" w:eastAsia="黑体"/>
          <w:sz w:val="48"/>
          <w:szCs w:val="48"/>
        </w:rPr>
      </w:pPr>
    </w:p>
    <w:p>
      <w:pPr>
        <w:rPr>
          <w:rFonts w:ascii="黑体" w:eastAsia="黑体"/>
          <w:sz w:val="48"/>
          <w:szCs w:val="48"/>
        </w:rPr>
      </w:pPr>
    </w:p>
    <w:p>
      <w:pPr>
        <w:rPr>
          <w:rFonts w:ascii="黑体" w:eastAsia="黑体"/>
          <w:sz w:val="48"/>
          <w:szCs w:val="48"/>
        </w:rPr>
      </w:pPr>
    </w:p>
    <w:p>
      <w:pPr>
        <w:rPr>
          <w:rFonts w:ascii="黑体" w:eastAsia="黑体"/>
          <w:sz w:val="48"/>
          <w:szCs w:val="48"/>
        </w:rPr>
      </w:pPr>
    </w:p>
    <w:p>
      <w:pPr>
        <w:rPr>
          <w:rFonts w:ascii="黑体" w:eastAsia="黑体"/>
          <w:sz w:val="48"/>
          <w:szCs w:val="48"/>
        </w:rPr>
      </w:pPr>
    </w:p>
    <w:p>
      <w:pPr>
        <w:rPr>
          <w:rFonts w:ascii="黑体" w:eastAsia="黑体"/>
          <w:sz w:val="52"/>
          <w:szCs w:val="52"/>
        </w:rPr>
      </w:pPr>
    </w:p>
    <w:p>
      <w:pPr>
        <w:rPr>
          <w:rFonts w:ascii="黑体" w:eastAsia="黑体"/>
          <w:sz w:val="52"/>
          <w:szCs w:val="52"/>
        </w:rPr>
      </w:pPr>
    </w:p>
    <w:p>
      <w:pPr>
        <w:rPr>
          <w:rFonts w:ascii="黑体" w:eastAsia="黑体"/>
          <w:sz w:val="52"/>
          <w:szCs w:val="52"/>
        </w:rPr>
      </w:pPr>
    </w:p>
    <w:p>
      <w:pPr>
        <w:rPr>
          <w:rFonts w:ascii="黑体" w:eastAsia="黑体"/>
          <w:sz w:val="52"/>
          <w:szCs w:val="52"/>
        </w:rPr>
      </w:pPr>
    </w:p>
    <w:p>
      <w:pPr>
        <w:rPr>
          <w:rFonts w:ascii="黑体" w:eastAsia="黑体"/>
          <w:sz w:val="52"/>
          <w:szCs w:val="52"/>
        </w:rPr>
      </w:pPr>
    </w:p>
    <w:p>
      <w:pPr>
        <w:rPr>
          <w:rFonts w:ascii="黑体" w:eastAsia="黑体"/>
          <w:sz w:val="52"/>
          <w:szCs w:val="52"/>
        </w:rPr>
      </w:pPr>
    </w:p>
    <w:p>
      <w:pPr>
        <w:rPr>
          <w:rFonts w:ascii="黑体" w:eastAsia="黑体"/>
          <w:sz w:val="52"/>
          <w:szCs w:val="52"/>
        </w:rPr>
      </w:pPr>
    </w:p>
    <w:p>
      <w:pPr>
        <w:rPr>
          <w:rFonts w:ascii="黑体" w:eastAsia="黑体"/>
          <w:sz w:val="52"/>
          <w:szCs w:val="52"/>
        </w:rPr>
      </w:pPr>
    </w:p>
    <w:p>
      <w:pPr>
        <w:rPr>
          <w:rFonts w:ascii="黑体" w:eastAsia="黑体"/>
          <w:sz w:val="52"/>
          <w:szCs w:val="52"/>
        </w:rPr>
      </w:pPr>
    </w:p>
    <w:p>
      <w:pPr>
        <w:rPr>
          <w:rFonts w:ascii="黑体" w:eastAsia="黑体"/>
          <w:sz w:val="52"/>
          <w:szCs w:val="52"/>
        </w:rPr>
      </w:pPr>
    </w:p>
    <w:p>
      <w:pPr>
        <w:rPr>
          <w:rFonts w:ascii="黑体" w:eastAsia="黑体"/>
          <w:sz w:val="52"/>
          <w:szCs w:val="52"/>
        </w:rPr>
      </w:pPr>
    </w:p>
    <w:p>
      <w:pPr>
        <w:rPr>
          <w:rFonts w:ascii="黑体" w:eastAsia="黑体"/>
          <w:sz w:val="52"/>
          <w:szCs w:val="52"/>
        </w:rPr>
      </w:pPr>
    </w:p>
    <w:p>
      <w:pPr>
        <w:rPr>
          <w:rFonts w:ascii="黑体" w:eastAsia="黑体"/>
          <w:sz w:val="52"/>
          <w:szCs w:val="52"/>
        </w:rPr>
      </w:pPr>
    </w:p>
    <w:p>
      <w:pPr>
        <w:rPr>
          <w:rFonts w:ascii="黑体" w:eastAsia="黑体"/>
          <w:sz w:val="52"/>
          <w:szCs w:val="52"/>
        </w:rPr>
      </w:pPr>
    </w:p>
    <w:p>
      <w:pPr>
        <w:rPr>
          <w:rFonts w:ascii="黑体" w:eastAsia="黑体"/>
          <w:sz w:val="52"/>
          <w:szCs w:val="52"/>
        </w:rPr>
      </w:pPr>
    </w:p>
    <w:p>
      <w:pPr>
        <w:rPr>
          <w:rFonts w:ascii="黑体" w:eastAsia="黑体"/>
          <w:sz w:val="52"/>
          <w:szCs w:val="52"/>
        </w:rPr>
      </w:pPr>
    </w:p>
    <w:p>
      <w:pPr>
        <w:rPr>
          <w:rFonts w:ascii="黑体" w:eastAsia="黑体"/>
          <w:sz w:val="52"/>
          <w:szCs w:val="52"/>
        </w:rPr>
      </w:pPr>
    </w:p>
    <w:p>
      <w:pPr>
        <w:rPr>
          <w:rFonts w:ascii="黑体" w:eastAsia="黑体"/>
          <w:sz w:val="52"/>
          <w:szCs w:val="52"/>
        </w:rPr>
      </w:pPr>
    </w:p>
    <w:p>
      <w:pPr>
        <w:rPr>
          <w:rFonts w:ascii="黑体" w:eastAsia="黑体"/>
          <w:sz w:val="52"/>
          <w:szCs w:val="52"/>
        </w:rPr>
      </w:pPr>
    </w:p>
    <w:p>
      <w:pPr>
        <w:rPr>
          <w:rFonts w:ascii="黑体" w:eastAsia="黑体"/>
          <w:sz w:val="52"/>
          <w:szCs w:val="52"/>
        </w:rPr>
      </w:pPr>
      <w:r>
        <w:rPr>
          <w:rFonts w:hint="eastAsia" w:ascii="黑体" w:eastAsia="黑体"/>
          <w:sz w:val="52"/>
          <w:szCs w:val="52"/>
        </w:rPr>
        <w:t>第四部分</w:t>
      </w:r>
    </w:p>
    <w:p>
      <w:pPr>
        <w:rPr>
          <w:rFonts w:ascii="黑体" w:eastAsia="黑体"/>
          <w:sz w:val="52"/>
          <w:szCs w:val="52"/>
        </w:rPr>
      </w:pPr>
    </w:p>
    <w:p>
      <w:pPr>
        <w:rPr>
          <w:rFonts w:ascii="黑体" w:eastAsia="黑体"/>
          <w:sz w:val="52"/>
          <w:szCs w:val="52"/>
        </w:rPr>
      </w:pPr>
    </w:p>
    <w:p>
      <w:pPr>
        <w:rPr>
          <w:rFonts w:ascii="黑体" w:eastAsia="黑体"/>
          <w:sz w:val="52"/>
          <w:szCs w:val="52"/>
        </w:rPr>
      </w:pPr>
    </w:p>
    <w:p>
      <w:pPr>
        <w:jc w:val="center"/>
        <w:rPr>
          <w:rFonts w:ascii="黑体" w:eastAsia="黑体"/>
          <w:sz w:val="52"/>
          <w:szCs w:val="52"/>
        </w:rPr>
      </w:pPr>
      <w:r>
        <w:rPr>
          <w:rFonts w:hint="eastAsia" w:ascii="黑体" w:eastAsia="黑体"/>
          <w:sz w:val="52"/>
          <w:szCs w:val="52"/>
        </w:rPr>
        <w:t>名词解释</w:t>
      </w: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spacing w:line="580" w:lineRule="exact"/>
        <w:ind w:firstLine="640" w:firstLineChars="200"/>
        <w:rPr>
          <w:rFonts w:ascii="仿宋_GB2312" w:eastAsia="仿宋_GB2312"/>
          <w:sz w:val="32"/>
          <w:szCs w:val="32"/>
        </w:rPr>
      </w:pPr>
      <w:r>
        <w:rPr>
          <w:rFonts w:hint="eastAsia" w:ascii="黑体" w:hAnsi="黑体" w:eastAsia="黑体"/>
          <w:color w:val="000000"/>
          <w:sz w:val="32"/>
          <w:szCs w:val="32"/>
        </w:rPr>
        <w:t>一、财政拨款收入：</w:t>
      </w:r>
      <w:r>
        <w:rPr>
          <w:rFonts w:hint="eastAsia" w:ascii="仿宋_GB2312" w:eastAsia="仿宋_GB2312"/>
          <w:sz w:val="32"/>
          <w:szCs w:val="32"/>
        </w:rPr>
        <w:t>指由市级财政拨款形成的部门收入。按现行管理制度，市级部门预算中反映的财政拨款包括一般公共预算拨款、政府性基金预算拨款和国有资本经营预算拨款。</w:t>
      </w:r>
    </w:p>
    <w:p>
      <w:pPr>
        <w:spacing w:line="580" w:lineRule="exact"/>
        <w:ind w:firstLine="640" w:firstLineChars="200"/>
        <w:rPr>
          <w:rFonts w:ascii="仿宋_GB2312" w:eastAsia="仿宋_GB2312"/>
          <w:sz w:val="32"/>
          <w:szCs w:val="32"/>
        </w:rPr>
      </w:pPr>
      <w:r>
        <w:rPr>
          <w:rFonts w:hint="eastAsia" w:ascii="黑体" w:hAnsi="黑体" w:eastAsia="黑体" w:cs="黑体"/>
          <w:sz w:val="32"/>
          <w:szCs w:val="32"/>
        </w:rPr>
        <w:t>二、财政专户管理资金：</w:t>
      </w:r>
      <w:r>
        <w:rPr>
          <w:rFonts w:hint="eastAsia" w:ascii="仿宋_GB2312" w:eastAsia="仿宋_GB2312"/>
          <w:sz w:val="32"/>
          <w:szCs w:val="32"/>
        </w:rPr>
        <w:t>指单位纳入财政专户管理的资金。主要包括教育收费、公立幼儿园接受的捐赠收入等。</w:t>
      </w:r>
    </w:p>
    <w:p>
      <w:pPr>
        <w:spacing w:line="580" w:lineRule="exact"/>
        <w:ind w:firstLine="640" w:firstLineChars="200"/>
        <w:rPr>
          <w:rFonts w:ascii="仿宋_GB2312" w:hAnsi="仿宋" w:eastAsia="仿宋_GB2312"/>
          <w:sz w:val="32"/>
          <w:szCs w:val="32"/>
        </w:rPr>
      </w:pPr>
      <w:r>
        <w:rPr>
          <w:rFonts w:hint="eastAsia" w:ascii="黑体" w:hAnsi="黑体" w:eastAsia="黑体"/>
          <w:sz w:val="32"/>
          <w:szCs w:val="32"/>
        </w:rPr>
        <w:t>三、事业收入：</w:t>
      </w:r>
      <w:r>
        <w:rPr>
          <w:rFonts w:hint="eastAsia" w:ascii="仿宋_GB2312" w:hAnsi="仿宋" w:eastAsia="仿宋_GB2312"/>
          <w:sz w:val="32"/>
          <w:szCs w:val="32"/>
        </w:rPr>
        <w:t>指事业单位开展专业业务活动及辅助活动取得的收入。</w:t>
      </w:r>
    </w:p>
    <w:p>
      <w:pPr>
        <w:spacing w:line="580" w:lineRule="exact"/>
        <w:ind w:firstLine="640" w:firstLineChars="200"/>
        <w:rPr>
          <w:rFonts w:ascii="仿宋_GB2312" w:hAnsi="仿宋" w:eastAsia="仿宋_GB2312"/>
          <w:sz w:val="32"/>
          <w:szCs w:val="32"/>
        </w:rPr>
      </w:pPr>
      <w:r>
        <w:rPr>
          <w:rFonts w:hint="eastAsia" w:ascii="黑体" w:hAnsi="黑体" w:eastAsia="黑体"/>
          <w:sz w:val="32"/>
          <w:szCs w:val="32"/>
        </w:rPr>
        <w:t>四、事业单位经营收入：</w:t>
      </w:r>
      <w:r>
        <w:rPr>
          <w:rFonts w:hint="eastAsia" w:ascii="仿宋_GB2312" w:hAnsi="仿宋" w:eastAsia="仿宋_GB2312"/>
          <w:sz w:val="32"/>
          <w:szCs w:val="32"/>
        </w:rPr>
        <w:t>指事业单位在专业业务活动及其辅助活动之外开展非独立核算经营活动取得的收入。</w:t>
      </w:r>
    </w:p>
    <w:p>
      <w:pPr>
        <w:spacing w:line="580" w:lineRule="exact"/>
        <w:ind w:firstLine="640" w:firstLineChars="200"/>
        <w:rPr>
          <w:rFonts w:ascii="仿宋_GB2312" w:hAnsi="仿宋" w:eastAsia="仿宋_GB2312"/>
          <w:sz w:val="32"/>
          <w:szCs w:val="32"/>
        </w:rPr>
      </w:pPr>
      <w:r>
        <w:rPr>
          <w:rFonts w:hint="eastAsia" w:ascii="黑体" w:hAnsi="黑体" w:eastAsia="黑体"/>
          <w:sz w:val="32"/>
          <w:szCs w:val="32"/>
        </w:rPr>
        <w:t>五、其他收入：</w:t>
      </w:r>
      <w:r>
        <w:rPr>
          <w:rFonts w:hint="eastAsia" w:ascii="仿宋_GB2312" w:hAnsi="仿宋" w:eastAsia="仿宋_GB2312"/>
          <w:sz w:val="32"/>
          <w:szCs w:val="32"/>
        </w:rPr>
        <w:t>指单位取得的除上述“</w:t>
      </w:r>
      <w:r>
        <w:rPr>
          <w:rFonts w:hint="eastAsia" w:ascii="仿宋_GB2312" w:eastAsia="仿宋_GB2312"/>
          <w:sz w:val="32"/>
          <w:szCs w:val="32"/>
        </w:rPr>
        <w:t>财政拨款收入</w:t>
      </w:r>
      <w:r>
        <w:rPr>
          <w:rFonts w:hint="eastAsia" w:ascii="仿宋_GB2312" w:hAnsi="仿宋" w:eastAsia="仿宋_GB2312"/>
          <w:sz w:val="32"/>
          <w:szCs w:val="32"/>
        </w:rPr>
        <w:t>”、“事业收入”、“事业单位经营收入”等以外的收入。</w:t>
      </w:r>
    </w:p>
    <w:p>
      <w:pPr>
        <w:spacing w:line="580" w:lineRule="exact"/>
        <w:ind w:firstLine="640" w:firstLineChars="200"/>
        <w:rPr>
          <w:rFonts w:ascii="仿宋_GB2312" w:hAnsi="仿宋" w:eastAsia="仿宋_GB2312"/>
          <w:sz w:val="32"/>
          <w:szCs w:val="32"/>
        </w:rPr>
      </w:pPr>
      <w:r>
        <w:rPr>
          <w:rFonts w:hint="eastAsia" w:ascii="黑体" w:hAnsi="黑体" w:eastAsia="黑体"/>
          <w:sz w:val="32"/>
          <w:szCs w:val="32"/>
        </w:rPr>
        <w:t>六、上级补助收入：</w:t>
      </w:r>
      <w:r>
        <w:rPr>
          <w:rFonts w:hint="eastAsia" w:ascii="仿宋_GB2312" w:hAnsi="仿宋" w:eastAsia="仿宋_GB2312"/>
          <w:sz w:val="32"/>
          <w:szCs w:val="32"/>
        </w:rPr>
        <w:t>指单位从主管部门和上级单位取得的非财政补助收入。</w:t>
      </w:r>
    </w:p>
    <w:p>
      <w:pPr>
        <w:spacing w:line="580" w:lineRule="exact"/>
        <w:ind w:firstLine="640" w:firstLineChars="200"/>
        <w:rPr>
          <w:rFonts w:ascii="仿宋_GB2312" w:hAnsi="仿宋" w:eastAsia="仿宋_GB2312"/>
          <w:sz w:val="32"/>
          <w:szCs w:val="32"/>
        </w:rPr>
      </w:pPr>
      <w:r>
        <w:rPr>
          <w:rFonts w:hint="eastAsia" w:ascii="黑体" w:hAnsi="黑体" w:eastAsia="黑体" w:cs="黑体"/>
          <w:sz w:val="32"/>
          <w:szCs w:val="32"/>
        </w:rPr>
        <w:t>七、用事业基金弥补收支差额：</w:t>
      </w:r>
      <w:r>
        <w:rPr>
          <w:rFonts w:hint="eastAsia" w:ascii="仿宋_GB2312" w:hAnsi="仿宋" w:eastAsia="仿宋_GB2312"/>
          <w:sz w:val="32"/>
          <w:szCs w:val="32"/>
        </w:rPr>
        <w:t>指事业单位在预计用当年的“财政拨款收入”、“财政拨款结转和结余资金”、“事业收入”、“事业单位经营收入”、“其他收入”等不足以安排当年支出的情况下，使用以前年度积累的事业基金（事业单位当年收支相抵后按国家规定提取、用于弥补以后年度收支差额的基金）弥补本年度收支缺口的资金。</w:t>
      </w:r>
    </w:p>
    <w:p>
      <w:pPr>
        <w:spacing w:line="580" w:lineRule="exact"/>
        <w:ind w:firstLine="600"/>
        <w:rPr>
          <w:rFonts w:ascii="仿宋_GB2312" w:eastAsia="仿宋_GB2312"/>
          <w:sz w:val="32"/>
          <w:szCs w:val="32"/>
        </w:rPr>
      </w:pPr>
      <w:r>
        <w:rPr>
          <w:rFonts w:hint="eastAsia" w:ascii="黑体" w:hAnsi="黑体" w:eastAsia="黑体"/>
          <w:sz w:val="32"/>
          <w:szCs w:val="32"/>
        </w:rPr>
        <w:t>八、上年结转：</w:t>
      </w:r>
      <w:r>
        <w:rPr>
          <w:rFonts w:hint="eastAsia" w:ascii="仿宋_GB2312" w:eastAsia="仿宋_GB2312"/>
          <w:sz w:val="32"/>
          <w:szCs w:val="32"/>
        </w:rPr>
        <w:t>指以前年度尚未完成、结转到本年仍按原规定用途继续使用的资金。</w:t>
      </w:r>
    </w:p>
    <w:p>
      <w:pPr>
        <w:spacing w:line="580" w:lineRule="exact"/>
        <w:ind w:firstLine="600"/>
        <w:rPr>
          <w:rFonts w:ascii="仿宋_GB2312" w:eastAsia="仿宋_GB2312"/>
          <w:sz w:val="32"/>
          <w:szCs w:val="32"/>
        </w:rPr>
      </w:pPr>
      <w:r>
        <w:rPr>
          <w:rFonts w:hint="eastAsia" w:ascii="黑体" w:hAnsi="黑体" w:eastAsia="黑体"/>
          <w:sz w:val="32"/>
          <w:szCs w:val="32"/>
        </w:rPr>
        <w:t>九、基本支出：</w:t>
      </w:r>
      <w:r>
        <w:rPr>
          <w:rFonts w:hint="eastAsia" w:ascii="仿宋_GB2312" w:eastAsia="仿宋_GB2312"/>
          <w:sz w:val="32"/>
          <w:szCs w:val="32"/>
        </w:rPr>
        <w:t>指为保障机构正常运转、完成日常工作任务而发生的人员经费和日常公用经费。</w:t>
      </w:r>
    </w:p>
    <w:p>
      <w:pPr>
        <w:spacing w:line="580" w:lineRule="exact"/>
        <w:ind w:firstLine="600"/>
        <w:rPr>
          <w:rFonts w:ascii="仿宋_GB2312" w:eastAsia="仿宋_GB2312"/>
          <w:sz w:val="32"/>
          <w:szCs w:val="32"/>
        </w:rPr>
      </w:pPr>
      <w:r>
        <w:rPr>
          <w:rFonts w:hint="eastAsia" w:ascii="黑体" w:hAnsi="黑体" w:eastAsia="黑体"/>
          <w:sz w:val="32"/>
          <w:szCs w:val="32"/>
        </w:rPr>
        <w:t>十、项目支出：</w:t>
      </w:r>
      <w:r>
        <w:rPr>
          <w:rFonts w:hint="eastAsia" w:ascii="仿宋_GB2312" w:eastAsia="仿宋_GB2312"/>
          <w:sz w:val="32"/>
          <w:szCs w:val="32"/>
        </w:rPr>
        <w:t>指在基本支出之外为完成特定的任务和事业发展目标所发生的支出。</w:t>
      </w:r>
    </w:p>
    <w:p>
      <w:pPr>
        <w:spacing w:line="580" w:lineRule="exact"/>
        <w:ind w:firstLine="600"/>
        <w:rPr>
          <w:rFonts w:ascii="仿宋_GB2312" w:eastAsia="仿宋_GB2312"/>
          <w:sz w:val="32"/>
          <w:szCs w:val="32"/>
        </w:rPr>
      </w:pPr>
      <w:r>
        <w:rPr>
          <w:rFonts w:hint="eastAsia" w:ascii="黑体" w:hAnsi="黑体" w:eastAsia="黑体"/>
          <w:sz w:val="32"/>
          <w:szCs w:val="32"/>
        </w:rPr>
        <w:t>十一、“三公”经费：</w:t>
      </w:r>
      <w:r>
        <w:rPr>
          <w:rFonts w:hint="eastAsia" w:ascii="仿宋_GB2312" w:eastAsia="仿宋_GB2312"/>
          <w:sz w:val="32"/>
          <w:szCs w:val="32"/>
        </w:rPr>
        <w:t>指市级部门用财政拨款安排的因公出国（境）费、公务用车购置及运行费和公务接待费。其中，因公出国（境）费反映单位公务出国（境）的国际差旅费、国外城市间交通费、住宿费、伙食费、培训费、公杂费等支出；公务用车购置及运行费反映单位公务用车购置支出（含车辆购置税）及燃料费、维修费、过路过桥费、保险费、安全奖励费用等支出；公务接待费反映单位按规定开支的各类接待（含外宾接待）支出。</w:t>
      </w:r>
    </w:p>
    <w:p>
      <w:pPr>
        <w:spacing w:line="580" w:lineRule="exact"/>
        <w:ind w:firstLine="640" w:firstLineChars="200"/>
        <w:rPr>
          <w:rFonts w:ascii="仿宋_GB2312" w:eastAsia="仿宋_GB2312"/>
          <w:sz w:val="32"/>
          <w:szCs w:val="32"/>
        </w:rPr>
      </w:pPr>
      <w:r>
        <w:rPr>
          <w:rFonts w:hint="eastAsia" w:ascii="黑体" w:hAnsi="黑体" w:eastAsia="黑体"/>
          <w:sz w:val="32"/>
          <w:szCs w:val="32"/>
        </w:rPr>
        <w:t>十二、机关运行经费：</w:t>
      </w:r>
      <w:r>
        <w:rPr>
          <w:rFonts w:hint="eastAsia" w:ascii="仿宋_GB2312" w:hAnsi="仿宋_GB2312" w:eastAsia="仿宋_GB2312" w:cs="仿宋_GB2312"/>
          <w:sz w:val="32"/>
          <w:szCs w:val="32"/>
        </w:rPr>
        <w:t>指市级行政单位(</w:t>
      </w:r>
      <w:r>
        <w:rPr>
          <w:rFonts w:hint="eastAsia" w:ascii="仿宋_GB2312" w:eastAsia="仿宋_GB2312"/>
          <w:sz w:val="32"/>
          <w:szCs w:val="32"/>
        </w:rPr>
        <w:t>含参照公务员法管理的事业单位)的财政拨款公用经费，包括办公及印刷费、邮电费、差旅费、会议费、福利费、日常维修费、专用材料及一般设备购置费、办公用房水电费、办公用房取暖费、办公用房物业管理费、公务用车运行维护费以及其他费用。</w:t>
      </w:r>
    </w:p>
    <w:p>
      <w:pPr>
        <w:spacing w:line="580" w:lineRule="exact"/>
        <w:ind w:firstLine="640" w:firstLineChars="200"/>
        <w:rPr>
          <w:rFonts w:ascii="黑体" w:hAnsi="黑体" w:eastAsia="黑体"/>
          <w:sz w:val="32"/>
          <w:szCs w:val="32"/>
        </w:rPr>
      </w:pPr>
      <w:r>
        <w:rPr>
          <w:rFonts w:hint="eastAsia" w:ascii="黑体" w:hAnsi="黑体" w:eastAsia="黑体"/>
          <w:sz w:val="32"/>
          <w:szCs w:val="32"/>
        </w:rPr>
        <w:t>十三、各部门所使用的支出功能分类科目解释说明</w:t>
      </w:r>
    </w:p>
    <w:p>
      <w:pPr>
        <w:numPr>
          <w:ilvl w:val="0"/>
          <w:numId w:val="1"/>
        </w:numPr>
        <w:spacing w:line="580" w:lineRule="exact"/>
        <w:rPr>
          <w:rFonts w:eastAsia="仿宋_GB2312"/>
          <w:sz w:val="32"/>
          <w:szCs w:val="32"/>
        </w:rPr>
      </w:pPr>
      <w:r>
        <w:rPr>
          <w:rFonts w:eastAsia="黑体"/>
          <w:sz w:val="32"/>
          <w:szCs w:val="32"/>
        </w:rPr>
        <w:t>司法</w:t>
      </w:r>
      <w:r>
        <w:rPr>
          <w:rFonts w:eastAsia="仿宋_GB2312"/>
          <w:sz w:val="32"/>
          <w:szCs w:val="32"/>
        </w:rPr>
        <w:t>：反映司法行政事务支出。</w:t>
      </w:r>
    </w:p>
    <w:p>
      <w:pPr>
        <w:numPr>
          <w:ilvl w:val="0"/>
          <w:numId w:val="1"/>
        </w:numPr>
        <w:tabs>
          <w:tab w:val="clear" w:pos="1720"/>
        </w:tabs>
        <w:spacing w:line="580" w:lineRule="exact"/>
        <w:ind w:left="0" w:firstLine="640"/>
        <w:rPr>
          <w:rFonts w:eastAsia="仿宋_GB2312"/>
          <w:sz w:val="32"/>
          <w:szCs w:val="32"/>
        </w:rPr>
      </w:pPr>
      <w:r>
        <w:rPr>
          <w:rFonts w:eastAsia="黑体"/>
          <w:sz w:val="32"/>
          <w:szCs w:val="32"/>
        </w:rPr>
        <w:t>法律援助：</w:t>
      </w:r>
      <w:r>
        <w:rPr>
          <w:rFonts w:eastAsia="仿宋_GB2312"/>
          <w:sz w:val="32"/>
          <w:szCs w:val="32"/>
        </w:rPr>
        <w:t>反映各级法律援助机构用于开展法律援助工作的支出。</w:t>
      </w:r>
    </w:p>
    <w:p>
      <w:pPr>
        <w:numPr>
          <w:ilvl w:val="0"/>
          <w:numId w:val="1"/>
        </w:numPr>
        <w:tabs>
          <w:tab w:val="clear" w:pos="1720"/>
        </w:tabs>
        <w:spacing w:line="580" w:lineRule="exact"/>
        <w:ind w:left="0" w:firstLine="640"/>
        <w:rPr>
          <w:rFonts w:eastAsia="仿宋_GB2312"/>
          <w:sz w:val="32"/>
          <w:szCs w:val="32"/>
        </w:rPr>
      </w:pPr>
      <w:r>
        <w:rPr>
          <w:rFonts w:eastAsia="黑体"/>
          <w:sz w:val="32"/>
          <w:szCs w:val="32"/>
        </w:rPr>
        <w:t>监狱：</w:t>
      </w:r>
      <w:r>
        <w:rPr>
          <w:rFonts w:eastAsia="仿宋_GB2312"/>
          <w:sz w:val="32"/>
          <w:szCs w:val="32"/>
        </w:rPr>
        <w:t>反映监狱管理事务支出。</w:t>
      </w:r>
    </w:p>
    <w:p>
      <w:pPr>
        <w:numPr>
          <w:ilvl w:val="0"/>
          <w:numId w:val="1"/>
        </w:numPr>
        <w:tabs>
          <w:tab w:val="clear" w:pos="1720"/>
        </w:tabs>
        <w:spacing w:line="580" w:lineRule="exact"/>
        <w:ind w:left="0" w:firstLine="640"/>
        <w:rPr>
          <w:rFonts w:eastAsia="仿宋_GB2312"/>
          <w:sz w:val="32"/>
          <w:szCs w:val="32"/>
        </w:rPr>
      </w:pPr>
      <w:r>
        <w:rPr>
          <w:rFonts w:eastAsia="黑体"/>
          <w:sz w:val="32"/>
          <w:szCs w:val="32"/>
        </w:rPr>
        <w:t>犯人生活：</w:t>
      </w:r>
      <w:r>
        <w:rPr>
          <w:rFonts w:eastAsia="仿宋_GB2312"/>
          <w:sz w:val="32"/>
          <w:szCs w:val="32"/>
        </w:rPr>
        <w:t>反映用于监狱犯人生活的各项开支，包括伙食费、被服费、水电费、日用品补助费、医疗卫生防疫费、杂支费、监舍用具购置费等。</w:t>
      </w:r>
    </w:p>
    <w:p>
      <w:pPr>
        <w:numPr>
          <w:ilvl w:val="0"/>
          <w:numId w:val="1"/>
        </w:numPr>
        <w:tabs>
          <w:tab w:val="clear" w:pos="1720"/>
        </w:tabs>
        <w:spacing w:line="580" w:lineRule="exact"/>
        <w:ind w:left="0" w:firstLine="640"/>
        <w:rPr>
          <w:rFonts w:eastAsia="仿宋_GB2312"/>
          <w:sz w:val="32"/>
          <w:szCs w:val="32"/>
        </w:rPr>
      </w:pPr>
      <w:r>
        <w:rPr>
          <w:rFonts w:eastAsia="黑体"/>
          <w:sz w:val="32"/>
          <w:szCs w:val="32"/>
        </w:rPr>
        <w:t>犯人改造：</w:t>
      </w:r>
      <w:r>
        <w:rPr>
          <w:rFonts w:eastAsia="仿宋_GB2312"/>
          <w:sz w:val="32"/>
          <w:szCs w:val="32"/>
        </w:rPr>
        <w:t>反映监狱管理部门及监狱用于犯人改造的各项开支，包括狱政费、教育改造费、劳动改造费、犯人医院及医务所补助、技术装备消耗费、戒毒及传染病查治费等。</w:t>
      </w:r>
    </w:p>
    <w:p>
      <w:pPr>
        <w:numPr>
          <w:ilvl w:val="0"/>
          <w:numId w:val="1"/>
        </w:numPr>
        <w:tabs>
          <w:tab w:val="clear" w:pos="1720"/>
        </w:tabs>
        <w:spacing w:line="580" w:lineRule="exact"/>
        <w:ind w:left="0" w:firstLine="640"/>
        <w:rPr>
          <w:rFonts w:eastAsia="仿宋_GB2312"/>
          <w:sz w:val="32"/>
          <w:szCs w:val="32"/>
        </w:rPr>
      </w:pPr>
      <w:r>
        <w:rPr>
          <w:rFonts w:eastAsia="黑体"/>
          <w:sz w:val="32"/>
          <w:szCs w:val="32"/>
        </w:rPr>
        <w:t>其他监狱支出</w:t>
      </w:r>
      <w:r>
        <w:rPr>
          <w:rFonts w:eastAsia="仿宋_GB2312"/>
          <w:sz w:val="32"/>
          <w:szCs w:val="32"/>
        </w:rPr>
        <w:t>：反映监狱管理部门及监狱发生的调犯费、突发事件及预案处置费、特殊案件经费、驻监武警等机构补助费、警察服装费、宣传及奖励费、老残人员经费、罪犯技术辅导人员及关键要害岗位人员补助费等支出。</w:t>
      </w:r>
    </w:p>
    <w:p>
      <w:pPr>
        <w:numPr>
          <w:ilvl w:val="0"/>
          <w:numId w:val="1"/>
        </w:numPr>
        <w:tabs>
          <w:tab w:val="clear" w:pos="1720"/>
        </w:tabs>
        <w:spacing w:line="580" w:lineRule="exact"/>
        <w:ind w:left="0" w:firstLine="640"/>
        <w:rPr>
          <w:rFonts w:eastAsia="仿宋_GB2312"/>
          <w:sz w:val="32"/>
          <w:szCs w:val="32"/>
        </w:rPr>
      </w:pPr>
      <w:r>
        <w:rPr>
          <w:rFonts w:eastAsia="黑体"/>
          <w:sz w:val="32"/>
          <w:szCs w:val="32"/>
        </w:rPr>
        <w:t>强制隔离戒毒：</w:t>
      </w:r>
      <w:r>
        <w:rPr>
          <w:rFonts w:eastAsia="仿宋_GB2312"/>
          <w:sz w:val="32"/>
          <w:szCs w:val="32"/>
        </w:rPr>
        <w:t>反映强制隔离戒毒管理事务支出。</w:t>
      </w:r>
    </w:p>
    <w:p>
      <w:pPr>
        <w:numPr>
          <w:ilvl w:val="0"/>
          <w:numId w:val="1"/>
        </w:numPr>
        <w:tabs>
          <w:tab w:val="clear" w:pos="1720"/>
        </w:tabs>
        <w:spacing w:line="580" w:lineRule="exact"/>
        <w:ind w:left="0" w:firstLine="640"/>
        <w:rPr>
          <w:rFonts w:eastAsia="仿宋_GB2312"/>
          <w:sz w:val="32"/>
          <w:szCs w:val="32"/>
        </w:rPr>
      </w:pPr>
      <w:r>
        <w:rPr>
          <w:rFonts w:eastAsia="黑体"/>
          <w:sz w:val="32"/>
          <w:szCs w:val="32"/>
        </w:rPr>
        <w:t>强制隔离戒毒人员生活：</w:t>
      </w:r>
      <w:r>
        <w:rPr>
          <w:rFonts w:eastAsia="仿宋_GB2312"/>
          <w:sz w:val="32"/>
          <w:szCs w:val="32"/>
        </w:rPr>
        <w:t>反映强制隔离戒毒管理部门及强制隔离戒毒所用于强制隔离戒毒人员生活的各项开支，包括伙食费、被服费、水电费、日用品补助费、医疗康复费、杂支费等。</w:t>
      </w:r>
    </w:p>
    <w:p>
      <w:pPr>
        <w:numPr>
          <w:ilvl w:val="0"/>
          <w:numId w:val="1"/>
        </w:numPr>
        <w:tabs>
          <w:tab w:val="clear" w:pos="1720"/>
        </w:tabs>
        <w:spacing w:line="580" w:lineRule="exact"/>
        <w:ind w:left="0" w:firstLine="640"/>
        <w:rPr>
          <w:rFonts w:eastAsia="仿宋_GB2312"/>
          <w:sz w:val="32"/>
          <w:szCs w:val="32"/>
        </w:rPr>
      </w:pPr>
      <w:r>
        <w:rPr>
          <w:rFonts w:eastAsia="黑体"/>
          <w:sz w:val="32"/>
          <w:szCs w:val="32"/>
        </w:rPr>
        <w:t>强制隔离戒毒人员教育：</w:t>
      </w:r>
      <w:r>
        <w:rPr>
          <w:rFonts w:eastAsia="仿宋_GB2312"/>
          <w:sz w:val="32"/>
          <w:szCs w:val="32"/>
        </w:rPr>
        <w:t>反映强制隔离戒毒管理部门及强制隔离戒毒所用于强制隔离戒毒人员教育的各项支出，包括教育矫治费、心理治疗费、习艺费、社会帮教费、回访调查费、传染病查治费、诊断评估费。</w:t>
      </w:r>
    </w:p>
    <w:p>
      <w:pPr>
        <w:numPr>
          <w:ilvl w:val="0"/>
          <w:numId w:val="1"/>
        </w:numPr>
        <w:tabs>
          <w:tab w:val="clear" w:pos="1720"/>
        </w:tabs>
        <w:spacing w:line="580" w:lineRule="exact"/>
        <w:ind w:left="0" w:firstLine="640"/>
        <w:rPr>
          <w:rFonts w:eastAsia="仿宋_GB2312"/>
          <w:sz w:val="32"/>
          <w:szCs w:val="32"/>
        </w:rPr>
      </w:pPr>
      <w:r>
        <w:rPr>
          <w:rFonts w:eastAsia="黑体"/>
          <w:sz w:val="32"/>
          <w:szCs w:val="32"/>
        </w:rPr>
        <w:t>所政设施建设：</w:t>
      </w:r>
      <w:r>
        <w:rPr>
          <w:rFonts w:eastAsia="仿宋_GB2312"/>
          <w:sz w:val="32"/>
          <w:szCs w:val="32"/>
        </w:rPr>
        <w:t>反映强制隔离戒毒管理部门及强制隔离戒毒所所政设施建设及维修、技术装备购置等方面的支出。</w:t>
      </w:r>
    </w:p>
    <w:p>
      <w:pPr>
        <w:numPr>
          <w:ilvl w:val="0"/>
          <w:numId w:val="1"/>
        </w:numPr>
        <w:tabs>
          <w:tab w:val="clear" w:pos="1720"/>
        </w:tabs>
        <w:spacing w:line="580" w:lineRule="exact"/>
        <w:ind w:left="0" w:firstLine="640" w:firstLineChars="200"/>
        <w:rPr>
          <w:rFonts w:ascii="仿宋_GB2312" w:eastAsia="仿宋_GB2312"/>
          <w:sz w:val="32"/>
          <w:szCs w:val="32"/>
        </w:rPr>
      </w:pPr>
      <w:r>
        <w:rPr>
          <w:rFonts w:eastAsia="黑体"/>
          <w:sz w:val="32"/>
          <w:szCs w:val="32"/>
        </w:rPr>
        <w:t>其他强制隔离戒毒支出：</w:t>
      </w:r>
      <w:r>
        <w:rPr>
          <w:rFonts w:eastAsia="仿宋_GB2312"/>
          <w:sz w:val="32"/>
          <w:szCs w:val="32"/>
        </w:rPr>
        <w:t>反映强制隔离戒毒管理部门及强制隔离戒毒所发生的强制隔离戒毒人员调遣费、突发事件处置费、安全保卫费、警察服装费、宣传及奖励费、技术辅导人员及关键要害岗位人员补助费等支出。</w:t>
      </w:r>
    </w:p>
    <w:p/>
    <w:sectPr>
      <w:pgSz w:w="11906" w:h="16838"/>
      <w:pgMar w:top="1440" w:right="1797" w:bottom="1440" w:left="1797" w:header="851" w:footer="992" w:gutter="0"/>
      <w:pgNumType w:fmt="numberInDash"/>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文星简大标宋">
    <w:altName w:val="微软雅黑"/>
    <w:panose1 w:val="00000000000000000000"/>
    <w:charset w:val="86"/>
    <w:family w:val="modern"/>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Arial">
    <w:panose1 w:val="020B0604020202020204"/>
    <w:charset w:val="00"/>
    <w:family w:val="swiss"/>
    <w:pitch w:val="default"/>
    <w:sig w:usb0="E0002EFF" w:usb1="C000785B" w:usb2="00000009" w:usb3="00000000" w:csb0="400001FF" w:csb1="FFFF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9"/>
      </w:rPr>
    </w:pPr>
    <w:r>
      <w:fldChar w:fldCharType="begin"/>
    </w:r>
    <w:r>
      <w:rPr>
        <w:rStyle w:val="9"/>
      </w:rPr>
      <w:instrText xml:space="preserve">PAGE  </w:instrText>
    </w:r>
    <w:r>
      <w:fldChar w:fldCharType="separate"/>
    </w:r>
    <w:r>
      <w:rPr>
        <w:rStyle w:val="9"/>
      </w:rPr>
      <w:t>- 40 -</w:t>
    </w:r>
    <w:r>
      <w:fldChar w:fldCharType="end"/>
    </w:r>
  </w:p>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9"/>
      </w:rPr>
    </w:pPr>
    <w:r>
      <w:fldChar w:fldCharType="begin"/>
    </w:r>
    <w:r>
      <w:rPr>
        <w:rStyle w:val="9"/>
      </w:rPr>
      <w:instrText xml:space="preserve">PAGE  </w:instrText>
    </w:r>
    <w:r>
      <w:fldChar w:fldCharType="end"/>
    </w:r>
  </w:p>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09861F1"/>
    <w:multiLevelType w:val="multilevel"/>
    <w:tmpl w:val="309861F1"/>
    <w:lvl w:ilvl="0" w:tentative="0">
      <w:start w:val="1"/>
      <w:numFmt w:val="japaneseCounting"/>
      <w:lvlText w:val="（%1）"/>
      <w:lvlJc w:val="left"/>
      <w:pPr>
        <w:tabs>
          <w:tab w:val="left" w:pos="1720"/>
        </w:tabs>
        <w:ind w:left="1720" w:hanging="1080"/>
      </w:pPr>
      <w:rPr>
        <w:rFonts w:hint="default" w:ascii="黑体" w:hAnsi="黑体" w:eastAsia="黑体"/>
        <w:sz w:val="32"/>
        <w:szCs w:val="32"/>
      </w:rPr>
    </w:lvl>
    <w:lvl w:ilvl="1" w:tentative="0">
      <w:start w:val="1"/>
      <w:numFmt w:val="lowerLetter"/>
      <w:lvlText w:val="%2)"/>
      <w:lvlJc w:val="left"/>
      <w:pPr>
        <w:tabs>
          <w:tab w:val="left" w:pos="1480"/>
        </w:tabs>
        <w:ind w:left="1480" w:hanging="420"/>
      </w:pPr>
    </w:lvl>
    <w:lvl w:ilvl="2" w:tentative="0">
      <w:start w:val="1"/>
      <w:numFmt w:val="lowerRoman"/>
      <w:lvlText w:val="%3."/>
      <w:lvlJc w:val="right"/>
      <w:pPr>
        <w:tabs>
          <w:tab w:val="left" w:pos="1900"/>
        </w:tabs>
        <w:ind w:left="1900" w:hanging="420"/>
      </w:pPr>
    </w:lvl>
    <w:lvl w:ilvl="3" w:tentative="0">
      <w:start w:val="1"/>
      <w:numFmt w:val="decimal"/>
      <w:lvlText w:val="%4."/>
      <w:lvlJc w:val="left"/>
      <w:pPr>
        <w:tabs>
          <w:tab w:val="left" w:pos="2320"/>
        </w:tabs>
        <w:ind w:left="2320" w:hanging="420"/>
      </w:pPr>
    </w:lvl>
    <w:lvl w:ilvl="4" w:tentative="0">
      <w:start w:val="1"/>
      <w:numFmt w:val="lowerLetter"/>
      <w:lvlText w:val="%5)"/>
      <w:lvlJc w:val="left"/>
      <w:pPr>
        <w:tabs>
          <w:tab w:val="left" w:pos="2740"/>
        </w:tabs>
        <w:ind w:left="2740" w:hanging="420"/>
      </w:pPr>
    </w:lvl>
    <w:lvl w:ilvl="5" w:tentative="0">
      <w:start w:val="1"/>
      <w:numFmt w:val="lowerRoman"/>
      <w:lvlText w:val="%6."/>
      <w:lvlJc w:val="right"/>
      <w:pPr>
        <w:tabs>
          <w:tab w:val="left" w:pos="3160"/>
        </w:tabs>
        <w:ind w:left="3160" w:hanging="420"/>
      </w:pPr>
    </w:lvl>
    <w:lvl w:ilvl="6" w:tentative="0">
      <w:start w:val="1"/>
      <w:numFmt w:val="decimal"/>
      <w:lvlText w:val="%7."/>
      <w:lvlJc w:val="left"/>
      <w:pPr>
        <w:tabs>
          <w:tab w:val="left" w:pos="3580"/>
        </w:tabs>
        <w:ind w:left="3580" w:hanging="420"/>
      </w:pPr>
    </w:lvl>
    <w:lvl w:ilvl="7" w:tentative="0">
      <w:start w:val="1"/>
      <w:numFmt w:val="lowerLetter"/>
      <w:lvlText w:val="%8)"/>
      <w:lvlJc w:val="left"/>
      <w:pPr>
        <w:tabs>
          <w:tab w:val="left" w:pos="4000"/>
        </w:tabs>
        <w:ind w:left="4000" w:hanging="420"/>
      </w:pPr>
    </w:lvl>
    <w:lvl w:ilvl="8" w:tentative="0">
      <w:start w:val="1"/>
      <w:numFmt w:val="lowerRoman"/>
      <w:lvlText w:val="%9."/>
      <w:lvlJc w:val="right"/>
      <w:pPr>
        <w:tabs>
          <w:tab w:val="left" w:pos="4420"/>
        </w:tabs>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9"/>
  <w:bordersDoNotSurroundHeader w:val="1"/>
  <w:bordersDoNotSurroundFooter w:val="1"/>
  <w:hideSpellingErrors/>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JhOGE4ODc2OTJiYjkyY2Q5YjNkMzY5ODg1ZDk1NTkifQ=="/>
  </w:docVars>
  <w:rsids>
    <w:rsidRoot w:val="002A48C1"/>
    <w:rsid w:val="000063F7"/>
    <w:rsid w:val="00053B97"/>
    <w:rsid w:val="0006751A"/>
    <w:rsid w:val="00074902"/>
    <w:rsid w:val="00077A9C"/>
    <w:rsid w:val="000A292C"/>
    <w:rsid w:val="000A7226"/>
    <w:rsid w:val="000C2195"/>
    <w:rsid w:val="000E539F"/>
    <w:rsid w:val="00104564"/>
    <w:rsid w:val="00140F03"/>
    <w:rsid w:val="00173122"/>
    <w:rsid w:val="001C4C21"/>
    <w:rsid w:val="00220510"/>
    <w:rsid w:val="002300C6"/>
    <w:rsid w:val="00234F10"/>
    <w:rsid w:val="00251EB7"/>
    <w:rsid w:val="00253763"/>
    <w:rsid w:val="00261903"/>
    <w:rsid w:val="002720C0"/>
    <w:rsid w:val="002900BB"/>
    <w:rsid w:val="002A3D1F"/>
    <w:rsid w:val="002A48C1"/>
    <w:rsid w:val="002B2A07"/>
    <w:rsid w:val="002D6DDF"/>
    <w:rsid w:val="0032041B"/>
    <w:rsid w:val="003236A5"/>
    <w:rsid w:val="00367132"/>
    <w:rsid w:val="00373508"/>
    <w:rsid w:val="003776AB"/>
    <w:rsid w:val="00417349"/>
    <w:rsid w:val="00436C2B"/>
    <w:rsid w:val="004471F6"/>
    <w:rsid w:val="0045636B"/>
    <w:rsid w:val="0045652B"/>
    <w:rsid w:val="00456A58"/>
    <w:rsid w:val="00487E05"/>
    <w:rsid w:val="004C00D3"/>
    <w:rsid w:val="004E06B2"/>
    <w:rsid w:val="005158B8"/>
    <w:rsid w:val="00523CD1"/>
    <w:rsid w:val="00524987"/>
    <w:rsid w:val="00527803"/>
    <w:rsid w:val="0053208D"/>
    <w:rsid w:val="005334C3"/>
    <w:rsid w:val="00541254"/>
    <w:rsid w:val="00550F4E"/>
    <w:rsid w:val="00551207"/>
    <w:rsid w:val="0056113C"/>
    <w:rsid w:val="00577880"/>
    <w:rsid w:val="005A7C9C"/>
    <w:rsid w:val="005B5CEC"/>
    <w:rsid w:val="0061497F"/>
    <w:rsid w:val="00626854"/>
    <w:rsid w:val="00631F77"/>
    <w:rsid w:val="00677C30"/>
    <w:rsid w:val="00681B41"/>
    <w:rsid w:val="00684492"/>
    <w:rsid w:val="006D4BDF"/>
    <w:rsid w:val="006F647C"/>
    <w:rsid w:val="00784DCC"/>
    <w:rsid w:val="007B3291"/>
    <w:rsid w:val="007D297C"/>
    <w:rsid w:val="008031C6"/>
    <w:rsid w:val="0081746C"/>
    <w:rsid w:val="00847B39"/>
    <w:rsid w:val="0086082C"/>
    <w:rsid w:val="00862D26"/>
    <w:rsid w:val="00875206"/>
    <w:rsid w:val="008949A7"/>
    <w:rsid w:val="008E5950"/>
    <w:rsid w:val="008F3E71"/>
    <w:rsid w:val="00900305"/>
    <w:rsid w:val="009006C1"/>
    <w:rsid w:val="00941AD1"/>
    <w:rsid w:val="00976149"/>
    <w:rsid w:val="00987A38"/>
    <w:rsid w:val="009A06A2"/>
    <w:rsid w:val="009D1012"/>
    <w:rsid w:val="009E34F1"/>
    <w:rsid w:val="00A3249C"/>
    <w:rsid w:val="00A533F3"/>
    <w:rsid w:val="00A55227"/>
    <w:rsid w:val="00A63005"/>
    <w:rsid w:val="00A6574B"/>
    <w:rsid w:val="00AB6DA7"/>
    <w:rsid w:val="00AD1C45"/>
    <w:rsid w:val="00B23117"/>
    <w:rsid w:val="00B4508C"/>
    <w:rsid w:val="00B45C48"/>
    <w:rsid w:val="00B56B19"/>
    <w:rsid w:val="00B6253A"/>
    <w:rsid w:val="00BB6D40"/>
    <w:rsid w:val="00BC0790"/>
    <w:rsid w:val="00BE39DC"/>
    <w:rsid w:val="00BF3871"/>
    <w:rsid w:val="00C004A7"/>
    <w:rsid w:val="00C52043"/>
    <w:rsid w:val="00C827CA"/>
    <w:rsid w:val="00CA18BE"/>
    <w:rsid w:val="00CB73F1"/>
    <w:rsid w:val="00CC6B34"/>
    <w:rsid w:val="00CE3C27"/>
    <w:rsid w:val="00D14848"/>
    <w:rsid w:val="00D7476F"/>
    <w:rsid w:val="00D7583B"/>
    <w:rsid w:val="00DB499B"/>
    <w:rsid w:val="00DB70FB"/>
    <w:rsid w:val="00DC5978"/>
    <w:rsid w:val="00DD3254"/>
    <w:rsid w:val="00E47269"/>
    <w:rsid w:val="00E6729B"/>
    <w:rsid w:val="00E67D11"/>
    <w:rsid w:val="00E73C83"/>
    <w:rsid w:val="00E97FF9"/>
    <w:rsid w:val="00EC5155"/>
    <w:rsid w:val="00ED1DDF"/>
    <w:rsid w:val="00ED292F"/>
    <w:rsid w:val="00F01B6C"/>
    <w:rsid w:val="00F54DA3"/>
    <w:rsid w:val="00F54F25"/>
    <w:rsid w:val="00F72F36"/>
    <w:rsid w:val="00F83CB9"/>
    <w:rsid w:val="00FC0810"/>
    <w:rsid w:val="00FC1B4E"/>
    <w:rsid w:val="715901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semiHidden="0" w:name="FollowedHyperlink"/>
    <w:lsdException w:qFormat="1" w:unhideWhenUsed="0" w:uiPriority="22" w:semiHidden="0" w:name="Strong"/>
    <w:lsdException w:qFormat="1" w:unhideWhenUsed="0" w:uiPriority="20" w:semiHidden="0" w:name="Emphasis"/>
    <w:lsdException w:uiPriority="99" w:name="Document Map"/>
    <w:lsdException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Plain Text"/>
    <w:basedOn w:val="1"/>
    <w:link w:val="19"/>
    <w:uiPriority w:val="0"/>
    <w:pPr>
      <w:widowControl/>
      <w:spacing w:before="100" w:beforeAutospacing="1" w:after="100" w:afterAutospacing="1"/>
      <w:jc w:val="left"/>
    </w:pPr>
    <w:rPr>
      <w:rFonts w:ascii="宋体" w:hAnsi="宋体" w:cs="宋体"/>
      <w:kern w:val="0"/>
      <w:sz w:val="24"/>
    </w:rPr>
  </w:style>
  <w:style w:type="paragraph" w:styleId="3">
    <w:name w:val="Date"/>
    <w:basedOn w:val="1"/>
    <w:next w:val="1"/>
    <w:link w:val="13"/>
    <w:qFormat/>
    <w:uiPriority w:val="0"/>
    <w:pPr>
      <w:ind w:left="100" w:leftChars="2500"/>
    </w:pPr>
  </w:style>
  <w:style w:type="paragraph" w:styleId="4">
    <w:name w:val="Balloon Text"/>
    <w:basedOn w:val="1"/>
    <w:link w:val="15"/>
    <w:semiHidden/>
    <w:uiPriority w:val="0"/>
    <w:rPr>
      <w:sz w:val="18"/>
      <w:szCs w:val="18"/>
    </w:rPr>
  </w:style>
  <w:style w:type="paragraph" w:styleId="5">
    <w:name w:val="footer"/>
    <w:basedOn w:val="1"/>
    <w:link w:val="14"/>
    <w:uiPriority w:val="0"/>
    <w:pPr>
      <w:tabs>
        <w:tab w:val="center" w:pos="4153"/>
        <w:tab w:val="right" w:pos="8306"/>
      </w:tabs>
      <w:snapToGrid w:val="0"/>
      <w:jc w:val="left"/>
    </w:pPr>
    <w:rPr>
      <w:sz w:val="18"/>
      <w:szCs w:val="18"/>
    </w:rPr>
  </w:style>
  <w:style w:type="paragraph" w:styleId="6">
    <w:name w:val="header"/>
    <w:basedOn w:val="1"/>
    <w:link w:val="12"/>
    <w:uiPriority w:val="0"/>
    <w:pPr>
      <w:pBdr>
        <w:bottom w:val="single" w:color="auto" w:sz="6" w:space="1"/>
      </w:pBdr>
      <w:tabs>
        <w:tab w:val="center" w:pos="4153"/>
        <w:tab w:val="right" w:pos="8306"/>
      </w:tabs>
      <w:snapToGrid w:val="0"/>
      <w:jc w:val="center"/>
    </w:pPr>
    <w:rPr>
      <w:sz w:val="18"/>
      <w:szCs w:val="18"/>
    </w:rPr>
  </w:style>
  <w:style w:type="character" w:styleId="9">
    <w:name w:val="page number"/>
    <w:basedOn w:val="8"/>
    <w:uiPriority w:val="0"/>
  </w:style>
  <w:style w:type="character" w:styleId="10">
    <w:name w:val="FollowedHyperlink"/>
    <w:unhideWhenUsed/>
    <w:uiPriority w:val="99"/>
    <w:rPr>
      <w:color w:val="954F72"/>
      <w:u w:val="single"/>
    </w:rPr>
  </w:style>
  <w:style w:type="character" w:styleId="11">
    <w:name w:val="Hyperlink"/>
    <w:unhideWhenUsed/>
    <w:uiPriority w:val="99"/>
    <w:rPr>
      <w:color w:val="0563C1"/>
      <w:u w:val="single"/>
    </w:rPr>
  </w:style>
  <w:style w:type="character" w:customStyle="1" w:styleId="12">
    <w:name w:val="页眉 Char"/>
    <w:basedOn w:val="8"/>
    <w:link w:val="6"/>
    <w:uiPriority w:val="0"/>
    <w:rPr>
      <w:rFonts w:ascii="Times New Roman" w:hAnsi="Times New Roman" w:eastAsia="宋体" w:cs="Times New Roman"/>
      <w:sz w:val="18"/>
      <w:szCs w:val="18"/>
    </w:rPr>
  </w:style>
  <w:style w:type="character" w:customStyle="1" w:styleId="13">
    <w:name w:val="日期 Char"/>
    <w:basedOn w:val="8"/>
    <w:link w:val="3"/>
    <w:uiPriority w:val="0"/>
    <w:rPr>
      <w:rFonts w:ascii="Times New Roman" w:hAnsi="Times New Roman" w:eastAsia="宋体" w:cs="Times New Roman"/>
      <w:szCs w:val="24"/>
    </w:rPr>
  </w:style>
  <w:style w:type="character" w:customStyle="1" w:styleId="14">
    <w:name w:val="页脚 Char"/>
    <w:basedOn w:val="8"/>
    <w:link w:val="5"/>
    <w:uiPriority w:val="0"/>
    <w:rPr>
      <w:rFonts w:ascii="Times New Roman" w:hAnsi="Times New Roman" w:eastAsia="宋体" w:cs="Times New Roman"/>
      <w:sz w:val="18"/>
      <w:szCs w:val="18"/>
    </w:rPr>
  </w:style>
  <w:style w:type="character" w:customStyle="1" w:styleId="15">
    <w:name w:val="批注框文本 Char"/>
    <w:basedOn w:val="8"/>
    <w:link w:val="4"/>
    <w:semiHidden/>
    <w:uiPriority w:val="0"/>
    <w:rPr>
      <w:rFonts w:ascii="Times New Roman" w:hAnsi="Times New Roman" w:eastAsia="宋体" w:cs="Times New Roman"/>
      <w:sz w:val="18"/>
      <w:szCs w:val="18"/>
    </w:rPr>
  </w:style>
  <w:style w:type="paragraph" w:customStyle="1" w:styleId="16">
    <w:name w:val="Char Char Char Char Char Char Char Char Char Char Char Char Char Char Char Char"/>
    <w:basedOn w:val="1"/>
    <w:qFormat/>
    <w:uiPriority w:val="0"/>
    <w:pPr>
      <w:tabs>
        <w:tab w:val="left" w:pos="360"/>
      </w:tabs>
    </w:pPr>
    <w:rPr>
      <w:sz w:val="24"/>
    </w:rPr>
  </w:style>
  <w:style w:type="paragraph" w:customStyle="1" w:styleId="17">
    <w:name w:val="Char Char Char Char1 Char Char Char Char Char Char Char Char Char Char Char Char Char Char Char Char Char"/>
    <w:basedOn w:val="1"/>
    <w:uiPriority w:val="0"/>
    <w:pPr>
      <w:widowControl/>
      <w:spacing w:after="160" w:line="240" w:lineRule="exact"/>
      <w:ind w:firstLine="980" w:firstLineChars="350"/>
      <w:jc w:val="left"/>
    </w:pPr>
    <w:rPr>
      <w:rFonts w:ascii="Verdana" w:hAnsi="Verdana" w:eastAsia="仿宋_GB2312"/>
      <w:kern w:val="0"/>
      <w:sz w:val="28"/>
      <w:szCs w:val="28"/>
      <w:lang w:eastAsia="en-US"/>
    </w:rPr>
  </w:style>
  <w:style w:type="paragraph" w:customStyle="1" w:styleId="18">
    <w:name w:val="Char"/>
    <w:basedOn w:val="1"/>
    <w:qFormat/>
    <w:uiPriority w:val="0"/>
    <w:rPr>
      <w:rFonts w:ascii="Tahoma" w:hAnsi="Tahoma"/>
      <w:sz w:val="24"/>
      <w:szCs w:val="20"/>
    </w:rPr>
  </w:style>
  <w:style w:type="character" w:customStyle="1" w:styleId="19">
    <w:name w:val="纯文本 Char"/>
    <w:basedOn w:val="8"/>
    <w:link w:val="2"/>
    <w:uiPriority w:val="0"/>
    <w:rPr>
      <w:rFonts w:ascii="宋体" w:hAnsi="宋体" w:eastAsia="宋体" w:cs="宋体"/>
      <w:kern w:val="0"/>
      <w:sz w:val="24"/>
      <w:szCs w:val="24"/>
    </w:rPr>
  </w:style>
  <w:style w:type="paragraph" w:customStyle="1" w:styleId="20">
    <w:name w:val="xl65"/>
    <w:basedOn w:val="1"/>
    <w:uiPriority w:val="0"/>
    <w:pPr>
      <w:widowControl/>
      <w:spacing w:before="100" w:beforeAutospacing="1" w:after="100" w:afterAutospacing="1"/>
      <w:jc w:val="left"/>
      <w:textAlignment w:val="bottom"/>
    </w:pPr>
    <w:rPr>
      <w:rFonts w:ascii="Calibri" w:hAnsi="Calibri" w:cs="宋体"/>
      <w:color w:val="000000"/>
      <w:kern w:val="0"/>
      <w:sz w:val="24"/>
    </w:rPr>
  </w:style>
  <w:style w:type="paragraph" w:customStyle="1" w:styleId="21">
    <w:name w:val="xl66"/>
    <w:basedOn w:val="1"/>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20"/>
      <w:szCs w:val="20"/>
    </w:rPr>
  </w:style>
  <w:style w:type="paragraph" w:customStyle="1" w:styleId="22">
    <w:name w:val="xl67"/>
    <w:basedOn w:val="1"/>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color w:val="000000"/>
      <w:kern w:val="0"/>
      <w:sz w:val="20"/>
      <w:szCs w:val="20"/>
    </w:rPr>
  </w:style>
  <w:style w:type="paragraph" w:customStyle="1" w:styleId="23">
    <w:name w:val="xl68"/>
    <w:basedOn w:val="1"/>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20"/>
      <w:szCs w:val="20"/>
    </w:rPr>
  </w:style>
  <w:style w:type="paragraph" w:customStyle="1" w:styleId="24">
    <w:name w:val="xl69"/>
    <w:basedOn w:val="1"/>
    <w:uiPriority w:val="0"/>
    <w:pPr>
      <w:widowControl/>
      <w:pBdr>
        <w:left w:val="single" w:color="000000" w:sz="4" w:space="0"/>
        <w:bottom w:val="single" w:color="000000" w:sz="4" w:space="0"/>
        <w:right w:val="single" w:color="000000" w:sz="4" w:space="0"/>
      </w:pBdr>
      <w:spacing w:before="100" w:beforeAutospacing="1" w:after="100" w:afterAutospacing="1"/>
      <w:jc w:val="left"/>
    </w:pPr>
    <w:rPr>
      <w:rFonts w:ascii="宋体" w:hAnsi="宋体" w:cs="宋体"/>
      <w:color w:val="000000"/>
      <w:kern w:val="0"/>
      <w:sz w:val="20"/>
      <w:szCs w:val="20"/>
    </w:rPr>
  </w:style>
  <w:style w:type="paragraph" w:customStyle="1" w:styleId="25">
    <w:name w:val="xl70"/>
    <w:basedOn w:val="1"/>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20"/>
      <w:szCs w:val="20"/>
    </w:rPr>
  </w:style>
  <w:style w:type="paragraph" w:customStyle="1" w:styleId="26">
    <w:name w:val="xl71"/>
    <w:basedOn w:val="1"/>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color w:val="000000"/>
      <w:kern w:val="0"/>
      <w:sz w:val="20"/>
      <w:szCs w:val="20"/>
    </w:rPr>
  </w:style>
  <w:style w:type="paragraph" w:customStyle="1" w:styleId="27">
    <w:name w:val="xl72"/>
    <w:basedOn w:val="1"/>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Calibri" w:hAnsi="Calibri" w:cs="宋体"/>
      <w:color w:val="000000"/>
      <w:kern w:val="0"/>
      <w:sz w:val="20"/>
      <w:szCs w:val="20"/>
    </w:rPr>
  </w:style>
  <w:style w:type="paragraph" w:customStyle="1" w:styleId="28">
    <w:name w:val="xl73"/>
    <w:basedOn w:val="1"/>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color w:val="000000"/>
      <w:kern w:val="0"/>
      <w:sz w:val="20"/>
      <w:szCs w:val="20"/>
    </w:rPr>
  </w:style>
  <w:style w:type="paragraph" w:customStyle="1" w:styleId="29">
    <w:name w:val="xl74"/>
    <w:basedOn w:val="1"/>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right"/>
    </w:pPr>
    <w:rPr>
      <w:rFonts w:ascii="宋体" w:hAnsi="宋体" w:cs="宋体"/>
      <w:color w:val="000000"/>
      <w:kern w:val="0"/>
      <w:sz w:val="20"/>
      <w:szCs w:val="20"/>
    </w:rPr>
  </w:style>
  <w:style w:type="paragraph" w:customStyle="1" w:styleId="30">
    <w:name w:val="xl75"/>
    <w:basedOn w:val="1"/>
    <w:uiPriority w:val="0"/>
    <w:pPr>
      <w:widowControl/>
      <w:spacing w:before="100" w:beforeAutospacing="1" w:after="100" w:afterAutospacing="1"/>
      <w:jc w:val="left"/>
      <w:textAlignment w:val="bottom"/>
    </w:pPr>
    <w:rPr>
      <w:rFonts w:ascii="宋体" w:hAnsi="宋体" w:cs="宋体"/>
      <w:kern w:val="0"/>
      <w:sz w:val="24"/>
    </w:rPr>
  </w:style>
  <w:style w:type="paragraph" w:customStyle="1" w:styleId="31">
    <w:name w:val="xl76"/>
    <w:basedOn w:val="1"/>
    <w:uiPriority w:val="0"/>
    <w:pPr>
      <w:widowControl/>
      <w:spacing w:before="100" w:beforeAutospacing="1" w:after="100" w:afterAutospacing="1"/>
      <w:jc w:val="left"/>
      <w:textAlignment w:val="bottom"/>
    </w:pPr>
    <w:rPr>
      <w:rFonts w:ascii="Calibri" w:hAnsi="Calibri" w:cs="宋体"/>
      <w:color w:val="000000"/>
      <w:kern w:val="0"/>
      <w:sz w:val="24"/>
    </w:rPr>
  </w:style>
  <w:style w:type="paragraph" w:customStyle="1" w:styleId="32">
    <w:name w:val="xl77"/>
    <w:basedOn w:val="1"/>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right"/>
    </w:pPr>
    <w:rPr>
      <w:rFonts w:ascii="宋体" w:hAnsi="宋体" w:cs="宋体"/>
      <w:color w:val="000000"/>
      <w:kern w:val="0"/>
      <w:sz w:val="20"/>
      <w:szCs w:val="20"/>
    </w:rPr>
  </w:style>
  <w:style w:type="paragraph" w:customStyle="1" w:styleId="33">
    <w:name w:val="xl78"/>
    <w:basedOn w:val="1"/>
    <w:uiPriority w:val="0"/>
    <w:pPr>
      <w:widowControl/>
      <w:spacing w:before="100" w:beforeAutospacing="1" w:after="100" w:afterAutospacing="1"/>
      <w:jc w:val="left"/>
      <w:textAlignment w:val="bottom"/>
    </w:pPr>
    <w:rPr>
      <w:rFonts w:ascii="宋体" w:hAnsi="宋体" w:cs="宋体"/>
      <w:kern w:val="0"/>
      <w:sz w:val="24"/>
    </w:rPr>
  </w:style>
  <w:style w:type="paragraph" w:customStyle="1" w:styleId="34">
    <w:name w:val="xl79"/>
    <w:basedOn w:val="1"/>
    <w:uiPriority w:val="0"/>
    <w:pPr>
      <w:widowControl/>
      <w:pBdr>
        <w:bottom w:val="single" w:color="000000" w:sz="4" w:space="0"/>
      </w:pBdr>
      <w:spacing w:before="100" w:beforeAutospacing="1" w:after="100" w:afterAutospacing="1"/>
      <w:jc w:val="right"/>
      <w:textAlignment w:val="bottom"/>
    </w:pPr>
    <w:rPr>
      <w:rFonts w:ascii="Calibri" w:hAnsi="Calibri" w:cs="宋体"/>
      <w:b/>
      <w:bCs/>
      <w:color w:val="000000"/>
      <w:kern w:val="0"/>
      <w:sz w:val="32"/>
      <w:szCs w:val="32"/>
    </w:rPr>
  </w:style>
  <w:style w:type="paragraph" w:customStyle="1" w:styleId="35">
    <w:name w:val="xl80"/>
    <w:basedOn w:val="1"/>
    <w:uiPriority w:val="0"/>
    <w:pPr>
      <w:widowControl/>
      <w:spacing w:before="100" w:beforeAutospacing="1" w:after="100" w:afterAutospacing="1"/>
      <w:jc w:val="left"/>
      <w:textAlignment w:val="bottom"/>
    </w:pPr>
    <w:rPr>
      <w:rFonts w:ascii="Calibri" w:hAnsi="Calibri" w:cs="宋体"/>
      <w:color w:val="000000"/>
      <w:kern w:val="0"/>
      <w:sz w:val="24"/>
    </w:rPr>
  </w:style>
  <w:style w:type="paragraph" w:customStyle="1" w:styleId="36">
    <w:name w:val="xl81"/>
    <w:basedOn w:val="1"/>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right"/>
      <w:textAlignment w:val="center"/>
    </w:pPr>
    <w:rPr>
      <w:rFonts w:ascii="宋体" w:hAnsi="宋体" w:cs="宋体"/>
      <w:color w:val="000000"/>
      <w:kern w:val="0"/>
      <w:sz w:val="18"/>
      <w:szCs w:val="18"/>
    </w:rPr>
  </w:style>
  <w:style w:type="paragraph" w:customStyle="1" w:styleId="37">
    <w:name w:val="xl82"/>
    <w:basedOn w:val="1"/>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textAlignment w:val="center"/>
    </w:pPr>
    <w:rPr>
      <w:rFonts w:ascii="宋体" w:hAnsi="宋体" w:cs="宋体"/>
      <w:color w:val="000000"/>
      <w:kern w:val="0"/>
      <w:sz w:val="18"/>
      <w:szCs w:val="18"/>
    </w:rPr>
  </w:style>
  <w:style w:type="paragraph" w:customStyle="1" w:styleId="38">
    <w:name w:val="xl83"/>
    <w:basedOn w:val="1"/>
    <w:uiPriority w:val="0"/>
    <w:pPr>
      <w:widowControl/>
      <w:spacing w:before="100" w:beforeAutospacing="1" w:after="100" w:afterAutospacing="1"/>
      <w:jc w:val="center"/>
    </w:pPr>
    <w:rPr>
      <w:rFonts w:ascii="Calibri" w:hAnsi="Calibri" w:cs="宋体"/>
      <w:b/>
      <w:bCs/>
      <w:color w:val="000000"/>
      <w:kern w:val="0"/>
      <w:sz w:val="32"/>
      <w:szCs w:val="32"/>
    </w:rPr>
  </w:style>
  <w:style w:type="paragraph" w:customStyle="1" w:styleId="39">
    <w:name w:val="xl84"/>
    <w:basedOn w:val="1"/>
    <w:uiPriority w:val="0"/>
    <w:pPr>
      <w:widowControl/>
      <w:spacing w:before="100" w:beforeAutospacing="1" w:after="100" w:afterAutospacing="1"/>
      <w:jc w:val="center"/>
    </w:pPr>
    <w:rPr>
      <w:rFonts w:ascii="Calibri" w:hAnsi="Calibri" w:cs="宋体"/>
      <w:color w:val="000000"/>
      <w:kern w:val="0"/>
      <w:sz w:val="22"/>
      <w:szCs w:val="22"/>
    </w:rPr>
  </w:style>
  <w:style w:type="paragraph" w:customStyle="1" w:styleId="40">
    <w:name w:val="font5"/>
    <w:basedOn w:val="1"/>
    <w:uiPriority w:val="0"/>
    <w:pPr>
      <w:widowControl/>
      <w:spacing w:before="100" w:beforeAutospacing="1" w:after="100" w:afterAutospacing="1"/>
      <w:jc w:val="left"/>
    </w:pPr>
    <w:rPr>
      <w:rFonts w:ascii="宋体" w:hAnsi="宋体" w:cs="宋体"/>
      <w:kern w:val="0"/>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D49E6-6F3B-4EC9-853B-B324F10744E3}">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42</Pages>
  <Words>13592</Words>
  <Characters>20672</Characters>
  <Lines>184</Lines>
  <Paragraphs>51</Paragraphs>
  <TotalTime>1073</TotalTime>
  <ScaleCrop>false</ScaleCrop>
  <LinksUpToDate>false</LinksUpToDate>
  <CharactersWithSpaces>22087</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2021-01-29T01:24:00Z</dcterms:created>
  <dc:creator>AutoBVT</dc:creator>
  <cp:lastModifiedBy>HP</cp:lastModifiedBy>
  <cp:lastPrinted>2021-02-05T02:01:00Z</cp:lastPrinted>
  <dcterms:modified xsi:type="dcterms:W3CDTF">2022-09-21T03:28:59Z</dcterms:modified>
  <cp:revision>85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7144A19A137C4F3A952B051A20D50040</vt:lpwstr>
  </property>
</Properties>
</file>