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97F" w:rsidRDefault="00A814AE" w:rsidP="004E797F">
      <w:pPr>
        <w:jc w:val="center"/>
        <w:rPr>
          <w:rFonts w:ascii="黑体" w:eastAsia="黑体" w:hAnsi="黑体"/>
          <w:sz w:val="44"/>
          <w:szCs w:val="44"/>
        </w:rPr>
      </w:pPr>
      <w:r w:rsidRPr="004E797F">
        <w:rPr>
          <w:rFonts w:ascii="黑体" w:eastAsia="黑体" w:hAnsi="黑体" w:hint="eastAsia"/>
          <w:sz w:val="44"/>
          <w:szCs w:val="44"/>
        </w:rPr>
        <w:t>青岛市生态环境局</w:t>
      </w:r>
    </w:p>
    <w:p w:rsidR="00A814AE" w:rsidRPr="004E797F" w:rsidRDefault="00A814AE" w:rsidP="004E797F">
      <w:pPr>
        <w:jc w:val="center"/>
        <w:rPr>
          <w:rFonts w:ascii="黑体" w:eastAsia="黑体" w:hAnsi="黑体"/>
          <w:sz w:val="44"/>
          <w:szCs w:val="44"/>
        </w:rPr>
      </w:pPr>
      <w:r w:rsidRPr="004E797F">
        <w:rPr>
          <w:rFonts w:ascii="黑体" w:eastAsia="黑体" w:hAnsi="黑体" w:hint="eastAsia"/>
          <w:sz w:val="44"/>
          <w:szCs w:val="44"/>
        </w:rPr>
        <w:t>2018年度政府信息公开工作报告</w:t>
      </w:r>
      <w:r w:rsidRPr="004E797F">
        <w:rPr>
          <w:rFonts w:ascii="黑体" w:eastAsia="黑体" w:hAnsi="黑体" w:hint="eastAsia"/>
          <w:sz w:val="44"/>
          <w:szCs w:val="44"/>
        </w:rPr>
        <w:br/>
      </w:r>
    </w:p>
    <w:p w:rsidR="00A814AE" w:rsidRPr="004E797F" w:rsidRDefault="00A814AE" w:rsidP="004E797F">
      <w:pPr>
        <w:ind w:firstLineChars="221" w:firstLine="707"/>
        <w:rPr>
          <w:rFonts w:ascii="仿宋_GB2312" w:eastAsia="仿宋_GB2312"/>
          <w:sz w:val="32"/>
          <w:szCs w:val="32"/>
        </w:rPr>
      </w:pPr>
      <w:r w:rsidRPr="004E797F">
        <w:rPr>
          <w:rFonts w:ascii="仿宋_GB2312" w:eastAsia="仿宋_GB2312" w:hint="eastAsia"/>
          <w:sz w:val="32"/>
          <w:szCs w:val="32"/>
        </w:rPr>
        <w:t>按照《政府信息公开条例》和《环境信息公开办法（试行）》有关要求，我局编制了《青岛市生态环境局2018年政府信息公开工作年度报告》，现予公布。</w:t>
      </w:r>
    </w:p>
    <w:p w:rsidR="00A814AE" w:rsidRPr="004E797F" w:rsidRDefault="00A814AE" w:rsidP="004E797F">
      <w:pPr>
        <w:ind w:firstLineChars="221" w:firstLine="707"/>
        <w:rPr>
          <w:rFonts w:ascii="仿宋_GB2312" w:eastAsia="仿宋_GB2312"/>
          <w:sz w:val="32"/>
          <w:szCs w:val="32"/>
        </w:rPr>
      </w:pPr>
      <w:r w:rsidRPr="004E797F">
        <w:rPr>
          <w:rFonts w:ascii="仿宋_GB2312" w:eastAsia="仿宋_GB2312" w:hint="eastAsia"/>
          <w:sz w:val="32"/>
          <w:szCs w:val="32"/>
        </w:rPr>
        <w:t>附件：青岛市生态环境局2018年政府信息公开工作年度报告</w:t>
      </w:r>
    </w:p>
    <w:p w:rsidR="00A814AE" w:rsidRPr="004E797F" w:rsidRDefault="00A814AE" w:rsidP="004E797F">
      <w:pPr>
        <w:ind w:firstLineChars="221" w:firstLine="707"/>
        <w:jc w:val="right"/>
        <w:rPr>
          <w:rFonts w:ascii="仿宋_GB2312" w:eastAsia="仿宋_GB2312"/>
          <w:sz w:val="32"/>
          <w:szCs w:val="32"/>
        </w:rPr>
      </w:pPr>
      <w:r w:rsidRPr="004E797F">
        <w:rPr>
          <w:rFonts w:ascii="仿宋_GB2312" w:eastAsia="仿宋_GB2312" w:hint="eastAsia"/>
          <w:sz w:val="32"/>
          <w:szCs w:val="32"/>
        </w:rPr>
        <w:t xml:space="preserve">　　青岛市生态环境局</w:t>
      </w:r>
    </w:p>
    <w:p w:rsidR="00A814AE" w:rsidRDefault="00A814AE" w:rsidP="004E797F">
      <w:pPr>
        <w:ind w:firstLineChars="221" w:firstLine="707"/>
        <w:jc w:val="right"/>
        <w:rPr>
          <w:rFonts w:ascii="仿宋_GB2312" w:eastAsia="仿宋_GB2312"/>
          <w:sz w:val="32"/>
          <w:szCs w:val="32"/>
        </w:rPr>
      </w:pPr>
      <w:r w:rsidRPr="004E797F">
        <w:rPr>
          <w:rFonts w:ascii="仿宋_GB2312" w:eastAsia="仿宋_GB2312" w:hint="eastAsia"/>
          <w:sz w:val="32"/>
          <w:szCs w:val="32"/>
        </w:rPr>
        <w:t xml:space="preserve">　　2019年1月</w:t>
      </w:r>
      <w:r w:rsidR="004E797F">
        <w:rPr>
          <w:rFonts w:ascii="仿宋_GB2312" w:eastAsia="仿宋_GB2312" w:hint="eastAsia"/>
          <w:sz w:val="32"/>
          <w:szCs w:val="32"/>
        </w:rPr>
        <w:t xml:space="preserve">　</w:t>
      </w:r>
      <w:r w:rsidRPr="004E797F">
        <w:rPr>
          <w:rFonts w:ascii="仿宋_GB2312" w:eastAsia="仿宋_GB2312" w:hint="eastAsia"/>
          <w:sz w:val="32"/>
          <w:szCs w:val="32"/>
        </w:rPr>
        <w:t>日</w:t>
      </w:r>
    </w:p>
    <w:p w:rsidR="004E797F" w:rsidRPr="004E797F" w:rsidRDefault="004E797F" w:rsidP="004E797F">
      <w:pPr>
        <w:ind w:firstLineChars="221" w:firstLine="707"/>
        <w:jc w:val="right"/>
        <w:rPr>
          <w:rFonts w:ascii="仿宋_GB2312" w:eastAsia="仿宋_GB2312"/>
          <w:sz w:val="32"/>
          <w:szCs w:val="32"/>
        </w:rPr>
      </w:pPr>
    </w:p>
    <w:p w:rsidR="004E797F" w:rsidRDefault="004E797F" w:rsidP="004E797F">
      <w:pPr>
        <w:jc w:val="center"/>
        <w:rPr>
          <w:rFonts w:ascii="黑体" w:eastAsia="黑体" w:hAnsi="黑体"/>
          <w:sz w:val="44"/>
          <w:szCs w:val="44"/>
        </w:rPr>
      </w:pPr>
    </w:p>
    <w:p w:rsidR="004E797F" w:rsidRDefault="00BC245B" w:rsidP="004E797F">
      <w:pPr>
        <w:jc w:val="center"/>
        <w:rPr>
          <w:rFonts w:ascii="黑体" w:eastAsia="黑体" w:hAnsi="黑体"/>
          <w:sz w:val="44"/>
          <w:szCs w:val="44"/>
        </w:rPr>
      </w:pPr>
      <w:r w:rsidRPr="004E797F">
        <w:rPr>
          <w:rFonts w:ascii="黑体" w:eastAsia="黑体" w:hAnsi="黑体" w:hint="eastAsia"/>
          <w:sz w:val="44"/>
          <w:szCs w:val="44"/>
        </w:rPr>
        <w:t>青岛市生态环境局</w:t>
      </w:r>
    </w:p>
    <w:p w:rsidR="00BC245B" w:rsidRPr="004E797F" w:rsidRDefault="00BC245B" w:rsidP="004E797F">
      <w:pPr>
        <w:jc w:val="center"/>
        <w:rPr>
          <w:rFonts w:ascii="黑体" w:eastAsia="黑体" w:hAnsi="黑体"/>
          <w:sz w:val="44"/>
          <w:szCs w:val="44"/>
        </w:rPr>
      </w:pPr>
      <w:r w:rsidRPr="004E797F">
        <w:rPr>
          <w:rFonts w:ascii="黑体" w:eastAsia="黑体" w:hAnsi="黑体" w:hint="eastAsia"/>
          <w:sz w:val="44"/>
          <w:szCs w:val="44"/>
        </w:rPr>
        <w:t>2018年政府信息公开工作年度报告</w:t>
      </w:r>
    </w:p>
    <w:p w:rsidR="00BC245B" w:rsidRPr="004E797F" w:rsidRDefault="00BC245B" w:rsidP="004E797F">
      <w:pPr>
        <w:ind w:firstLineChars="221" w:firstLine="707"/>
        <w:rPr>
          <w:rFonts w:ascii="仿宋_GB2312" w:eastAsia="仿宋_GB2312"/>
          <w:sz w:val="32"/>
          <w:szCs w:val="32"/>
        </w:rPr>
      </w:pPr>
    </w:p>
    <w:p w:rsidR="00A814AE" w:rsidRPr="004E797F" w:rsidRDefault="008448BC" w:rsidP="004E797F">
      <w:pPr>
        <w:ind w:firstLineChars="221" w:firstLine="707"/>
        <w:rPr>
          <w:rFonts w:ascii="黑体" w:eastAsia="黑体" w:hAnsi="黑体"/>
          <w:sz w:val="32"/>
          <w:szCs w:val="32"/>
        </w:rPr>
      </w:pPr>
      <w:r w:rsidRPr="004E797F">
        <w:rPr>
          <w:rFonts w:ascii="黑体" w:eastAsia="黑体" w:hAnsi="黑体" w:hint="eastAsia"/>
          <w:sz w:val="32"/>
          <w:szCs w:val="32"/>
        </w:rPr>
        <w:t>一、</w:t>
      </w:r>
      <w:r w:rsidR="00A814AE" w:rsidRPr="004E797F">
        <w:rPr>
          <w:rFonts w:ascii="黑体" w:eastAsia="黑体" w:hAnsi="黑体" w:hint="eastAsia"/>
          <w:sz w:val="32"/>
          <w:szCs w:val="32"/>
        </w:rPr>
        <w:t>概述</w:t>
      </w:r>
    </w:p>
    <w:p w:rsidR="009F6899" w:rsidRPr="004E797F" w:rsidRDefault="007D0FFB" w:rsidP="004E797F">
      <w:pPr>
        <w:ind w:firstLineChars="221" w:firstLine="707"/>
        <w:rPr>
          <w:rFonts w:ascii="仿宋_GB2312" w:eastAsia="仿宋_GB2312"/>
          <w:sz w:val="32"/>
          <w:szCs w:val="32"/>
        </w:rPr>
      </w:pPr>
      <w:r w:rsidRPr="004E797F">
        <w:rPr>
          <w:rFonts w:ascii="仿宋_GB2312" w:eastAsia="仿宋_GB2312" w:hint="eastAsia"/>
          <w:sz w:val="32"/>
          <w:szCs w:val="32"/>
        </w:rPr>
        <w:t>2018年，青岛市生态环境局按照市委市政府</w:t>
      </w:r>
      <w:r w:rsidR="00BC245B" w:rsidRPr="004E797F">
        <w:rPr>
          <w:rFonts w:ascii="仿宋_GB2312" w:eastAsia="仿宋_GB2312" w:hint="eastAsia"/>
          <w:sz w:val="32"/>
          <w:szCs w:val="32"/>
        </w:rPr>
        <w:t>决策部署，深入贯彻中共中央办公厅、国务院办公厅关于全面推进政务公开工作的意见，认真落实国务院办公厅印发的</w:t>
      </w:r>
      <w:r w:rsidR="00262D78" w:rsidRPr="004E797F">
        <w:rPr>
          <w:rFonts w:ascii="仿宋_GB2312" w:eastAsia="仿宋_GB2312" w:hint="eastAsia"/>
          <w:sz w:val="32"/>
          <w:szCs w:val="32"/>
        </w:rPr>
        <w:t>《2018年政务公开工作要点》</w:t>
      </w:r>
      <w:r w:rsidR="0078416D" w:rsidRPr="004E797F">
        <w:rPr>
          <w:rFonts w:ascii="仿宋_GB2312" w:eastAsia="仿宋_GB2312" w:hint="eastAsia"/>
          <w:sz w:val="32"/>
          <w:szCs w:val="32"/>
        </w:rPr>
        <w:t>、</w:t>
      </w:r>
      <w:r w:rsidR="00262D78" w:rsidRPr="004E797F">
        <w:rPr>
          <w:rFonts w:ascii="仿宋_GB2312" w:eastAsia="仿宋_GB2312" w:hint="eastAsia"/>
          <w:sz w:val="32"/>
          <w:szCs w:val="32"/>
        </w:rPr>
        <w:t>《关于推进社会公益事业建设领域政府信息公开的意见》</w:t>
      </w:r>
      <w:r w:rsidR="00BC245B" w:rsidRPr="004E797F">
        <w:rPr>
          <w:rFonts w:ascii="仿宋_GB2312" w:eastAsia="仿宋_GB2312" w:hint="eastAsia"/>
          <w:sz w:val="32"/>
          <w:szCs w:val="32"/>
        </w:rPr>
        <w:t>，</w:t>
      </w:r>
      <w:r w:rsidR="0078416D" w:rsidRPr="004E797F">
        <w:rPr>
          <w:rFonts w:ascii="仿宋_GB2312" w:eastAsia="仿宋_GB2312" w:hint="eastAsia"/>
          <w:sz w:val="32"/>
          <w:szCs w:val="32"/>
        </w:rPr>
        <w:t>生态环境部</w:t>
      </w:r>
      <w:r w:rsidR="007024AC" w:rsidRPr="004E797F">
        <w:rPr>
          <w:rFonts w:ascii="仿宋_GB2312" w:eastAsia="仿宋_GB2312" w:hint="eastAsia"/>
          <w:sz w:val="32"/>
          <w:szCs w:val="32"/>
        </w:rPr>
        <w:t>印发的</w:t>
      </w:r>
      <w:r w:rsidR="0078416D" w:rsidRPr="004E797F">
        <w:rPr>
          <w:rFonts w:ascii="仿宋_GB2312" w:eastAsia="仿宋_GB2312" w:hint="eastAsia"/>
          <w:sz w:val="32"/>
          <w:szCs w:val="32"/>
        </w:rPr>
        <w:t>《</w:t>
      </w:r>
      <w:r w:rsidR="007024AC" w:rsidRPr="004E797F">
        <w:rPr>
          <w:rFonts w:ascii="仿宋_GB2312" w:eastAsia="仿宋_GB2312" w:hint="eastAsia"/>
          <w:sz w:val="32"/>
          <w:szCs w:val="32"/>
        </w:rPr>
        <w:t>生态环境部落实2018年政务公开工作要点实施方案</w:t>
      </w:r>
      <w:r w:rsidR="0078416D" w:rsidRPr="004E797F">
        <w:rPr>
          <w:rFonts w:ascii="仿宋_GB2312" w:eastAsia="仿宋_GB2312" w:hint="eastAsia"/>
          <w:sz w:val="32"/>
          <w:szCs w:val="32"/>
        </w:rPr>
        <w:t>》</w:t>
      </w:r>
      <w:r w:rsidR="007024AC" w:rsidRPr="004E797F">
        <w:rPr>
          <w:rFonts w:ascii="仿宋_GB2312" w:eastAsia="仿宋_GB2312" w:hint="eastAsia"/>
          <w:sz w:val="32"/>
          <w:szCs w:val="32"/>
        </w:rPr>
        <w:t>，</w:t>
      </w:r>
      <w:r w:rsidR="00BC245B" w:rsidRPr="004E797F">
        <w:rPr>
          <w:rFonts w:ascii="仿宋_GB2312" w:eastAsia="仿宋_GB2312" w:hint="eastAsia"/>
          <w:sz w:val="32"/>
          <w:szCs w:val="32"/>
        </w:rPr>
        <w:t>围绕改善生态环境质量和</w:t>
      </w:r>
      <w:r w:rsidR="00BC245B" w:rsidRPr="004E797F">
        <w:rPr>
          <w:rFonts w:ascii="仿宋_GB2312" w:eastAsia="仿宋_GB2312" w:hint="eastAsia"/>
          <w:sz w:val="32"/>
          <w:szCs w:val="32"/>
        </w:rPr>
        <w:lastRenderedPageBreak/>
        <w:t>公众关切，深入推进决策、执行、管理、服务、结果“五公开”，加强解读回应，扩大公众参与，</w:t>
      </w:r>
      <w:r w:rsidR="008448BC" w:rsidRPr="004E797F">
        <w:rPr>
          <w:rFonts w:ascii="仿宋_GB2312" w:eastAsia="仿宋_GB2312" w:hint="eastAsia"/>
          <w:sz w:val="32"/>
          <w:szCs w:val="32"/>
        </w:rPr>
        <w:t>推进公共事业单位信息公开，不断提升政务公开的质量和实效，</w:t>
      </w:r>
      <w:r w:rsidR="00BC245B" w:rsidRPr="004E797F">
        <w:rPr>
          <w:rFonts w:ascii="仿宋_GB2312" w:eastAsia="仿宋_GB2312" w:hint="eastAsia"/>
          <w:sz w:val="32"/>
          <w:szCs w:val="32"/>
        </w:rPr>
        <w:t>满足人民群众日益增长的环境知情权、参与权和监督权需要，助力</w:t>
      </w:r>
      <w:r w:rsidRPr="004E797F">
        <w:rPr>
          <w:rFonts w:ascii="仿宋_GB2312" w:eastAsia="仿宋_GB2312" w:hint="eastAsia"/>
          <w:sz w:val="32"/>
          <w:szCs w:val="32"/>
        </w:rPr>
        <w:t>建设人民满意的服务型政府。</w:t>
      </w:r>
    </w:p>
    <w:p w:rsidR="008448BC" w:rsidRPr="004E797F" w:rsidRDefault="008B1345" w:rsidP="004E797F">
      <w:pPr>
        <w:ind w:firstLineChars="221" w:firstLine="710"/>
        <w:rPr>
          <w:rFonts w:ascii="楷体" w:eastAsia="楷体" w:hAnsi="楷体"/>
          <w:b/>
          <w:sz w:val="32"/>
          <w:szCs w:val="32"/>
        </w:rPr>
      </w:pPr>
      <w:r w:rsidRPr="004E797F">
        <w:rPr>
          <w:rFonts w:ascii="楷体" w:eastAsia="楷体" w:hAnsi="楷体" w:hint="eastAsia"/>
          <w:b/>
          <w:sz w:val="32"/>
          <w:szCs w:val="32"/>
        </w:rPr>
        <w:t>（一）</w:t>
      </w:r>
      <w:r w:rsidR="00494123" w:rsidRPr="004E797F">
        <w:rPr>
          <w:rFonts w:ascii="楷体" w:eastAsia="楷体" w:hAnsi="楷体" w:hint="eastAsia"/>
          <w:b/>
          <w:sz w:val="32"/>
          <w:szCs w:val="32"/>
        </w:rPr>
        <w:t>完善</w:t>
      </w:r>
      <w:r w:rsidR="00426BA5" w:rsidRPr="004E797F">
        <w:rPr>
          <w:rFonts w:ascii="楷体" w:eastAsia="楷体" w:hAnsi="楷体" w:hint="eastAsia"/>
          <w:b/>
          <w:sz w:val="32"/>
          <w:szCs w:val="32"/>
        </w:rPr>
        <w:t>组织制度</w:t>
      </w:r>
      <w:r w:rsidR="00494123" w:rsidRPr="004E797F">
        <w:rPr>
          <w:rFonts w:ascii="楷体" w:eastAsia="楷体" w:hAnsi="楷体" w:hint="eastAsia"/>
          <w:b/>
          <w:sz w:val="32"/>
          <w:szCs w:val="32"/>
        </w:rPr>
        <w:t>，推动落实“五公开”</w:t>
      </w:r>
    </w:p>
    <w:p w:rsidR="00426BA5" w:rsidRPr="004E797F" w:rsidRDefault="00426BA5" w:rsidP="004E797F">
      <w:pPr>
        <w:ind w:firstLineChars="221" w:firstLine="707"/>
        <w:rPr>
          <w:rFonts w:ascii="仿宋_GB2312" w:eastAsia="仿宋_GB2312"/>
          <w:sz w:val="32"/>
          <w:szCs w:val="32"/>
        </w:rPr>
      </w:pPr>
      <w:r w:rsidRPr="004E797F">
        <w:rPr>
          <w:rFonts w:ascii="仿宋_GB2312" w:eastAsia="仿宋_GB2312" w:hint="eastAsia"/>
          <w:sz w:val="32"/>
          <w:szCs w:val="32"/>
        </w:rPr>
        <w:t>以落实“五公开”为抓手，</w:t>
      </w:r>
      <w:r w:rsidR="008B1345" w:rsidRPr="004E797F">
        <w:rPr>
          <w:rFonts w:ascii="仿宋_GB2312" w:eastAsia="仿宋_GB2312" w:hint="eastAsia"/>
          <w:sz w:val="32"/>
          <w:szCs w:val="32"/>
        </w:rPr>
        <w:t>加强政府信息公开组织领导，</w:t>
      </w:r>
      <w:r w:rsidRPr="004E797F">
        <w:rPr>
          <w:rFonts w:ascii="仿宋_GB2312" w:eastAsia="仿宋_GB2312" w:hint="eastAsia"/>
          <w:sz w:val="32"/>
          <w:szCs w:val="32"/>
        </w:rPr>
        <w:t>完善环境信息公开目录体系，坚持以公开为常态、不公开为例外，依法确定公开事项、具体内容、责任单位，全面、系统、科学</w:t>
      </w:r>
      <w:r w:rsidR="009F78A4" w:rsidRPr="004E797F">
        <w:rPr>
          <w:rFonts w:ascii="仿宋_GB2312" w:eastAsia="仿宋_GB2312" w:hint="eastAsia"/>
          <w:sz w:val="32"/>
          <w:szCs w:val="32"/>
        </w:rPr>
        <w:t>，重新</w:t>
      </w:r>
      <w:r w:rsidRPr="004E797F">
        <w:rPr>
          <w:rFonts w:ascii="仿宋_GB2312" w:eastAsia="仿宋_GB2312" w:hint="eastAsia"/>
          <w:sz w:val="32"/>
          <w:szCs w:val="32"/>
        </w:rPr>
        <w:t>编制</w:t>
      </w:r>
      <w:r w:rsidR="009F78A4" w:rsidRPr="004E797F">
        <w:rPr>
          <w:rFonts w:ascii="仿宋_GB2312" w:eastAsia="仿宋_GB2312" w:hint="eastAsia"/>
          <w:sz w:val="32"/>
          <w:szCs w:val="32"/>
        </w:rPr>
        <w:t>并</w:t>
      </w:r>
      <w:r w:rsidRPr="004E797F">
        <w:rPr>
          <w:rFonts w:ascii="仿宋_GB2312" w:eastAsia="仿宋_GB2312" w:hint="eastAsia"/>
          <w:sz w:val="32"/>
          <w:szCs w:val="32"/>
        </w:rPr>
        <w:t>发布《青岛市生态环境局政府信息主动公开基本目录》，共计</w:t>
      </w:r>
      <w:r w:rsidR="008668FD" w:rsidRPr="004E797F">
        <w:rPr>
          <w:rFonts w:ascii="仿宋_GB2312" w:eastAsia="仿宋_GB2312" w:hint="eastAsia"/>
          <w:sz w:val="32"/>
          <w:szCs w:val="32"/>
        </w:rPr>
        <w:t>97</w:t>
      </w:r>
      <w:r w:rsidRPr="004E797F">
        <w:rPr>
          <w:rFonts w:ascii="仿宋_GB2312" w:eastAsia="仿宋_GB2312" w:hint="eastAsia"/>
          <w:sz w:val="32"/>
          <w:szCs w:val="32"/>
        </w:rPr>
        <w:t>项</w:t>
      </w:r>
      <w:r w:rsidR="008E6ECD">
        <w:rPr>
          <w:rFonts w:ascii="仿宋_GB2312" w:eastAsia="仿宋_GB2312" w:hint="eastAsia"/>
          <w:sz w:val="32"/>
          <w:szCs w:val="32"/>
        </w:rPr>
        <w:t>主</w:t>
      </w:r>
      <w:r w:rsidR="008E6ECD">
        <w:rPr>
          <w:rFonts w:ascii="仿宋_GB2312" w:eastAsia="仿宋_GB2312"/>
          <w:sz w:val="32"/>
          <w:szCs w:val="32"/>
        </w:rPr>
        <w:t>动</w:t>
      </w:r>
      <w:r w:rsidRPr="004E797F">
        <w:rPr>
          <w:rFonts w:ascii="仿宋_GB2312" w:eastAsia="仿宋_GB2312" w:hint="eastAsia"/>
          <w:sz w:val="32"/>
          <w:szCs w:val="32"/>
        </w:rPr>
        <w:t>公开事项。</w:t>
      </w:r>
      <w:r w:rsidR="008668FD" w:rsidRPr="004E797F">
        <w:rPr>
          <w:rFonts w:ascii="仿宋_GB2312" w:eastAsia="仿宋_GB2312" w:hint="eastAsia"/>
          <w:sz w:val="32"/>
          <w:szCs w:val="32"/>
        </w:rPr>
        <w:t>完善政府信息依申请公开办理工作规程，依申请公开栏目以新面孔上线，包括原有的青岛市环保局政府信息依申请公开在线申请入口，同时新建全市11个区市级环保局和6个公共事业单位政府信息依申请公开在线申请入口，并附有详细的申请须知，为群众提供更便捷的服务。出台公共事业单位信息公开实施办法，推进公共事业建设领导政府信息公开。</w:t>
      </w:r>
      <w:r w:rsidRPr="004E797F">
        <w:rPr>
          <w:rFonts w:ascii="仿宋_GB2312" w:eastAsia="仿宋_GB2312" w:hint="eastAsia"/>
          <w:sz w:val="32"/>
          <w:szCs w:val="32"/>
        </w:rPr>
        <w:t>加强和规范环境保护部政府网站信息发布、政策解读的内容审核，确保信息发布和政策解读及时、全面、准确、权威。</w:t>
      </w:r>
    </w:p>
    <w:p w:rsidR="00494123" w:rsidRPr="004E797F" w:rsidRDefault="00CB4AEB" w:rsidP="004E797F">
      <w:pPr>
        <w:ind w:firstLineChars="221" w:firstLine="710"/>
        <w:rPr>
          <w:rFonts w:ascii="楷体" w:eastAsia="楷体" w:hAnsi="楷体"/>
          <w:b/>
          <w:sz w:val="32"/>
          <w:szCs w:val="32"/>
        </w:rPr>
      </w:pPr>
      <w:r w:rsidRPr="004E797F">
        <w:rPr>
          <w:rFonts w:ascii="楷体" w:eastAsia="楷体" w:hAnsi="楷体" w:hint="eastAsia"/>
          <w:b/>
          <w:sz w:val="32"/>
          <w:szCs w:val="32"/>
        </w:rPr>
        <w:t>（二</w:t>
      </w:r>
      <w:r w:rsidR="004D0319" w:rsidRPr="004E797F">
        <w:rPr>
          <w:rFonts w:ascii="楷体" w:eastAsia="楷体" w:hAnsi="楷体" w:hint="eastAsia"/>
          <w:b/>
          <w:sz w:val="32"/>
          <w:szCs w:val="32"/>
        </w:rPr>
        <w:t>）</w:t>
      </w:r>
      <w:r w:rsidR="00494123" w:rsidRPr="004E797F">
        <w:rPr>
          <w:rFonts w:ascii="楷体" w:eastAsia="楷体" w:hAnsi="楷体" w:hint="eastAsia"/>
          <w:b/>
          <w:sz w:val="32"/>
          <w:szCs w:val="32"/>
        </w:rPr>
        <w:t>加强</w:t>
      </w:r>
      <w:r w:rsidR="001418C8" w:rsidRPr="004E797F">
        <w:rPr>
          <w:rFonts w:ascii="楷体" w:eastAsia="楷体" w:hAnsi="楷体" w:hint="eastAsia"/>
          <w:b/>
          <w:sz w:val="32"/>
          <w:szCs w:val="32"/>
        </w:rPr>
        <w:t>政策</w:t>
      </w:r>
      <w:r w:rsidR="00494123" w:rsidRPr="004E797F">
        <w:rPr>
          <w:rFonts w:ascii="楷体" w:eastAsia="楷体" w:hAnsi="楷体" w:hint="eastAsia"/>
          <w:b/>
          <w:sz w:val="32"/>
          <w:szCs w:val="32"/>
        </w:rPr>
        <w:t>解读，回应社会关切</w:t>
      </w:r>
    </w:p>
    <w:p w:rsidR="00494123" w:rsidRPr="004E797F" w:rsidRDefault="00494123" w:rsidP="004E797F">
      <w:pPr>
        <w:ind w:firstLineChars="221" w:firstLine="707"/>
        <w:rPr>
          <w:rFonts w:ascii="仿宋_GB2312" w:eastAsia="仿宋_GB2312"/>
          <w:sz w:val="32"/>
          <w:szCs w:val="32"/>
        </w:rPr>
      </w:pPr>
      <w:r w:rsidRPr="004E797F">
        <w:rPr>
          <w:rFonts w:ascii="仿宋_GB2312" w:eastAsia="仿宋_GB2312" w:hint="eastAsia"/>
          <w:sz w:val="32"/>
          <w:szCs w:val="32"/>
        </w:rPr>
        <w:t>大力推进生态环境部、市委市政府关于生态环境保护重大决策部署和政策措施的宣传报道，加强信息发布、政策解</w:t>
      </w:r>
      <w:r w:rsidRPr="004E797F">
        <w:rPr>
          <w:rFonts w:ascii="仿宋_GB2312" w:eastAsia="仿宋_GB2312" w:hint="eastAsia"/>
          <w:sz w:val="32"/>
          <w:szCs w:val="32"/>
        </w:rPr>
        <w:lastRenderedPageBreak/>
        <w:t>读、回应关切等环节的有机衔接。对涉及面广、社会关注度高的政策法规和重大措施，通过新闻发布会、接受访谈、发表文章等多种方式，传递权威信息。主要领导带头参加市级新闻发布会6次，媒体通气会12场次，问络在线问政10次，民生在线问政1次，政务微博、微信公开政府信息2296条，回应公众关注热点或重大舆情226次，在各级新闻媒体撰发新闻稿件1006篇，发布政策解读类稿件233篇，向市民推送公益短信100万余条，回应公众关注热点或重大舆情238条，微博、微信公开政府信息1216条，回应事件632条，解读政策、解疑释惑，通过局长信箱渠道，广泛听取公众意见建议，及时回复公众有关来信。</w:t>
      </w:r>
    </w:p>
    <w:p w:rsidR="00494123" w:rsidRPr="004E797F" w:rsidRDefault="00CB4AEB" w:rsidP="004E797F">
      <w:pPr>
        <w:ind w:firstLineChars="221" w:firstLine="710"/>
        <w:rPr>
          <w:rFonts w:ascii="楷体" w:eastAsia="楷体" w:hAnsi="楷体"/>
          <w:b/>
          <w:sz w:val="32"/>
          <w:szCs w:val="32"/>
        </w:rPr>
      </w:pPr>
      <w:r w:rsidRPr="004E797F">
        <w:rPr>
          <w:rFonts w:ascii="楷体" w:eastAsia="楷体" w:hAnsi="楷体" w:hint="eastAsia"/>
          <w:b/>
          <w:sz w:val="32"/>
          <w:szCs w:val="32"/>
        </w:rPr>
        <w:t>（</w:t>
      </w:r>
      <w:r w:rsidR="009F78A4" w:rsidRPr="004E797F">
        <w:rPr>
          <w:rFonts w:ascii="楷体" w:eastAsia="楷体" w:hAnsi="楷体" w:hint="eastAsia"/>
          <w:b/>
          <w:sz w:val="32"/>
          <w:szCs w:val="32"/>
        </w:rPr>
        <w:t>三</w:t>
      </w:r>
      <w:r w:rsidR="00494123" w:rsidRPr="004E797F">
        <w:rPr>
          <w:rFonts w:ascii="楷体" w:eastAsia="楷体" w:hAnsi="楷体" w:hint="eastAsia"/>
          <w:b/>
          <w:sz w:val="32"/>
          <w:szCs w:val="32"/>
        </w:rPr>
        <w:t>）服务“放管服”改革，强化平台建设</w:t>
      </w:r>
    </w:p>
    <w:p w:rsidR="00496BA9" w:rsidRPr="004E797F" w:rsidRDefault="00494123" w:rsidP="00496BA9">
      <w:pPr>
        <w:ind w:firstLineChars="221" w:firstLine="707"/>
        <w:rPr>
          <w:rFonts w:ascii="仿宋_GB2312" w:eastAsia="仿宋_GB2312"/>
          <w:sz w:val="32"/>
          <w:szCs w:val="32"/>
        </w:rPr>
      </w:pPr>
      <w:r w:rsidRPr="004E797F">
        <w:rPr>
          <w:rFonts w:ascii="仿宋_GB2312" w:eastAsia="仿宋_GB2312" w:hint="eastAsia"/>
          <w:sz w:val="32"/>
          <w:szCs w:val="32"/>
        </w:rPr>
        <w:t>围绕信息公开、在线服务、互动交流，不断优化完善</w:t>
      </w:r>
      <w:r w:rsidR="00F24672">
        <w:rPr>
          <w:rFonts w:ascii="仿宋_GB2312" w:eastAsia="仿宋_GB2312" w:hint="eastAsia"/>
          <w:sz w:val="32"/>
          <w:szCs w:val="32"/>
        </w:rPr>
        <w:t>青岛</w:t>
      </w:r>
      <w:r w:rsidR="00F24672">
        <w:rPr>
          <w:rFonts w:ascii="仿宋_GB2312" w:eastAsia="仿宋_GB2312"/>
          <w:sz w:val="32"/>
          <w:szCs w:val="32"/>
        </w:rPr>
        <w:t>市环境保护局</w:t>
      </w:r>
      <w:r w:rsidRPr="004E797F">
        <w:rPr>
          <w:rFonts w:ascii="仿宋_GB2312" w:eastAsia="仿宋_GB2312" w:hint="eastAsia"/>
          <w:sz w:val="32"/>
          <w:szCs w:val="32"/>
        </w:rPr>
        <w:t>政府网站，加强网站大数据建设，完善搜索查询功能，力求内容更丰富、信息更全面、查找更快捷、界面更友好。</w:t>
      </w:r>
      <w:r w:rsidR="00E63691" w:rsidRPr="004E797F">
        <w:rPr>
          <w:rFonts w:ascii="仿宋_GB2312" w:eastAsia="仿宋_GB2312" w:hint="eastAsia"/>
          <w:sz w:val="32"/>
          <w:szCs w:val="32"/>
        </w:rPr>
        <w:t>根据全市数据共享、开放要求，梳理资源目录56项，挂接数据54项，挂接共享文件41个，挂接开放数据4000余条。</w:t>
      </w:r>
      <w:r w:rsidRPr="004E797F">
        <w:rPr>
          <w:rFonts w:ascii="仿宋_GB2312" w:eastAsia="仿宋_GB2312" w:hint="eastAsia"/>
          <w:sz w:val="32"/>
          <w:szCs w:val="32"/>
        </w:rPr>
        <w:t>充分发挥“</w:t>
      </w:r>
      <w:r w:rsidR="00E63691" w:rsidRPr="004E797F">
        <w:rPr>
          <w:rFonts w:ascii="仿宋_GB2312" w:eastAsia="仿宋_GB2312" w:hint="eastAsia"/>
          <w:sz w:val="32"/>
          <w:szCs w:val="32"/>
        </w:rPr>
        <w:t>青岛环保</w:t>
      </w:r>
      <w:r w:rsidRPr="004E797F">
        <w:rPr>
          <w:rFonts w:ascii="仿宋_GB2312" w:eastAsia="仿宋_GB2312" w:hint="eastAsia"/>
          <w:sz w:val="32"/>
          <w:szCs w:val="32"/>
        </w:rPr>
        <w:t>”微博、微信平台作用，及时快捷发布信息，</w:t>
      </w:r>
      <w:r w:rsidR="00E63691" w:rsidRPr="004E797F">
        <w:rPr>
          <w:rFonts w:ascii="仿宋_GB2312" w:eastAsia="仿宋_GB2312" w:hint="eastAsia"/>
          <w:sz w:val="32"/>
          <w:szCs w:val="32"/>
        </w:rPr>
        <w:t>形成政府网站、微博微信</w:t>
      </w:r>
      <w:r w:rsidR="00712929" w:rsidRPr="004E797F">
        <w:rPr>
          <w:rFonts w:ascii="仿宋_GB2312" w:eastAsia="仿宋_GB2312" w:hint="eastAsia"/>
          <w:sz w:val="32"/>
          <w:szCs w:val="32"/>
        </w:rPr>
        <w:t>等多平台联动、互为补充的信息公开格局。</w:t>
      </w:r>
      <w:r w:rsidR="00496BA9" w:rsidRPr="004E797F">
        <w:rPr>
          <w:rFonts w:ascii="仿宋_GB2312" w:eastAsia="仿宋_GB2312" w:hint="eastAsia"/>
          <w:sz w:val="32"/>
          <w:szCs w:val="32"/>
        </w:rPr>
        <w:t>建成青岛市固体废物全过程监管平台，是山东省首个市级环保部门自行建设的固体废物信息化管理系统，覆盖全市固废产生单位、经营单位和运输单位，</w:t>
      </w:r>
      <w:r w:rsidR="00496BA9">
        <w:rPr>
          <w:rFonts w:ascii="仿宋_GB2312" w:eastAsia="仿宋_GB2312" w:hint="eastAsia"/>
          <w:sz w:val="32"/>
          <w:szCs w:val="32"/>
        </w:rPr>
        <w:t>实</w:t>
      </w:r>
      <w:r w:rsidR="00496BA9">
        <w:rPr>
          <w:rFonts w:ascii="仿宋_GB2312" w:eastAsia="仿宋_GB2312" w:hint="eastAsia"/>
          <w:sz w:val="32"/>
          <w:szCs w:val="32"/>
        </w:rPr>
        <w:lastRenderedPageBreak/>
        <w:t>施</w:t>
      </w:r>
      <w:r w:rsidR="00496BA9" w:rsidRPr="004E797F">
        <w:rPr>
          <w:rFonts w:ascii="仿宋_GB2312" w:eastAsia="仿宋_GB2312" w:hint="eastAsia"/>
          <w:sz w:val="32"/>
          <w:szCs w:val="32"/>
        </w:rPr>
        <w:t>基础信息采集、数据汇总分析、实时视频监控、危废电子转移联单等功能一体化的全过程动态监管。</w:t>
      </w:r>
      <w:r w:rsidR="00496BA9">
        <w:rPr>
          <w:rFonts w:ascii="仿宋_GB2312" w:eastAsia="仿宋_GB2312" w:hint="eastAsia"/>
          <w:sz w:val="32"/>
          <w:szCs w:val="32"/>
        </w:rPr>
        <w:t>推行</w:t>
      </w:r>
      <w:r w:rsidR="00496BA9" w:rsidRPr="004E797F">
        <w:rPr>
          <w:rFonts w:ascii="仿宋_GB2312" w:eastAsia="仿宋_GB2312" w:hint="eastAsia"/>
          <w:sz w:val="32"/>
          <w:szCs w:val="32"/>
        </w:rPr>
        <w:t>网上申报</w:t>
      </w:r>
      <w:r w:rsidR="00496BA9">
        <w:rPr>
          <w:rFonts w:ascii="仿宋_GB2312" w:eastAsia="仿宋_GB2312" w:hint="eastAsia"/>
          <w:sz w:val="32"/>
          <w:szCs w:val="32"/>
        </w:rPr>
        <w:t>、</w:t>
      </w:r>
      <w:r w:rsidR="00496BA9" w:rsidRPr="004E797F">
        <w:rPr>
          <w:rFonts w:ascii="仿宋_GB2312" w:eastAsia="仿宋_GB2312" w:hint="eastAsia"/>
          <w:sz w:val="32"/>
          <w:szCs w:val="32"/>
        </w:rPr>
        <w:t>危废</w:t>
      </w:r>
      <w:r w:rsidR="00496BA9">
        <w:rPr>
          <w:rFonts w:ascii="仿宋_GB2312" w:eastAsia="仿宋_GB2312" w:hint="eastAsia"/>
          <w:sz w:val="32"/>
          <w:szCs w:val="32"/>
        </w:rPr>
        <w:t>转移</w:t>
      </w:r>
      <w:r w:rsidR="00496BA9" w:rsidRPr="004E797F">
        <w:rPr>
          <w:rFonts w:ascii="仿宋_GB2312" w:eastAsia="仿宋_GB2312" w:hint="eastAsia"/>
          <w:sz w:val="32"/>
          <w:szCs w:val="32"/>
        </w:rPr>
        <w:t>电子联单，实现企业危险废物转移“零跑腿”和“一次办好”。</w:t>
      </w:r>
    </w:p>
    <w:p w:rsidR="00700444" w:rsidRDefault="006A14BB" w:rsidP="004E797F">
      <w:pPr>
        <w:ind w:firstLineChars="221" w:firstLine="707"/>
        <w:rPr>
          <w:rFonts w:ascii="仿宋_GB2312" w:eastAsia="仿宋_GB2312"/>
          <w:sz w:val="32"/>
          <w:szCs w:val="32"/>
        </w:rPr>
      </w:pPr>
      <w:r w:rsidRPr="004E797F">
        <w:rPr>
          <w:rFonts w:ascii="仿宋_GB2312" w:eastAsia="仿宋_GB2312" w:hint="eastAsia"/>
          <w:sz w:val="32"/>
          <w:szCs w:val="32"/>
        </w:rPr>
        <w:t>承担的环保许可事项按照“两集中、两到位”的要求，全部纳入大厅集中办理，按照市政务办的统一要求，所有行政许可信息均按照“7天双公示”的要求在信用中国(山东青岛)网站进行公示。</w:t>
      </w:r>
      <w:r w:rsidR="00712929" w:rsidRPr="004E797F">
        <w:rPr>
          <w:rFonts w:ascii="仿宋_GB2312" w:eastAsia="仿宋_GB2312" w:hint="eastAsia"/>
          <w:sz w:val="32"/>
          <w:szCs w:val="32"/>
        </w:rPr>
        <w:t>根据全市政府职能转变工作部署，制定出台了《深化“一次办好”改革深入推进审批服务便民化实施方案》，从持续深化简政放权、提升环保服务水平和增强监管能力等方面制定了12条措施，以“一次办好”改革和承接落实上级取消、下放、调整行政权力事项为切入点，对权力清单进行动态调整，依托权力事项和公共服务事项动态管理平台，组织业务处室录入办理条件、工作流程等要素，实现审批事项和公共服务事项全程网办。</w:t>
      </w:r>
    </w:p>
    <w:p w:rsidR="00241617" w:rsidRPr="00AA0957" w:rsidRDefault="00007ADA" w:rsidP="004E797F">
      <w:pPr>
        <w:ind w:firstLineChars="221" w:firstLine="707"/>
        <w:rPr>
          <w:rFonts w:ascii="黑体" w:eastAsia="黑体" w:hAnsi="黑体"/>
          <w:sz w:val="32"/>
          <w:szCs w:val="32"/>
        </w:rPr>
      </w:pPr>
      <w:r w:rsidRPr="00AA0957">
        <w:rPr>
          <w:rFonts w:ascii="黑体" w:eastAsia="黑体" w:hAnsi="黑体" w:hint="eastAsia"/>
          <w:sz w:val="32"/>
          <w:szCs w:val="32"/>
        </w:rPr>
        <w:t>二、加大重点领域环境信息公开力度</w:t>
      </w:r>
    </w:p>
    <w:p w:rsidR="00007ADA" w:rsidRPr="004E797F" w:rsidRDefault="00007ADA" w:rsidP="004E797F">
      <w:pPr>
        <w:ind w:firstLineChars="221" w:firstLine="707"/>
        <w:rPr>
          <w:rFonts w:ascii="仿宋_GB2312" w:eastAsia="仿宋_GB2312"/>
          <w:sz w:val="32"/>
          <w:szCs w:val="32"/>
        </w:rPr>
      </w:pPr>
      <w:r w:rsidRPr="004E797F">
        <w:rPr>
          <w:rFonts w:ascii="仿宋_GB2312" w:eastAsia="仿宋_GB2312" w:hint="eastAsia"/>
          <w:sz w:val="32"/>
          <w:szCs w:val="32"/>
        </w:rPr>
        <w:t>坚持以公开促落实，以公开促规范，以公开促服务，大力推进重点领域环境信息公开工作。</w:t>
      </w:r>
    </w:p>
    <w:p w:rsidR="00E36173" w:rsidRPr="004E797F" w:rsidRDefault="00E36173" w:rsidP="004E797F">
      <w:pPr>
        <w:ind w:firstLineChars="221" w:firstLine="710"/>
        <w:rPr>
          <w:rFonts w:ascii="楷体" w:eastAsia="楷体" w:hAnsi="楷体"/>
          <w:b/>
          <w:sz w:val="32"/>
          <w:szCs w:val="32"/>
        </w:rPr>
      </w:pPr>
      <w:r w:rsidRPr="004E797F">
        <w:rPr>
          <w:rFonts w:ascii="楷体" w:eastAsia="楷体" w:hAnsi="楷体" w:hint="eastAsia"/>
          <w:b/>
          <w:sz w:val="32"/>
          <w:szCs w:val="32"/>
        </w:rPr>
        <w:t>（一）中央、省环境保护督察信息</w:t>
      </w:r>
    </w:p>
    <w:p w:rsidR="00080A25" w:rsidRPr="00080A25" w:rsidRDefault="00080A25" w:rsidP="004E797F">
      <w:pPr>
        <w:ind w:firstLineChars="221" w:firstLine="707"/>
        <w:rPr>
          <w:rFonts w:ascii="仿宋_GB2312" w:eastAsia="仿宋_GB2312"/>
          <w:sz w:val="32"/>
          <w:szCs w:val="32"/>
        </w:rPr>
      </w:pPr>
      <w:r w:rsidRPr="00080A25">
        <w:rPr>
          <w:rFonts w:ascii="仿宋_GB2312" w:eastAsia="仿宋_GB2312" w:hint="eastAsia"/>
          <w:sz w:val="32"/>
          <w:szCs w:val="32"/>
        </w:rPr>
        <w:t>做好中央环保督察整改、省级环保督察配合保障和中央生态环保督察“回头看”配合保障及整改过程中的信息公开工作，推动落实生态环境保护“党政同责、一岗双责”，传导压实生态文明建设和生态环境保护工作责任。在“一台一报两网”（“一台”即青岛市电视台，“一报”即市级党报《青岛日报》，“一网”即青岛政务网站）设置专栏、专题报道督察及整改情况。截至目前，共公示中央环保督察反馈意见整改销号情况、省环保督察（热线）办理情况、集中式饮用水源地环境问题清理整治情况24期。发布省环保督察相关信息271篇，中央生态环保督察“回头看”相关信息286篇，省环保督察反馈整改工作情况11篇。</w:t>
      </w:r>
    </w:p>
    <w:p w:rsidR="00851588" w:rsidRPr="004E797F" w:rsidRDefault="00851588" w:rsidP="004E797F">
      <w:pPr>
        <w:ind w:firstLineChars="221" w:firstLine="710"/>
        <w:rPr>
          <w:rFonts w:ascii="楷体" w:eastAsia="楷体" w:hAnsi="楷体"/>
          <w:b/>
          <w:sz w:val="32"/>
          <w:szCs w:val="32"/>
        </w:rPr>
      </w:pPr>
      <w:r w:rsidRPr="004E797F">
        <w:rPr>
          <w:rFonts w:ascii="楷体" w:eastAsia="楷体" w:hAnsi="楷体" w:hint="eastAsia"/>
          <w:b/>
          <w:sz w:val="32"/>
          <w:szCs w:val="32"/>
        </w:rPr>
        <w:t>（二）环境质量信息</w:t>
      </w:r>
    </w:p>
    <w:p w:rsidR="00851588" w:rsidRPr="004E797F" w:rsidRDefault="00851588" w:rsidP="004E797F">
      <w:pPr>
        <w:ind w:firstLineChars="221" w:firstLine="707"/>
        <w:rPr>
          <w:rFonts w:ascii="仿宋_GB2312" w:eastAsia="仿宋_GB2312"/>
          <w:sz w:val="32"/>
          <w:szCs w:val="32"/>
        </w:rPr>
      </w:pPr>
      <w:r w:rsidRPr="004E797F">
        <w:rPr>
          <w:rFonts w:ascii="仿宋_GB2312" w:eastAsia="仿宋_GB2312" w:hint="eastAsia"/>
          <w:sz w:val="32"/>
          <w:szCs w:val="32"/>
        </w:rPr>
        <w:t>在青岛政务网、青岛市生态环境局网站发布《2017年青岛市环境状况公报》、《青岛市2017年固体废物污染环境防治信息的公告》等，全面公开年度生态环境状况，并加强空气、水、土壤环境质量和生态保护方面的信息公开。</w:t>
      </w:r>
    </w:p>
    <w:p w:rsidR="005377A1" w:rsidRPr="004E797F" w:rsidRDefault="005377A1" w:rsidP="005377A1">
      <w:pPr>
        <w:ind w:firstLineChars="221" w:firstLine="710"/>
        <w:rPr>
          <w:rFonts w:ascii="仿宋_GB2312" w:eastAsia="仿宋_GB2312"/>
          <w:sz w:val="32"/>
          <w:szCs w:val="32"/>
        </w:rPr>
      </w:pPr>
      <w:r w:rsidRPr="004E797F">
        <w:rPr>
          <w:rFonts w:ascii="楷体" w:eastAsia="楷体" w:hAnsi="楷体" w:hint="eastAsia"/>
          <w:b/>
          <w:sz w:val="32"/>
          <w:szCs w:val="32"/>
        </w:rPr>
        <w:t>1.环境空气质量。</w:t>
      </w:r>
      <w:r w:rsidRPr="004E797F">
        <w:rPr>
          <w:rFonts w:ascii="仿宋_GB2312" w:eastAsia="仿宋_GB2312" w:hint="eastAsia"/>
          <w:sz w:val="32"/>
          <w:szCs w:val="32"/>
        </w:rPr>
        <w:t>实时向社会发布环境空气自动监测数据和空气指数值，每月发布月空气质量评述、降尘监测结果，实现政务公开，客观反映环境空气质量状况。设立空气质量专栏发布空气质量日报、实时报、预报、预警信息等，</w:t>
      </w:r>
      <w:r w:rsidRPr="005377A1">
        <w:rPr>
          <w:rFonts w:ascii="仿宋_GB2312" w:eastAsia="仿宋_GB2312" w:hint="eastAsia"/>
          <w:sz w:val="32"/>
          <w:szCs w:val="32"/>
        </w:rPr>
        <w:t>包括细颗粒物（PM2.5）、可吸入颗粒物（PM10）、</w:t>
      </w:r>
      <w:r w:rsidRPr="004E797F">
        <w:rPr>
          <w:rFonts w:ascii="仿宋_GB2312" w:eastAsia="仿宋_GB2312" w:hint="eastAsia"/>
          <w:sz w:val="32"/>
          <w:szCs w:val="32"/>
        </w:rPr>
        <w:t>二氧化硫（SO2）、二氧化氮（NO2）、一氧化碳（CO）和臭氧（O3）等6项指标监测数据和空气质量指数（AQI）等信息。并在空气质量下降及出现重污染天气时，及时通过网站、微博、微信和短信等方式发布空气质量状况研判结果，努力满足社会各界对空气质量状况了解的需求，同时为各级各部门管理决策提供了技术支持。通过青岛环境监测微博每小时发布监测数据和健康提示信息。通过青岛环保微信每日发布日报和预报，城市空气质量指数范围、空气质量级别及首要污染物，大气重污染成因，对重污染过程解读和对人体健康的影响及建议措施等。通过短信每日发布各区空气质量指数、日报、预报和预警短信等。每月通过局官方网站发布含各区市空气质量综合指数排名情况的空气质量月评述。与青岛新闻广播（调频FM107.6）合作，每日4个时间段通过广播实时播报空气质量状况信息，拓宽信息公开渠道。自2018年起，每月在局官方网站发布各区市降尘监测结果。召开新闻发布会，就环境空气质量总体情况、秋冬季大气污染防治工作安排进行通报。对包括《青岛市人民政府关于划定青岛市高污染燃料禁燃区范围的通知》、《关于2017年度青岛市大气污染防治目标任务完成情况考核结果的通报》、《青岛市环境保护局关于划定青岛市大气污染物排放控制区的通知》、《关于印发青岛市打赢蓝天保卫战作战方案暨2013—2020年大气污染防治规划三期行动计划（2018—2020年）的通知》进行公开并政策解读。</w:t>
      </w:r>
    </w:p>
    <w:p w:rsidR="00A742E3" w:rsidRDefault="00CE4CD5" w:rsidP="004E797F">
      <w:pPr>
        <w:ind w:firstLineChars="221" w:firstLine="710"/>
        <w:rPr>
          <w:rFonts w:ascii="仿宋_GB2312" w:eastAsia="仿宋_GB2312"/>
          <w:sz w:val="32"/>
          <w:szCs w:val="32"/>
        </w:rPr>
      </w:pPr>
      <w:r w:rsidRPr="004E797F">
        <w:rPr>
          <w:rFonts w:ascii="楷体" w:eastAsia="楷体" w:hAnsi="楷体" w:hint="eastAsia"/>
          <w:b/>
          <w:sz w:val="32"/>
          <w:szCs w:val="32"/>
        </w:rPr>
        <w:t>2.</w:t>
      </w:r>
      <w:r w:rsidR="009B01E7" w:rsidRPr="004E797F">
        <w:rPr>
          <w:rFonts w:ascii="楷体" w:eastAsia="楷体" w:hAnsi="楷体" w:hint="eastAsia"/>
          <w:b/>
          <w:sz w:val="32"/>
          <w:szCs w:val="32"/>
        </w:rPr>
        <w:t>水环境质量。</w:t>
      </w:r>
      <w:r w:rsidR="00A742E3">
        <w:rPr>
          <w:rFonts w:ascii="仿宋_GB2312" w:eastAsia="仿宋_GB2312" w:hint="eastAsia"/>
          <w:sz w:val="32"/>
          <w:szCs w:val="32"/>
        </w:rPr>
        <w:t>公开</w:t>
      </w:r>
      <w:r w:rsidR="0050322A" w:rsidRPr="004E797F">
        <w:rPr>
          <w:rFonts w:ascii="仿宋_GB2312" w:eastAsia="仿宋_GB2312" w:hint="eastAsia"/>
          <w:sz w:val="32"/>
          <w:szCs w:val="32"/>
        </w:rPr>
        <w:t>青岛市集中式生活饮用水水源水质状况及青岛市国控地表水水质状况。</w:t>
      </w:r>
      <w:r w:rsidR="009B01E7" w:rsidRPr="004E797F">
        <w:rPr>
          <w:rFonts w:ascii="仿宋_GB2312" w:eastAsia="仿宋_GB2312" w:hint="eastAsia"/>
          <w:sz w:val="32"/>
          <w:szCs w:val="32"/>
        </w:rPr>
        <w:t>对水污染防治重点工程项目进展情况、贯彻落实水污染防治行动计划情况、集中式饮用水源地规范化建设、地表水环境质量生态补偿、入海排水口排查分类等工作分别进行公开。召开新闻发布会，就青岛市2017年贯彻落实水污染防治行动计划情况进行通报。</w:t>
      </w:r>
      <w:r w:rsidR="00A742E3">
        <w:rPr>
          <w:rFonts w:ascii="仿宋_GB2312" w:eastAsia="仿宋_GB2312" w:hint="eastAsia"/>
          <w:sz w:val="32"/>
          <w:szCs w:val="32"/>
        </w:rPr>
        <w:t>通过</w:t>
      </w:r>
      <w:r w:rsidR="00A742E3">
        <w:rPr>
          <w:rFonts w:ascii="仿宋_GB2312" w:eastAsia="仿宋_GB2312"/>
          <w:sz w:val="32"/>
          <w:szCs w:val="32"/>
        </w:rPr>
        <w:t>新闻稿件、工作会议等形式</w:t>
      </w:r>
      <w:r w:rsidR="00A742E3">
        <w:rPr>
          <w:rFonts w:ascii="仿宋_GB2312" w:eastAsia="仿宋_GB2312" w:hint="eastAsia"/>
          <w:sz w:val="32"/>
          <w:szCs w:val="32"/>
        </w:rPr>
        <w:t>政策解读</w:t>
      </w:r>
      <w:r w:rsidR="009B01E7" w:rsidRPr="004E797F">
        <w:rPr>
          <w:rFonts w:ascii="仿宋_GB2312" w:eastAsia="仿宋_GB2312" w:hint="eastAsia"/>
          <w:sz w:val="32"/>
          <w:szCs w:val="32"/>
        </w:rPr>
        <w:t>《青岛市实施地表水环境质量生态补偿工作》</w:t>
      </w:r>
      <w:r w:rsidR="00A742E3">
        <w:rPr>
          <w:rFonts w:ascii="仿宋_GB2312" w:eastAsia="仿宋_GB2312" w:hint="eastAsia"/>
          <w:sz w:val="32"/>
          <w:szCs w:val="32"/>
        </w:rPr>
        <w:t>情况</w:t>
      </w:r>
      <w:r w:rsidR="009B01E7" w:rsidRPr="004E797F">
        <w:rPr>
          <w:rFonts w:ascii="仿宋_GB2312" w:eastAsia="仿宋_GB2312" w:hint="eastAsia"/>
          <w:sz w:val="32"/>
          <w:szCs w:val="32"/>
        </w:rPr>
        <w:t>。</w:t>
      </w:r>
    </w:p>
    <w:p w:rsidR="00F00545" w:rsidRPr="004E797F" w:rsidRDefault="006C0FF5" w:rsidP="004E797F">
      <w:pPr>
        <w:ind w:firstLineChars="221" w:firstLine="710"/>
        <w:rPr>
          <w:rFonts w:ascii="仿宋_GB2312" w:eastAsia="仿宋_GB2312"/>
          <w:sz w:val="32"/>
          <w:szCs w:val="32"/>
        </w:rPr>
      </w:pPr>
      <w:r w:rsidRPr="004E797F">
        <w:rPr>
          <w:rFonts w:ascii="楷体" w:eastAsia="楷体" w:hAnsi="楷体" w:hint="eastAsia"/>
          <w:b/>
          <w:sz w:val="32"/>
          <w:szCs w:val="32"/>
        </w:rPr>
        <w:t>3.土壤、固体废物环境管理。</w:t>
      </w:r>
      <w:r w:rsidRPr="004E797F">
        <w:rPr>
          <w:rFonts w:ascii="仿宋_GB2312" w:eastAsia="仿宋_GB2312" w:hint="eastAsia"/>
          <w:sz w:val="32"/>
          <w:szCs w:val="32"/>
        </w:rPr>
        <w:t>按照《污染地块土壤环境管理办法（试行）》要求，公开了青岛市污染地块名录有关信息并动态更新。</w:t>
      </w:r>
      <w:r w:rsidR="00F00545" w:rsidRPr="004E797F">
        <w:rPr>
          <w:rFonts w:ascii="仿宋_GB2312" w:eastAsia="仿宋_GB2312" w:hint="eastAsia"/>
          <w:sz w:val="32"/>
          <w:szCs w:val="32"/>
        </w:rPr>
        <w:t>发布《青岛市2017年固体废物污染环境防治信息的公告》，对工业固体废物、工业危险废物、医疗废物、城市生活垃圾等固体废物产生与处置利用状况，危险废物经营许可证情况等进行了公开。</w:t>
      </w:r>
    </w:p>
    <w:p w:rsidR="00033A0B" w:rsidRPr="004E797F" w:rsidRDefault="00033A0B" w:rsidP="004E797F">
      <w:pPr>
        <w:ind w:firstLineChars="221" w:firstLine="710"/>
        <w:rPr>
          <w:rFonts w:ascii="楷体" w:eastAsia="楷体" w:hAnsi="楷体"/>
          <w:b/>
          <w:sz w:val="32"/>
          <w:szCs w:val="32"/>
        </w:rPr>
      </w:pPr>
      <w:r w:rsidRPr="004E797F">
        <w:rPr>
          <w:rFonts w:ascii="楷体" w:eastAsia="楷体" w:hAnsi="楷体" w:hint="eastAsia"/>
          <w:b/>
          <w:sz w:val="32"/>
          <w:szCs w:val="32"/>
        </w:rPr>
        <w:t>（三）环境监管信息</w:t>
      </w:r>
    </w:p>
    <w:p w:rsidR="00033A0B" w:rsidRPr="004E797F" w:rsidRDefault="00033A0B" w:rsidP="00221CC9">
      <w:pPr>
        <w:ind w:firstLineChars="221" w:firstLine="710"/>
        <w:rPr>
          <w:rFonts w:ascii="仿宋_GB2312" w:eastAsia="仿宋_GB2312"/>
          <w:sz w:val="32"/>
          <w:szCs w:val="32"/>
        </w:rPr>
      </w:pPr>
      <w:r w:rsidRPr="004E797F">
        <w:rPr>
          <w:rFonts w:ascii="楷体" w:eastAsia="楷体" w:hAnsi="楷体" w:hint="eastAsia"/>
          <w:b/>
          <w:sz w:val="32"/>
          <w:szCs w:val="32"/>
        </w:rPr>
        <w:t>1.建设项目环境影响评价。</w:t>
      </w:r>
      <w:r w:rsidR="000914E7" w:rsidRPr="004E797F">
        <w:rPr>
          <w:rFonts w:ascii="仿宋_GB2312" w:eastAsia="仿宋_GB2312" w:hint="eastAsia"/>
          <w:sz w:val="32"/>
          <w:szCs w:val="32"/>
        </w:rPr>
        <w:t>公开建设项目环境影响评价文件审批和竣工环境保护验收事项从受理、审核到决定的全过程信息。建设项目环境影响评价受理公示51个，拟批准公示51个，决定公示51个。累计环境保护设施竣工验收受理公示15个，拟批准公示15个，决定公示15个。在青岛市生态环境局网站及山东政务服务网公开了环保行政许可的办事指南，明确了申报材料、办理流程、办理时限、各种申请表格或文本模板等内容，并及时更新完善相关信息，构建和完善形式直观、易看易懂的审批办理流程图，实现网上可查、电话可询，为企业和群众办事提供清晰指引。建立了</w:t>
      </w:r>
      <w:r w:rsidR="00221CC9" w:rsidRPr="00221CC9">
        <w:rPr>
          <w:rFonts w:ascii="仿宋_GB2312" w:eastAsia="仿宋_GB2312" w:hint="eastAsia"/>
          <w:sz w:val="32"/>
          <w:szCs w:val="32"/>
        </w:rPr>
        <w:t>环评编制机构</w:t>
      </w:r>
      <w:r w:rsidR="000914E7" w:rsidRPr="004E797F">
        <w:rPr>
          <w:rFonts w:ascii="仿宋_GB2312" w:eastAsia="仿宋_GB2312" w:hint="eastAsia"/>
          <w:sz w:val="32"/>
          <w:szCs w:val="32"/>
        </w:rPr>
        <w:t>及环评工程师诚信系统，将</w:t>
      </w:r>
      <w:r w:rsidR="00221CC9" w:rsidRPr="00221CC9">
        <w:rPr>
          <w:rFonts w:ascii="仿宋_GB2312" w:eastAsia="仿宋_GB2312" w:hint="eastAsia"/>
          <w:sz w:val="32"/>
          <w:szCs w:val="32"/>
        </w:rPr>
        <w:t>环评编制机构</w:t>
      </w:r>
      <w:r w:rsidR="000914E7" w:rsidRPr="004E797F">
        <w:rPr>
          <w:rFonts w:ascii="仿宋_GB2312" w:eastAsia="仿宋_GB2312" w:hint="eastAsia"/>
          <w:sz w:val="32"/>
          <w:szCs w:val="32"/>
        </w:rPr>
        <w:t>考核、通报及处理情况在网站公开，为建设单位比选</w:t>
      </w:r>
      <w:r w:rsidR="00221CC9" w:rsidRPr="00221CC9">
        <w:rPr>
          <w:rFonts w:ascii="仿宋_GB2312" w:eastAsia="仿宋_GB2312" w:hint="eastAsia"/>
          <w:sz w:val="32"/>
          <w:szCs w:val="32"/>
        </w:rPr>
        <w:t>环评编制机构</w:t>
      </w:r>
      <w:r w:rsidR="000914E7" w:rsidRPr="004E797F">
        <w:rPr>
          <w:rFonts w:ascii="仿宋_GB2312" w:eastAsia="仿宋_GB2312" w:hint="eastAsia"/>
          <w:sz w:val="32"/>
          <w:szCs w:val="32"/>
        </w:rPr>
        <w:t>提供参考。2018年，共通报存在不良行为记录的</w:t>
      </w:r>
      <w:r w:rsidR="00221CC9" w:rsidRPr="00221CC9">
        <w:rPr>
          <w:rFonts w:ascii="仿宋_GB2312" w:eastAsia="仿宋_GB2312" w:hint="eastAsia"/>
          <w:sz w:val="32"/>
          <w:szCs w:val="32"/>
        </w:rPr>
        <w:t>环评编制机构</w:t>
      </w:r>
      <w:r w:rsidR="000914E7" w:rsidRPr="004E797F">
        <w:rPr>
          <w:rFonts w:ascii="仿宋_GB2312" w:eastAsia="仿宋_GB2312" w:hint="eastAsia"/>
          <w:sz w:val="32"/>
          <w:szCs w:val="32"/>
        </w:rPr>
        <w:t>机构8个、环评工程师9人。</w:t>
      </w:r>
    </w:p>
    <w:p w:rsidR="009E79E9" w:rsidRPr="005377A1" w:rsidRDefault="009E79E9" w:rsidP="004E797F">
      <w:pPr>
        <w:ind w:firstLineChars="221" w:firstLine="710"/>
        <w:rPr>
          <w:rFonts w:ascii="仿宋_GB2312" w:eastAsia="仿宋_GB2312"/>
          <w:sz w:val="32"/>
          <w:szCs w:val="32"/>
        </w:rPr>
      </w:pPr>
      <w:r w:rsidRPr="004E797F">
        <w:rPr>
          <w:rFonts w:ascii="楷体" w:eastAsia="楷体" w:hAnsi="楷体" w:hint="eastAsia"/>
          <w:b/>
          <w:sz w:val="32"/>
          <w:szCs w:val="32"/>
        </w:rPr>
        <w:t>2.污染源监测。</w:t>
      </w:r>
      <w:r w:rsidR="005377A1" w:rsidRPr="004E797F">
        <w:rPr>
          <w:rFonts w:ascii="仿宋_GB2312" w:eastAsia="仿宋_GB2312" w:hint="eastAsia"/>
          <w:sz w:val="32"/>
          <w:szCs w:val="32"/>
        </w:rPr>
        <w:t>公开国家重点监控企业废气、废水自动监控情况，公开国家重点监控企业污染源监督性监测结果，公开国家重点监控企业未展开污染源监督性监测的原因等。按照监测计划开展重点排污单位监督性监测，完善监测方案，根据确定的重点排污单位，</w:t>
      </w:r>
      <w:r w:rsidR="005377A1" w:rsidRPr="005377A1">
        <w:rPr>
          <w:rFonts w:ascii="仿宋_GB2312" w:eastAsia="仿宋_GB2312" w:hint="eastAsia"/>
          <w:sz w:val="32"/>
          <w:szCs w:val="32"/>
        </w:rPr>
        <w:t>组织各区市开展监测工作，每月及时将区市上报的重点排污单位监督性监测数据进行审核、</w:t>
      </w:r>
      <w:r w:rsidR="005377A1" w:rsidRPr="004E797F">
        <w:rPr>
          <w:rFonts w:ascii="仿宋_GB2312" w:eastAsia="仿宋_GB2312" w:hint="eastAsia"/>
          <w:sz w:val="32"/>
          <w:szCs w:val="32"/>
        </w:rPr>
        <w:t>汇总，并将污染源信息（包括名称、所在地、监测点位、监测日期、监测项目、浓度、排放标准限值、评价结论等）在青岛市生态环境局网站对外公开。</w:t>
      </w:r>
    </w:p>
    <w:p w:rsidR="00496BA9" w:rsidRPr="004E797F" w:rsidRDefault="002536F3" w:rsidP="00496BA9">
      <w:pPr>
        <w:ind w:firstLineChars="221" w:firstLine="710"/>
        <w:rPr>
          <w:rFonts w:ascii="仿宋_GB2312" w:eastAsia="仿宋_GB2312"/>
          <w:sz w:val="32"/>
          <w:szCs w:val="32"/>
        </w:rPr>
      </w:pPr>
      <w:r w:rsidRPr="004E797F">
        <w:rPr>
          <w:rFonts w:ascii="楷体" w:eastAsia="楷体" w:hAnsi="楷体" w:hint="eastAsia"/>
          <w:b/>
          <w:sz w:val="32"/>
          <w:szCs w:val="32"/>
        </w:rPr>
        <w:t>3.环境监管执法。</w:t>
      </w:r>
      <w:r w:rsidR="00496BA9" w:rsidRPr="004E797F">
        <w:rPr>
          <w:rFonts w:ascii="仿宋_GB2312" w:eastAsia="仿宋_GB2312" w:hint="eastAsia"/>
          <w:sz w:val="32"/>
          <w:szCs w:val="32"/>
        </w:rPr>
        <w:t>严格执行行政许可与行政处罚七天双公示规定，坚持“公开为常态、不公开为例外”的原则，除涉及国家秘密、商业秘密、个人隐私以及其他依法不予公开的信息外，依托市执法平台，将所有环境处罚案件录入执法平台，并将环境行政处罚等信息全面、完整、规范地在市政务网公开并推送至“信用青岛”等信用网站，确保公示信息准确、合法、无遗漏，方便群众查询查看。代表青岛市政府接受了国家发展改革委委托的第三方评估组对我市“行政许可和行政处罚等信用信息公开工作”（以下简称“双公示”）的实地核查，并以满分的优异成绩通过核查。</w:t>
      </w:r>
      <w:r w:rsidR="00496BA9">
        <w:rPr>
          <w:rFonts w:ascii="仿宋_GB2312" w:eastAsia="仿宋_GB2312" w:hint="eastAsia"/>
          <w:sz w:val="32"/>
          <w:szCs w:val="32"/>
        </w:rPr>
        <w:t>每季度</w:t>
      </w:r>
      <w:r w:rsidR="00496BA9" w:rsidRPr="005D09B0">
        <w:rPr>
          <w:rFonts w:ascii="仿宋_GB2312" w:eastAsia="仿宋_GB2312" w:hint="eastAsia"/>
          <w:sz w:val="32"/>
          <w:szCs w:val="32"/>
        </w:rPr>
        <w:t>公开随机抽查情况和262家市级监察记录，有效提升环境执法监管水平。公开环保不达标企业名单48家次。</w:t>
      </w:r>
      <w:r w:rsidR="00496BA9" w:rsidRPr="004E797F">
        <w:rPr>
          <w:rFonts w:ascii="仿宋_GB2312" w:eastAsia="仿宋_GB2312" w:hint="eastAsia"/>
          <w:sz w:val="32"/>
          <w:szCs w:val="32"/>
        </w:rPr>
        <w:t>及时更新全市74家机动车环检机构基本信息。公开夜间施工审批信息1986条。公开全市386家重点排污单位名录，建立重点排污单位环境信息公开平台，推进企业对基本信息、排污信息、治理设施、环境评价、突发环境事件应急预案等信息进行自主公开。</w:t>
      </w:r>
    </w:p>
    <w:p w:rsidR="00B0311F" w:rsidRPr="004E797F" w:rsidRDefault="00B0311F" w:rsidP="004E797F">
      <w:pPr>
        <w:ind w:firstLineChars="221" w:firstLine="710"/>
        <w:rPr>
          <w:rFonts w:ascii="仿宋_GB2312" w:eastAsia="仿宋_GB2312"/>
          <w:sz w:val="32"/>
          <w:szCs w:val="32"/>
        </w:rPr>
      </w:pPr>
      <w:r w:rsidRPr="004E797F">
        <w:rPr>
          <w:rFonts w:ascii="楷体" w:eastAsia="楷体" w:hAnsi="楷体" w:hint="eastAsia"/>
          <w:b/>
          <w:sz w:val="32"/>
          <w:szCs w:val="32"/>
        </w:rPr>
        <w:t>4.排污许可管理。</w:t>
      </w:r>
      <w:r w:rsidRPr="004E797F">
        <w:rPr>
          <w:rFonts w:ascii="仿宋_GB2312" w:eastAsia="仿宋_GB2312" w:hint="eastAsia"/>
          <w:sz w:val="32"/>
          <w:szCs w:val="32"/>
        </w:rPr>
        <w:t>在《青岛日报》和青岛市生态环境局网站发布《关于开展青岛市屠宰及肉类加工、污水处理及其再生利用、淀粉工业、常用有色金属冶炼、陶瓷制品制造等五个行业排污许可证核发的公告》，明确申领范围、申领时间、受理机关及核发时限、法律责任等事项。组织了屠宰及肉类加工、污水处理及其再生利用行业排污许可证申请及核发技术规范培训，并将相关技术规范网站公开。完成屠宰及肉类加工等5个行业74个单位的排污许可证核发工作任务，通过全国排污许可证管理信息平台，实现同一平台申请排污许可证，核发部门在同一平台系统审核排污许可证，面向社会公众的信息公开子系统，及时向社会公开排污单位的申请信息、环保部门已核发的排污许可证信息，方便公众查询并接受社会监督。</w:t>
      </w:r>
    </w:p>
    <w:p w:rsidR="00B0311F" w:rsidRPr="004E797F" w:rsidRDefault="00BE27F1" w:rsidP="004E797F">
      <w:pPr>
        <w:ind w:firstLineChars="221" w:firstLine="710"/>
        <w:rPr>
          <w:rFonts w:ascii="仿宋_GB2312" w:eastAsia="仿宋_GB2312"/>
          <w:sz w:val="32"/>
          <w:szCs w:val="32"/>
        </w:rPr>
      </w:pPr>
      <w:r w:rsidRPr="004E797F">
        <w:rPr>
          <w:rFonts w:ascii="楷体" w:eastAsia="楷体" w:hAnsi="楷体" w:hint="eastAsia"/>
          <w:b/>
          <w:sz w:val="32"/>
          <w:szCs w:val="32"/>
        </w:rPr>
        <w:t>5.</w:t>
      </w:r>
      <w:r w:rsidR="00EA2E11" w:rsidRPr="004E797F">
        <w:rPr>
          <w:rFonts w:ascii="楷体" w:eastAsia="楷体" w:hAnsi="楷体" w:hint="eastAsia"/>
          <w:b/>
          <w:sz w:val="32"/>
          <w:szCs w:val="32"/>
        </w:rPr>
        <w:t xml:space="preserve"> 做好重污染天气</w:t>
      </w:r>
      <w:r w:rsidR="00137104" w:rsidRPr="004E797F">
        <w:rPr>
          <w:rFonts w:ascii="楷体" w:eastAsia="楷体" w:hAnsi="楷体" w:hint="eastAsia"/>
          <w:b/>
          <w:sz w:val="32"/>
          <w:szCs w:val="32"/>
        </w:rPr>
        <w:t>等</w:t>
      </w:r>
      <w:r w:rsidR="00EA2E11" w:rsidRPr="004E797F">
        <w:rPr>
          <w:rFonts w:ascii="楷体" w:eastAsia="楷体" w:hAnsi="楷体" w:hint="eastAsia"/>
          <w:b/>
          <w:sz w:val="32"/>
          <w:szCs w:val="32"/>
        </w:rPr>
        <w:t>应急信息公开。</w:t>
      </w:r>
      <w:r w:rsidR="00D454DF" w:rsidRPr="004E797F">
        <w:rPr>
          <w:rFonts w:ascii="仿宋_GB2312" w:eastAsia="仿宋_GB2312" w:hint="eastAsia"/>
          <w:sz w:val="32"/>
          <w:szCs w:val="32"/>
        </w:rPr>
        <w:t>通过青岛政务网、青岛市生态环境局网站、政务微博、政务微信等渠道及时公开重污染天气预警启动等相关情况。</w:t>
      </w:r>
      <w:r w:rsidR="00EA2E11" w:rsidRPr="004E797F">
        <w:rPr>
          <w:rFonts w:ascii="仿宋_GB2312" w:eastAsia="仿宋_GB2312" w:hint="eastAsia"/>
          <w:sz w:val="32"/>
          <w:szCs w:val="32"/>
        </w:rPr>
        <w:t>发布重污染天气预警信息公告2次。公开11家限停产企业清单名录。针对重污染天气，组织2次新闻媒体通气会。公开《青岛市重污染天气应急预案》修订等情况，利用新闻媒体刊发重污染天气预警相关政策解读情况及公众防范建议等内容，青岛日报刊发《我市修订重污染天气应急预案预警分级调整为三级》、青岛电视台刊发《市环保部门修订重污染天气应急预案调整预警分级》、青岛财经日报刊发《我市重污染天气应急预案修订完成》等系列稿件</w:t>
      </w:r>
      <w:r w:rsidR="00137104" w:rsidRPr="004E797F">
        <w:rPr>
          <w:rFonts w:ascii="仿宋_GB2312" w:eastAsia="仿宋_GB2312" w:hint="eastAsia"/>
          <w:sz w:val="32"/>
          <w:szCs w:val="32"/>
        </w:rPr>
        <w:t>。公开全市突发环境事件应急预案备案企业名单。</w:t>
      </w:r>
    </w:p>
    <w:p w:rsidR="001A30CD" w:rsidRPr="00AA0957" w:rsidRDefault="001A30CD" w:rsidP="004E797F">
      <w:pPr>
        <w:ind w:firstLineChars="221" w:firstLine="707"/>
        <w:rPr>
          <w:rFonts w:ascii="黑体" w:eastAsia="黑体" w:hAnsi="黑体"/>
          <w:sz w:val="32"/>
          <w:szCs w:val="32"/>
        </w:rPr>
      </w:pPr>
      <w:r w:rsidRPr="00AA0957">
        <w:rPr>
          <w:rFonts w:ascii="黑体" w:eastAsia="黑体" w:hAnsi="黑体" w:hint="eastAsia"/>
          <w:sz w:val="32"/>
          <w:szCs w:val="32"/>
        </w:rPr>
        <w:t>三、拓展深化政府信息公开范围和渠道</w:t>
      </w:r>
    </w:p>
    <w:p w:rsidR="001A30CD" w:rsidRPr="004E797F" w:rsidRDefault="001A30CD" w:rsidP="004E797F">
      <w:pPr>
        <w:ind w:firstLineChars="221" w:firstLine="707"/>
        <w:rPr>
          <w:rFonts w:ascii="仿宋_GB2312" w:eastAsia="仿宋_GB2312"/>
          <w:sz w:val="32"/>
          <w:szCs w:val="32"/>
        </w:rPr>
      </w:pPr>
      <w:r w:rsidRPr="004E797F">
        <w:rPr>
          <w:rFonts w:ascii="仿宋_GB2312" w:eastAsia="仿宋_GB2312" w:hint="eastAsia"/>
          <w:sz w:val="32"/>
          <w:szCs w:val="32"/>
        </w:rPr>
        <w:t>青岛市生态环境局持续拓宽信息公开渠道，通过政务服务大厅、青岛政务网站、青岛市生态环境局网站、新闻发布会、报刊、广播、电视、宣传栏等多种方式公开政府信息，增强政府工作透明度。</w:t>
      </w:r>
    </w:p>
    <w:p w:rsidR="00871D5B" w:rsidRPr="004E797F" w:rsidRDefault="001A30CD" w:rsidP="004E797F">
      <w:pPr>
        <w:ind w:firstLineChars="221" w:firstLine="707"/>
        <w:rPr>
          <w:rFonts w:ascii="仿宋_GB2312" w:eastAsia="仿宋_GB2312"/>
          <w:sz w:val="32"/>
          <w:szCs w:val="32"/>
        </w:rPr>
      </w:pPr>
      <w:r w:rsidRPr="004E797F">
        <w:rPr>
          <w:rFonts w:ascii="仿宋_GB2312" w:eastAsia="仿宋_GB2312" w:hint="eastAsia"/>
          <w:sz w:val="32"/>
          <w:szCs w:val="32"/>
        </w:rPr>
        <w:t>2018年，青岛市生态环境局主动公开政府信息4950条，内容包括公文法规、</w:t>
      </w:r>
      <w:r w:rsidR="00871D5B" w:rsidRPr="004E797F">
        <w:rPr>
          <w:rFonts w:ascii="仿宋_GB2312" w:eastAsia="仿宋_GB2312" w:hint="eastAsia"/>
          <w:sz w:val="32"/>
          <w:szCs w:val="32"/>
        </w:rPr>
        <w:t>政策解读、规划计划、预算决算、人事任免、</w:t>
      </w:r>
      <w:r w:rsidRPr="004E797F">
        <w:rPr>
          <w:rFonts w:ascii="仿宋_GB2312" w:eastAsia="仿宋_GB2312" w:hint="eastAsia"/>
          <w:sz w:val="32"/>
          <w:szCs w:val="32"/>
        </w:rPr>
        <w:t>环境质量、环评审批、环境监测、污染防治、生态保护、环境保护</w:t>
      </w:r>
      <w:r w:rsidR="00871D5B" w:rsidRPr="004E797F">
        <w:rPr>
          <w:rFonts w:ascii="仿宋_GB2312" w:eastAsia="仿宋_GB2312" w:hint="eastAsia"/>
          <w:sz w:val="32"/>
          <w:szCs w:val="32"/>
        </w:rPr>
        <w:t>督察、监察执法</w:t>
      </w:r>
      <w:r w:rsidRPr="004E797F">
        <w:rPr>
          <w:rFonts w:ascii="仿宋_GB2312" w:eastAsia="仿宋_GB2312" w:hint="eastAsia"/>
          <w:sz w:val="32"/>
          <w:szCs w:val="32"/>
        </w:rPr>
        <w:t>等信息，拓展深化主动公开范围</w:t>
      </w:r>
      <w:r w:rsidR="00087194" w:rsidRPr="004E797F">
        <w:rPr>
          <w:rFonts w:ascii="仿宋_GB2312" w:eastAsia="仿宋_GB2312" w:hint="eastAsia"/>
          <w:sz w:val="32"/>
          <w:szCs w:val="32"/>
        </w:rPr>
        <w:t>，严格保密审查</w:t>
      </w:r>
      <w:r w:rsidRPr="004E797F">
        <w:rPr>
          <w:rFonts w:ascii="仿宋_GB2312" w:eastAsia="仿宋_GB2312" w:hint="eastAsia"/>
          <w:sz w:val="32"/>
          <w:szCs w:val="32"/>
        </w:rPr>
        <w:t>。一是及时公开建议提案办理情况。</w:t>
      </w:r>
      <w:r w:rsidR="00871D5B" w:rsidRPr="004E797F">
        <w:rPr>
          <w:rFonts w:ascii="仿宋_GB2312" w:eastAsia="仿宋_GB2312" w:hint="eastAsia"/>
          <w:sz w:val="32"/>
          <w:szCs w:val="32"/>
        </w:rPr>
        <w:t>承担人大代表建议、政协提案等各类办理件共38件，其中市人大代表建议16件（主办6件，协办10件）、政协提案22件（主办4件，协办18件）。 按照“应公开， 尽公开” 的原则， 公开建议提案主办件办理复文38件，公开率达 100%。二是</w:t>
      </w:r>
      <w:r w:rsidRPr="004E797F">
        <w:rPr>
          <w:rFonts w:ascii="仿宋_GB2312" w:eastAsia="仿宋_GB2312" w:hint="eastAsia"/>
          <w:sz w:val="32"/>
          <w:szCs w:val="32"/>
        </w:rPr>
        <w:t>围绕热点和公众关注的环境问题，及时发声，开设第二次污染源普查、</w:t>
      </w:r>
      <w:r w:rsidR="00871D5B" w:rsidRPr="004E797F">
        <w:rPr>
          <w:rFonts w:ascii="仿宋_GB2312" w:eastAsia="仿宋_GB2312" w:hint="eastAsia"/>
          <w:sz w:val="32"/>
          <w:szCs w:val="32"/>
        </w:rPr>
        <w:t>生态环境保护督察、一次办好便民直通车</w:t>
      </w:r>
      <w:r w:rsidRPr="004E797F">
        <w:rPr>
          <w:rFonts w:ascii="仿宋_GB2312" w:eastAsia="仿宋_GB2312" w:hint="eastAsia"/>
          <w:sz w:val="32"/>
          <w:szCs w:val="32"/>
        </w:rPr>
        <w:t>等专题栏目，增强信息公开的针对性、实效性。</w:t>
      </w:r>
      <w:r w:rsidR="00871D5B" w:rsidRPr="004E797F">
        <w:rPr>
          <w:rFonts w:ascii="仿宋_GB2312" w:eastAsia="仿宋_GB2312" w:hint="eastAsia"/>
          <w:sz w:val="32"/>
          <w:szCs w:val="32"/>
        </w:rPr>
        <w:t>三是</w:t>
      </w:r>
      <w:r w:rsidR="00D236E7" w:rsidRPr="004E797F">
        <w:rPr>
          <w:rFonts w:ascii="仿宋_GB2312" w:eastAsia="仿宋_GB2312" w:hint="eastAsia"/>
          <w:sz w:val="32"/>
          <w:szCs w:val="32"/>
        </w:rPr>
        <w:t>推进所属事业单位信息公开。印发《公共事业单位信息公开实施办法》，规范公共事业单位信息公开工作，</w:t>
      </w:r>
      <w:r w:rsidR="00EF0836" w:rsidRPr="004E797F">
        <w:rPr>
          <w:rFonts w:ascii="仿宋_GB2312" w:eastAsia="仿宋_GB2312" w:hint="eastAsia"/>
          <w:sz w:val="32"/>
          <w:szCs w:val="32"/>
        </w:rPr>
        <w:t>设立公共事业单位信息专栏和依申请公开在线申请入口，</w:t>
      </w:r>
      <w:r w:rsidR="00D236E7" w:rsidRPr="004E797F">
        <w:rPr>
          <w:rFonts w:ascii="仿宋_GB2312" w:eastAsia="仿宋_GB2312" w:hint="eastAsia"/>
          <w:sz w:val="32"/>
          <w:szCs w:val="32"/>
        </w:rPr>
        <w:t>确定主动公开的信息目录53项</w:t>
      </w:r>
      <w:r w:rsidR="00EF0836" w:rsidRPr="004E797F">
        <w:rPr>
          <w:rFonts w:ascii="仿宋_GB2312" w:eastAsia="仿宋_GB2312" w:hint="eastAsia"/>
          <w:sz w:val="32"/>
          <w:szCs w:val="32"/>
        </w:rPr>
        <w:t>。</w:t>
      </w:r>
    </w:p>
    <w:p w:rsidR="00087194" w:rsidRPr="00AA0957" w:rsidRDefault="00EF0836" w:rsidP="004E797F">
      <w:pPr>
        <w:ind w:firstLineChars="221" w:firstLine="707"/>
        <w:rPr>
          <w:rFonts w:ascii="黑体" w:eastAsia="黑体" w:hAnsi="黑体"/>
          <w:sz w:val="32"/>
          <w:szCs w:val="32"/>
        </w:rPr>
      </w:pPr>
      <w:r w:rsidRPr="00AA0957">
        <w:rPr>
          <w:rFonts w:ascii="黑体" w:eastAsia="黑体" w:hAnsi="黑体" w:hint="eastAsia"/>
          <w:sz w:val="32"/>
          <w:szCs w:val="32"/>
        </w:rPr>
        <w:t>四、</w:t>
      </w:r>
      <w:r w:rsidR="00087194" w:rsidRPr="00AA0957">
        <w:rPr>
          <w:rFonts w:ascii="黑体" w:eastAsia="黑体" w:hAnsi="黑体" w:hint="eastAsia"/>
          <w:sz w:val="32"/>
          <w:szCs w:val="32"/>
        </w:rPr>
        <w:t>规范办理政府信息依申请公开事项</w:t>
      </w:r>
    </w:p>
    <w:p w:rsidR="00F84B96" w:rsidRDefault="00087194" w:rsidP="004E797F">
      <w:pPr>
        <w:ind w:firstLineChars="221" w:firstLine="707"/>
        <w:rPr>
          <w:rFonts w:ascii="仿宋_GB2312" w:eastAsia="仿宋_GB2312"/>
          <w:sz w:val="32"/>
          <w:szCs w:val="32"/>
        </w:rPr>
      </w:pPr>
      <w:r w:rsidRPr="004E797F">
        <w:rPr>
          <w:rFonts w:ascii="仿宋_GB2312" w:eastAsia="仿宋_GB2312" w:hint="eastAsia"/>
          <w:sz w:val="32"/>
          <w:szCs w:val="32"/>
        </w:rPr>
        <w:t>2018年，青岛市生态环境局共收到政府信息公开申请106件，全部按规定予以答复。申请内容主要涉及项目环评、环境质量、环境监测、环境监察、垂直管理等方面。其中，信函形式申请8件，占8%；网络形式申请98件，占92%。2018年，办理针对本级政府信息公开行政复议申请2件，均维持原行政行为。认真依法依规做好依申请信息公开，不断改进服务质量，不向申请人收取任何费用。</w:t>
      </w:r>
    </w:p>
    <w:p w:rsidR="002069B2" w:rsidRPr="004E797F" w:rsidRDefault="002069B2" w:rsidP="004E797F">
      <w:pPr>
        <w:ind w:firstLineChars="221" w:firstLine="707"/>
        <w:rPr>
          <w:rFonts w:ascii="仿宋_GB2312" w:eastAsia="仿宋_GB2312"/>
          <w:sz w:val="32"/>
          <w:szCs w:val="32"/>
        </w:rPr>
      </w:pPr>
      <w:r w:rsidRPr="00AA0957">
        <w:rPr>
          <w:rFonts w:ascii="黑体" w:eastAsia="黑体" w:hAnsi="黑体" w:hint="eastAsia"/>
          <w:sz w:val="32"/>
          <w:szCs w:val="32"/>
        </w:rPr>
        <w:t>五、存在的不足和改进措施</w:t>
      </w:r>
    </w:p>
    <w:p w:rsidR="002069B2" w:rsidRPr="004E797F" w:rsidRDefault="002069B2" w:rsidP="004E797F">
      <w:pPr>
        <w:ind w:firstLineChars="221" w:firstLine="707"/>
        <w:rPr>
          <w:rFonts w:ascii="仿宋_GB2312" w:eastAsia="仿宋_GB2312"/>
          <w:sz w:val="32"/>
          <w:szCs w:val="32"/>
        </w:rPr>
      </w:pPr>
      <w:r w:rsidRPr="004E797F">
        <w:rPr>
          <w:rFonts w:ascii="仿宋_GB2312" w:eastAsia="仿宋_GB2312" w:hint="eastAsia"/>
          <w:sz w:val="32"/>
          <w:szCs w:val="32"/>
        </w:rPr>
        <w:t>2018年，青岛市生态环境局政府信息公开工作取得了一定成效，但与社会公众日益增长的生态环境保护知情权、参与权、表达权、监督权需要相比还有一定差距，政策解读形式还需进一步丰富。</w:t>
      </w:r>
    </w:p>
    <w:p w:rsidR="00871D5B" w:rsidRPr="004E797F" w:rsidRDefault="002069B2" w:rsidP="004E797F">
      <w:pPr>
        <w:ind w:firstLineChars="221" w:firstLine="707"/>
        <w:rPr>
          <w:rFonts w:ascii="仿宋_GB2312" w:eastAsia="仿宋_GB2312"/>
          <w:sz w:val="32"/>
          <w:szCs w:val="32"/>
        </w:rPr>
      </w:pPr>
      <w:r w:rsidRPr="004E797F">
        <w:rPr>
          <w:rFonts w:ascii="仿宋_GB2312" w:eastAsia="仿宋_GB2312" w:hint="eastAsia"/>
          <w:sz w:val="32"/>
          <w:szCs w:val="32"/>
        </w:rPr>
        <w:t>201</w:t>
      </w:r>
      <w:r w:rsidR="00A742E3">
        <w:rPr>
          <w:rFonts w:ascii="仿宋_GB2312" w:eastAsia="仿宋_GB2312"/>
          <w:sz w:val="32"/>
          <w:szCs w:val="32"/>
        </w:rPr>
        <w:t>9</w:t>
      </w:r>
      <w:r w:rsidRPr="004E797F">
        <w:rPr>
          <w:rFonts w:ascii="仿宋_GB2312" w:eastAsia="仿宋_GB2312" w:hint="eastAsia"/>
          <w:sz w:val="32"/>
          <w:szCs w:val="32"/>
        </w:rPr>
        <w:t>年，青岛市生态环境局将深入贯彻落实党中央、国务院、生态环境部、市委市政府关于政务公开工作有关要求，进一步深化环境信息公开。</w:t>
      </w:r>
    </w:p>
    <w:p w:rsidR="002069B2" w:rsidRPr="00AA0957" w:rsidRDefault="002069B2" w:rsidP="004E797F">
      <w:pPr>
        <w:ind w:firstLineChars="221" w:firstLine="707"/>
        <w:rPr>
          <w:rFonts w:ascii="黑体" w:eastAsia="黑体" w:hAnsi="黑体"/>
          <w:sz w:val="32"/>
          <w:szCs w:val="32"/>
        </w:rPr>
      </w:pPr>
      <w:r w:rsidRPr="004E797F">
        <w:rPr>
          <w:rFonts w:ascii="仿宋_GB2312" w:eastAsia="仿宋_GB2312" w:hint="eastAsia"/>
          <w:sz w:val="32"/>
          <w:szCs w:val="32"/>
        </w:rPr>
        <w:t>加大信息公开工作力度。持续强化环境质量信息公开。加大信息公开组织领导，加强制度建设。健全工作机制。加强信息发布、政策解读、回应关切等工作衔接。落实环境例行新闻发布制度。及时、多形式解读宣传生态环境保护重大政策措施、重要法规规章，增进共识，增强全社会贯彻落实绿色发展理念的自觉性和主动性，促进青岛市生态环境保护</w:t>
      </w:r>
      <w:r w:rsidRPr="001961AC">
        <w:rPr>
          <w:rFonts w:ascii="仿宋_GB2312" w:eastAsia="仿宋_GB2312" w:hint="eastAsia"/>
          <w:sz w:val="32"/>
          <w:szCs w:val="32"/>
        </w:rPr>
        <w:t>事业健康发展。</w:t>
      </w:r>
    </w:p>
    <w:p w:rsidR="002069B2" w:rsidRPr="00AA0957" w:rsidRDefault="002069B2" w:rsidP="004E797F">
      <w:pPr>
        <w:ind w:firstLineChars="221" w:firstLine="707"/>
        <w:rPr>
          <w:rFonts w:ascii="黑体" w:eastAsia="黑体" w:hAnsi="黑体"/>
          <w:sz w:val="32"/>
          <w:szCs w:val="32"/>
        </w:rPr>
      </w:pPr>
      <w:r w:rsidRPr="00AA0957">
        <w:rPr>
          <w:rFonts w:ascii="黑体" w:eastAsia="黑体" w:hAnsi="黑体" w:hint="eastAsia"/>
          <w:sz w:val="32"/>
          <w:szCs w:val="32"/>
        </w:rPr>
        <w:t xml:space="preserve">六、说明 </w:t>
      </w:r>
    </w:p>
    <w:p w:rsidR="002069B2" w:rsidRPr="004E797F" w:rsidRDefault="002069B2" w:rsidP="004E797F">
      <w:pPr>
        <w:ind w:firstLineChars="221" w:firstLine="707"/>
        <w:rPr>
          <w:rFonts w:ascii="仿宋_GB2312" w:eastAsia="仿宋_GB2312"/>
          <w:sz w:val="32"/>
          <w:szCs w:val="32"/>
        </w:rPr>
      </w:pPr>
      <w:r w:rsidRPr="004E797F">
        <w:rPr>
          <w:rFonts w:ascii="仿宋_GB2312" w:eastAsia="仿宋_GB2312" w:hint="eastAsia"/>
          <w:sz w:val="32"/>
          <w:szCs w:val="32"/>
        </w:rPr>
        <w:t>本年度报告中所列数据的统计期限自2018年1月1日至2018年12月31日。本年度报告的电子版可在青岛政务网（www.qingdao.gov.cn）、青岛市生态环境局网站（qepb.qingdao.gov.cn）下载。如对本报告有任何疑问，请与青岛市环境保护局办公室联系（地址：青岛市延安一路41号，邮编：266003，电话：0532</w:t>
      </w:r>
      <w:bookmarkStart w:id="0" w:name="_GoBack"/>
      <w:bookmarkEnd w:id="0"/>
      <w:r w:rsidRPr="004E797F">
        <w:rPr>
          <w:rFonts w:ascii="仿宋_GB2312" w:eastAsia="仿宋_GB2312" w:hint="eastAsia"/>
          <w:sz w:val="32"/>
          <w:szCs w:val="32"/>
        </w:rPr>
        <w:t>-82879929，传真：0532-82879784，电子邮箱：qdhbj@qd.shandong.cn）。</w:t>
      </w:r>
    </w:p>
    <w:sectPr w:rsidR="002069B2" w:rsidRPr="004E797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97F" w:rsidRDefault="004E797F" w:rsidP="004E797F">
      <w:r>
        <w:separator/>
      </w:r>
    </w:p>
  </w:endnote>
  <w:endnote w:type="continuationSeparator" w:id="0">
    <w:p w:rsidR="004E797F" w:rsidRDefault="004E797F" w:rsidP="004E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567627"/>
      <w:docPartObj>
        <w:docPartGallery w:val="Page Numbers (Bottom of Page)"/>
        <w:docPartUnique/>
      </w:docPartObj>
    </w:sdtPr>
    <w:sdtEndPr/>
    <w:sdtContent>
      <w:p w:rsidR="004E797F" w:rsidRDefault="004E797F">
        <w:pPr>
          <w:pStyle w:val="a8"/>
          <w:jc w:val="center"/>
        </w:pPr>
        <w:r>
          <w:fldChar w:fldCharType="begin"/>
        </w:r>
        <w:r>
          <w:instrText>PAGE   \* MERGEFORMAT</w:instrText>
        </w:r>
        <w:r>
          <w:fldChar w:fldCharType="separate"/>
        </w:r>
        <w:r w:rsidR="005D09B0" w:rsidRPr="005D09B0">
          <w:rPr>
            <w:noProof/>
            <w:lang w:val="zh-CN"/>
          </w:rPr>
          <w:t>12</w:t>
        </w:r>
        <w:r>
          <w:fldChar w:fldCharType="end"/>
        </w:r>
      </w:p>
    </w:sdtContent>
  </w:sdt>
  <w:p w:rsidR="004E797F" w:rsidRDefault="004E797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97F" w:rsidRDefault="004E797F" w:rsidP="004E797F">
      <w:r>
        <w:separator/>
      </w:r>
    </w:p>
  </w:footnote>
  <w:footnote w:type="continuationSeparator" w:id="0">
    <w:p w:rsidR="004E797F" w:rsidRDefault="004E797F" w:rsidP="004E7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A0F90"/>
    <w:multiLevelType w:val="hybridMultilevel"/>
    <w:tmpl w:val="1A2ED330"/>
    <w:lvl w:ilvl="0" w:tplc="A2EE123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DF3141"/>
    <w:multiLevelType w:val="hybridMultilevel"/>
    <w:tmpl w:val="4EDCB40A"/>
    <w:lvl w:ilvl="0" w:tplc="E7F673F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969953"/>
    <w:multiLevelType w:val="singleLevel"/>
    <w:tmpl w:val="32969953"/>
    <w:lvl w:ilvl="0">
      <w:start w:val="1"/>
      <w:numFmt w:val="decimal"/>
      <w:lvlText w:val="%1."/>
      <w:lvlJc w:val="left"/>
      <w:pPr>
        <w:tabs>
          <w:tab w:val="num" w:pos="312"/>
        </w:tabs>
      </w:pPr>
    </w:lvl>
  </w:abstractNum>
  <w:abstractNum w:abstractNumId="3">
    <w:nsid w:val="37A7447A"/>
    <w:multiLevelType w:val="multilevel"/>
    <w:tmpl w:val="5B2AC4C4"/>
    <w:lvl w:ilvl="0">
      <w:start w:val="2"/>
      <w:numFmt w:val="chineseCounting"/>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CE74310"/>
    <w:multiLevelType w:val="hybridMultilevel"/>
    <w:tmpl w:val="A5B8124A"/>
    <w:lvl w:ilvl="0" w:tplc="25D0F2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D800E1F"/>
    <w:multiLevelType w:val="hybridMultilevel"/>
    <w:tmpl w:val="29D8CE86"/>
    <w:lvl w:ilvl="0" w:tplc="FFF6339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5"/>
  </w:num>
  <w:num w:numId="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5B"/>
    <w:rsid w:val="00007ADA"/>
    <w:rsid w:val="00033A0B"/>
    <w:rsid w:val="000375F0"/>
    <w:rsid w:val="00080A25"/>
    <w:rsid w:val="00087194"/>
    <w:rsid w:val="000914E7"/>
    <w:rsid w:val="00137104"/>
    <w:rsid w:val="001418C8"/>
    <w:rsid w:val="001961AC"/>
    <w:rsid w:val="001A30CD"/>
    <w:rsid w:val="001B4ABE"/>
    <w:rsid w:val="002069B2"/>
    <w:rsid w:val="00221CC9"/>
    <w:rsid w:val="00241617"/>
    <w:rsid w:val="002536F3"/>
    <w:rsid w:val="0026143D"/>
    <w:rsid w:val="00262D78"/>
    <w:rsid w:val="002B51E4"/>
    <w:rsid w:val="002E5975"/>
    <w:rsid w:val="00313F7F"/>
    <w:rsid w:val="00332A5B"/>
    <w:rsid w:val="0033364F"/>
    <w:rsid w:val="00352D91"/>
    <w:rsid w:val="003A3262"/>
    <w:rsid w:val="003C441E"/>
    <w:rsid w:val="003E40C6"/>
    <w:rsid w:val="003F6937"/>
    <w:rsid w:val="00426BA5"/>
    <w:rsid w:val="0044237F"/>
    <w:rsid w:val="00494123"/>
    <w:rsid w:val="00496BA9"/>
    <w:rsid w:val="004D0319"/>
    <w:rsid w:val="004E797F"/>
    <w:rsid w:val="0050322A"/>
    <w:rsid w:val="00504CA0"/>
    <w:rsid w:val="005377A1"/>
    <w:rsid w:val="005D09B0"/>
    <w:rsid w:val="00633356"/>
    <w:rsid w:val="006A14BB"/>
    <w:rsid w:val="006B1FBD"/>
    <w:rsid w:val="006C0FF5"/>
    <w:rsid w:val="00700444"/>
    <w:rsid w:val="007024AC"/>
    <w:rsid w:val="00712929"/>
    <w:rsid w:val="00752706"/>
    <w:rsid w:val="0078416D"/>
    <w:rsid w:val="007D0FFB"/>
    <w:rsid w:val="007F4696"/>
    <w:rsid w:val="00832B25"/>
    <w:rsid w:val="008448BC"/>
    <w:rsid w:val="00851588"/>
    <w:rsid w:val="008668FD"/>
    <w:rsid w:val="00871D5B"/>
    <w:rsid w:val="008B1345"/>
    <w:rsid w:val="008E6ECD"/>
    <w:rsid w:val="009B01E7"/>
    <w:rsid w:val="009E79E9"/>
    <w:rsid w:val="009F6899"/>
    <w:rsid w:val="009F78A4"/>
    <w:rsid w:val="00A704A2"/>
    <w:rsid w:val="00A742E3"/>
    <w:rsid w:val="00A814AE"/>
    <w:rsid w:val="00AA0957"/>
    <w:rsid w:val="00B0311F"/>
    <w:rsid w:val="00B07879"/>
    <w:rsid w:val="00B11EB6"/>
    <w:rsid w:val="00BC245B"/>
    <w:rsid w:val="00BE27F1"/>
    <w:rsid w:val="00C84489"/>
    <w:rsid w:val="00CB4AEB"/>
    <w:rsid w:val="00CE4CD5"/>
    <w:rsid w:val="00D236E7"/>
    <w:rsid w:val="00D454DF"/>
    <w:rsid w:val="00E36173"/>
    <w:rsid w:val="00E63691"/>
    <w:rsid w:val="00EA2E11"/>
    <w:rsid w:val="00EF0836"/>
    <w:rsid w:val="00F00545"/>
    <w:rsid w:val="00F24672"/>
    <w:rsid w:val="00F637F3"/>
    <w:rsid w:val="00F84B96"/>
    <w:rsid w:val="00FA48B8"/>
    <w:rsid w:val="00FD4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213F6-328F-4C8C-A779-CB5311BBA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14AE"/>
    <w:pPr>
      <w:ind w:firstLineChars="200" w:firstLine="420"/>
    </w:pPr>
  </w:style>
  <w:style w:type="character" w:styleId="a4">
    <w:name w:val="Hyperlink"/>
    <w:basedOn w:val="a0"/>
    <w:uiPriority w:val="99"/>
    <w:unhideWhenUsed/>
    <w:rsid w:val="00A814AE"/>
    <w:rPr>
      <w:strike w:val="0"/>
      <w:dstrike w:val="0"/>
      <w:color w:val="0000FF"/>
      <w:u w:val="none"/>
      <w:effect w:val="none"/>
    </w:rPr>
  </w:style>
  <w:style w:type="paragraph" w:styleId="a5">
    <w:name w:val="Normal (Web)"/>
    <w:basedOn w:val="a"/>
    <w:unhideWhenUsed/>
    <w:rsid w:val="00A814A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814AE"/>
    <w:rPr>
      <w:b/>
      <w:bCs/>
    </w:rPr>
  </w:style>
  <w:style w:type="character" w:customStyle="1" w:styleId="z-xwfb1">
    <w:name w:val="z-xwfb1"/>
    <w:basedOn w:val="a0"/>
    <w:rsid w:val="001B4ABE"/>
    <w:rPr>
      <w:sz w:val="21"/>
      <w:szCs w:val="21"/>
    </w:rPr>
  </w:style>
  <w:style w:type="paragraph" w:styleId="a7">
    <w:name w:val="header"/>
    <w:basedOn w:val="a"/>
    <w:link w:val="Char"/>
    <w:uiPriority w:val="99"/>
    <w:unhideWhenUsed/>
    <w:rsid w:val="004E79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4E797F"/>
    <w:rPr>
      <w:sz w:val="18"/>
      <w:szCs w:val="18"/>
    </w:rPr>
  </w:style>
  <w:style w:type="paragraph" w:styleId="a8">
    <w:name w:val="footer"/>
    <w:basedOn w:val="a"/>
    <w:link w:val="Char0"/>
    <w:uiPriority w:val="99"/>
    <w:unhideWhenUsed/>
    <w:rsid w:val="004E797F"/>
    <w:pPr>
      <w:tabs>
        <w:tab w:val="center" w:pos="4153"/>
        <w:tab w:val="right" w:pos="8306"/>
      </w:tabs>
      <w:snapToGrid w:val="0"/>
      <w:jc w:val="left"/>
    </w:pPr>
    <w:rPr>
      <w:sz w:val="18"/>
      <w:szCs w:val="18"/>
    </w:rPr>
  </w:style>
  <w:style w:type="character" w:customStyle="1" w:styleId="Char0">
    <w:name w:val="页脚 Char"/>
    <w:basedOn w:val="a0"/>
    <w:link w:val="a8"/>
    <w:uiPriority w:val="99"/>
    <w:rsid w:val="004E797F"/>
    <w:rPr>
      <w:sz w:val="18"/>
      <w:szCs w:val="18"/>
    </w:rPr>
  </w:style>
  <w:style w:type="paragraph" w:styleId="a9">
    <w:name w:val="Balloon Text"/>
    <w:basedOn w:val="a"/>
    <w:link w:val="Char1"/>
    <w:uiPriority w:val="99"/>
    <w:semiHidden/>
    <w:unhideWhenUsed/>
    <w:rsid w:val="005D09B0"/>
    <w:rPr>
      <w:sz w:val="18"/>
      <w:szCs w:val="18"/>
    </w:rPr>
  </w:style>
  <w:style w:type="character" w:customStyle="1" w:styleId="Char1">
    <w:name w:val="批注框文本 Char"/>
    <w:basedOn w:val="a0"/>
    <w:link w:val="a9"/>
    <w:uiPriority w:val="99"/>
    <w:semiHidden/>
    <w:rsid w:val="005D09B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39839">
      <w:bodyDiv w:val="1"/>
      <w:marLeft w:val="0"/>
      <w:marRight w:val="0"/>
      <w:marTop w:val="0"/>
      <w:marBottom w:val="0"/>
      <w:divBdr>
        <w:top w:val="none" w:sz="0" w:space="0" w:color="auto"/>
        <w:left w:val="none" w:sz="0" w:space="0" w:color="auto"/>
        <w:bottom w:val="none" w:sz="0" w:space="0" w:color="auto"/>
        <w:right w:val="none" w:sz="0" w:space="0" w:color="auto"/>
      </w:divBdr>
    </w:div>
    <w:div w:id="309022451">
      <w:bodyDiv w:val="1"/>
      <w:marLeft w:val="0"/>
      <w:marRight w:val="0"/>
      <w:marTop w:val="0"/>
      <w:marBottom w:val="0"/>
      <w:divBdr>
        <w:top w:val="none" w:sz="0" w:space="0" w:color="auto"/>
        <w:left w:val="none" w:sz="0" w:space="0" w:color="auto"/>
        <w:bottom w:val="none" w:sz="0" w:space="0" w:color="auto"/>
        <w:right w:val="none" w:sz="0" w:space="0" w:color="auto"/>
      </w:divBdr>
      <w:divsChild>
        <w:div w:id="1692144932">
          <w:marLeft w:val="0"/>
          <w:marRight w:val="0"/>
          <w:marTop w:val="0"/>
          <w:marBottom w:val="0"/>
          <w:divBdr>
            <w:top w:val="none" w:sz="0" w:space="0" w:color="auto"/>
            <w:left w:val="none" w:sz="0" w:space="0" w:color="auto"/>
            <w:bottom w:val="none" w:sz="0" w:space="0" w:color="auto"/>
            <w:right w:val="none" w:sz="0" w:space="0" w:color="auto"/>
          </w:divBdr>
          <w:divsChild>
            <w:div w:id="111168116">
              <w:marLeft w:val="0"/>
              <w:marRight w:val="0"/>
              <w:marTop w:val="0"/>
              <w:marBottom w:val="0"/>
              <w:divBdr>
                <w:top w:val="none" w:sz="0" w:space="0" w:color="auto"/>
                <w:left w:val="none" w:sz="0" w:space="0" w:color="auto"/>
                <w:bottom w:val="none" w:sz="0" w:space="0" w:color="auto"/>
                <w:right w:val="none" w:sz="0" w:space="0" w:color="auto"/>
              </w:divBdr>
              <w:divsChild>
                <w:div w:id="729040414">
                  <w:marLeft w:val="0"/>
                  <w:marRight w:val="0"/>
                  <w:marTop w:val="0"/>
                  <w:marBottom w:val="0"/>
                  <w:divBdr>
                    <w:top w:val="single" w:sz="6" w:space="7" w:color="EAEAEA"/>
                    <w:left w:val="single" w:sz="6" w:space="7" w:color="EAEAEA"/>
                    <w:bottom w:val="single" w:sz="6" w:space="7" w:color="EAEAEA"/>
                    <w:right w:val="single" w:sz="6" w:space="7" w:color="EAEAEA"/>
                  </w:divBdr>
                  <w:divsChild>
                    <w:div w:id="517351458">
                      <w:marLeft w:val="0"/>
                      <w:marRight w:val="0"/>
                      <w:marTop w:val="0"/>
                      <w:marBottom w:val="0"/>
                      <w:divBdr>
                        <w:top w:val="single" w:sz="6" w:space="23" w:color="EFEFEF"/>
                        <w:left w:val="single" w:sz="6" w:space="30" w:color="EFEFEF"/>
                        <w:bottom w:val="single" w:sz="6" w:space="23" w:color="EFEFEF"/>
                        <w:right w:val="single" w:sz="6" w:space="30" w:color="EFEFEF"/>
                      </w:divBdr>
                      <w:divsChild>
                        <w:div w:id="1860703818">
                          <w:marLeft w:val="0"/>
                          <w:marRight w:val="0"/>
                          <w:marTop w:val="0"/>
                          <w:marBottom w:val="0"/>
                          <w:divBdr>
                            <w:top w:val="none" w:sz="0" w:space="0" w:color="auto"/>
                            <w:left w:val="none" w:sz="0" w:space="0" w:color="auto"/>
                            <w:bottom w:val="none" w:sz="0" w:space="0" w:color="auto"/>
                            <w:right w:val="none" w:sz="0" w:space="0" w:color="auto"/>
                          </w:divBdr>
                          <w:divsChild>
                            <w:div w:id="6993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509542">
      <w:bodyDiv w:val="1"/>
      <w:marLeft w:val="0"/>
      <w:marRight w:val="0"/>
      <w:marTop w:val="0"/>
      <w:marBottom w:val="0"/>
      <w:divBdr>
        <w:top w:val="none" w:sz="0" w:space="0" w:color="auto"/>
        <w:left w:val="none" w:sz="0" w:space="0" w:color="auto"/>
        <w:bottom w:val="none" w:sz="0" w:space="0" w:color="auto"/>
        <w:right w:val="none" w:sz="0" w:space="0" w:color="auto"/>
      </w:divBdr>
    </w:div>
    <w:div w:id="453258577">
      <w:bodyDiv w:val="1"/>
      <w:marLeft w:val="0"/>
      <w:marRight w:val="0"/>
      <w:marTop w:val="0"/>
      <w:marBottom w:val="0"/>
      <w:divBdr>
        <w:top w:val="none" w:sz="0" w:space="0" w:color="auto"/>
        <w:left w:val="none" w:sz="0" w:space="0" w:color="auto"/>
        <w:bottom w:val="none" w:sz="0" w:space="0" w:color="auto"/>
        <w:right w:val="none" w:sz="0" w:space="0" w:color="auto"/>
      </w:divBdr>
    </w:div>
    <w:div w:id="504171440">
      <w:bodyDiv w:val="1"/>
      <w:marLeft w:val="0"/>
      <w:marRight w:val="0"/>
      <w:marTop w:val="100"/>
      <w:marBottom w:val="100"/>
      <w:divBdr>
        <w:top w:val="none" w:sz="0" w:space="0" w:color="auto"/>
        <w:left w:val="none" w:sz="0" w:space="0" w:color="auto"/>
        <w:bottom w:val="none" w:sz="0" w:space="0" w:color="auto"/>
        <w:right w:val="none" w:sz="0" w:space="0" w:color="auto"/>
      </w:divBdr>
      <w:divsChild>
        <w:div w:id="896475202">
          <w:marLeft w:val="0"/>
          <w:marRight w:val="0"/>
          <w:marTop w:val="0"/>
          <w:marBottom w:val="0"/>
          <w:divBdr>
            <w:top w:val="none" w:sz="0" w:space="0" w:color="auto"/>
            <w:left w:val="none" w:sz="0" w:space="0" w:color="auto"/>
            <w:bottom w:val="none" w:sz="0" w:space="0" w:color="auto"/>
            <w:right w:val="none" w:sz="0" w:space="0" w:color="auto"/>
          </w:divBdr>
          <w:divsChild>
            <w:div w:id="1549681690">
              <w:marLeft w:val="0"/>
              <w:marRight w:val="0"/>
              <w:marTop w:val="0"/>
              <w:marBottom w:val="0"/>
              <w:divBdr>
                <w:top w:val="none" w:sz="0" w:space="0" w:color="auto"/>
                <w:left w:val="none" w:sz="0" w:space="0" w:color="auto"/>
                <w:bottom w:val="none" w:sz="0" w:space="0" w:color="auto"/>
                <w:right w:val="none" w:sz="0" w:space="0" w:color="auto"/>
              </w:divBdr>
              <w:divsChild>
                <w:div w:id="232199989">
                  <w:marLeft w:val="0"/>
                  <w:marRight w:val="0"/>
                  <w:marTop w:val="0"/>
                  <w:marBottom w:val="0"/>
                  <w:divBdr>
                    <w:top w:val="none" w:sz="0" w:space="0" w:color="auto"/>
                    <w:left w:val="none" w:sz="0" w:space="0" w:color="auto"/>
                    <w:bottom w:val="none" w:sz="0" w:space="0" w:color="auto"/>
                    <w:right w:val="none" w:sz="0" w:space="0" w:color="auto"/>
                  </w:divBdr>
                  <w:divsChild>
                    <w:div w:id="108742131">
                      <w:marLeft w:val="0"/>
                      <w:marRight w:val="0"/>
                      <w:marTop w:val="0"/>
                      <w:marBottom w:val="0"/>
                      <w:divBdr>
                        <w:top w:val="none" w:sz="0" w:space="0" w:color="auto"/>
                        <w:left w:val="none" w:sz="0" w:space="0" w:color="auto"/>
                        <w:bottom w:val="none" w:sz="0" w:space="0" w:color="auto"/>
                        <w:right w:val="none" w:sz="0" w:space="0" w:color="auto"/>
                      </w:divBdr>
                    </w:div>
                    <w:div w:id="1239755896">
                      <w:marLeft w:val="0"/>
                      <w:marRight w:val="0"/>
                      <w:marTop w:val="0"/>
                      <w:marBottom w:val="0"/>
                      <w:divBdr>
                        <w:top w:val="none" w:sz="0" w:space="0" w:color="auto"/>
                        <w:left w:val="none" w:sz="0" w:space="0" w:color="auto"/>
                        <w:bottom w:val="none" w:sz="0" w:space="0" w:color="auto"/>
                        <w:right w:val="none" w:sz="0" w:space="0" w:color="auto"/>
                      </w:divBdr>
                      <w:divsChild>
                        <w:div w:id="6816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580266">
      <w:bodyDiv w:val="1"/>
      <w:marLeft w:val="0"/>
      <w:marRight w:val="0"/>
      <w:marTop w:val="0"/>
      <w:marBottom w:val="0"/>
      <w:divBdr>
        <w:top w:val="none" w:sz="0" w:space="0" w:color="auto"/>
        <w:left w:val="none" w:sz="0" w:space="0" w:color="auto"/>
        <w:bottom w:val="none" w:sz="0" w:space="0" w:color="auto"/>
        <w:right w:val="none" w:sz="0" w:space="0" w:color="auto"/>
      </w:divBdr>
    </w:div>
    <w:div w:id="1063452967">
      <w:bodyDiv w:val="1"/>
      <w:marLeft w:val="0"/>
      <w:marRight w:val="0"/>
      <w:marTop w:val="0"/>
      <w:marBottom w:val="0"/>
      <w:divBdr>
        <w:top w:val="none" w:sz="0" w:space="0" w:color="auto"/>
        <w:left w:val="none" w:sz="0" w:space="0" w:color="auto"/>
        <w:bottom w:val="none" w:sz="0" w:space="0" w:color="auto"/>
        <w:right w:val="none" w:sz="0" w:space="0" w:color="auto"/>
      </w:divBdr>
    </w:div>
    <w:div w:id="1230455700">
      <w:bodyDiv w:val="1"/>
      <w:marLeft w:val="0"/>
      <w:marRight w:val="0"/>
      <w:marTop w:val="0"/>
      <w:marBottom w:val="0"/>
      <w:divBdr>
        <w:top w:val="none" w:sz="0" w:space="0" w:color="auto"/>
        <w:left w:val="none" w:sz="0" w:space="0" w:color="auto"/>
        <w:bottom w:val="none" w:sz="0" w:space="0" w:color="auto"/>
        <w:right w:val="none" w:sz="0" w:space="0" w:color="auto"/>
      </w:divBdr>
    </w:div>
    <w:div w:id="1356230286">
      <w:bodyDiv w:val="1"/>
      <w:marLeft w:val="0"/>
      <w:marRight w:val="0"/>
      <w:marTop w:val="0"/>
      <w:marBottom w:val="0"/>
      <w:divBdr>
        <w:top w:val="none" w:sz="0" w:space="0" w:color="auto"/>
        <w:left w:val="none" w:sz="0" w:space="0" w:color="auto"/>
        <w:bottom w:val="none" w:sz="0" w:space="0" w:color="auto"/>
        <w:right w:val="none" w:sz="0" w:space="0" w:color="auto"/>
      </w:divBdr>
      <w:divsChild>
        <w:div w:id="543908646">
          <w:marLeft w:val="0"/>
          <w:marRight w:val="0"/>
          <w:marTop w:val="0"/>
          <w:marBottom w:val="0"/>
          <w:divBdr>
            <w:top w:val="none" w:sz="0" w:space="0" w:color="auto"/>
            <w:left w:val="none" w:sz="0" w:space="0" w:color="auto"/>
            <w:bottom w:val="none" w:sz="0" w:space="0" w:color="auto"/>
            <w:right w:val="none" w:sz="0" w:space="0" w:color="auto"/>
          </w:divBdr>
          <w:divsChild>
            <w:div w:id="921375129">
              <w:marLeft w:val="0"/>
              <w:marRight w:val="0"/>
              <w:marTop w:val="0"/>
              <w:marBottom w:val="0"/>
              <w:divBdr>
                <w:top w:val="none" w:sz="0" w:space="0" w:color="auto"/>
                <w:left w:val="none" w:sz="0" w:space="0" w:color="auto"/>
                <w:bottom w:val="none" w:sz="0" w:space="0" w:color="auto"/>
                <w:right w:val="none" w:sz="0" w:space="0" w:color="auto"/>
              </w:divBdr>
              <w:divsChild>
                <w:div w:id="1469080741">
                  <w:marLeft w:val="0"/>
                  <w:marRight w:val="0"/>
                  <w:marTop w:val="0"/>
                  <w:marBottom w:val="0"/>
                  <w:divBdr>
                    <w:top w:val="none" w:sz="0" w:space="0" w:color="auto"/>
                    <w:left w:val="none" w:sz="0" w:space="0" w:color="auto"/>
                    <w:bottom w:val="none" w:sz="0" w:space="0" w:color="auto"/>
                    <w:right w:val="none" w:sz="0" w:space="0" w:color="auto"/>
                  </w:divBdr>
                  <w:divsChild>
                    <w:div w:id="470365850">
                      <w:marLeft w:val="150"/>
                      <w:marRight w:val="150"/>
                      <w:marTop w:val="150"/>
                      <w:marBottom w:val="150"/>
                      <w:divBdr>
                        <w:top w:val="none" w:sz="0" w:space="0" w:color="auto"/>
                        <w:left w:val="none" w:sz="0" w:space="0" w:color="auto"/>
                        <w:bottom w:val="dashed" w:sz="6" w:space="0" w:color="CCCCCC"/>
                        <w:right w:val="none" w:sz="0" w:space="0" w:color="auto"/>
                      </w:divBdr>
                    </w:div>
                  </w:divsChild>
                </w:div>
              </w:divsChild>
            </w:div>
          </w:divsChild>
        </w:div>
      </w:divsChild>
    </w:div>
    <w:div w:id="1486320496">
      <w:bodyDiv w:val="1"/>
      <w:marLeft w:val="0"/>
      <w:marRight w:val="0"/>
      <w:marTop w:val="0"/>
      <w:marBottom w:val="0"/>
      <w:divBdr>
        <w:top w:val="none" w:sz="0" w:space="0" w:color="auto"/>
        <w:left w:val="none" w:sz="0" w:space="0" w:color="auto"/>
        <w:bottom w:val="none" w:sz="0" w:space="0" w:color="auto"/>
        <w:right w:val="none" w:sz="0" w:space="0" w:color="auto"/>
      </w:divBdr>
      <w:divsChild>
        <w:div w:id="1723676912">
          <w:marLeft w:val="0"/>
          <w:marRight w:val="0"/>
          <w:marTop w:val="0"/>
          <w:marBottom w:val="0"/>
          <w:divBdr>
            <w:top w:val="none" w:sz="0" w:space="0" w:color="auto"/>
            <w:left w:val="none" w:sz="0" w:space="0" w:color="auto"/>
            <w:bottom w:val="none" w:sz="0" w:space="0" w:color="auto"/>
            <w:right w:val="none" w:sz="0" w:space="0" w:color="auto"/>
          </w:divBdr>
          <w:divsChild>
            <w:div w:id="350379587">
              <w:marLeft w:val="0"/>
              <w:marRight w:val="0"/>
              <w:marTop w:val="0"/>
              <w:marBottom w:val="0"/>
              <w:divBdr>
                <w:top w:val="none" w:sz="0" w:space="0" w:color="auto"/>
                <w:left w:val="none" w:sz="0" w:space="0" w:color="auto"/>
                <w:bottom w:val="none" w:sz="0" w:space="0" w:color="auto"/>
                <w:right w:val="none" w:sz="0" w:space="0" w:color="auto"/>
              </w:divBdr>
              <w:divsChild>
                <w:div w:id="342822627">
                  <w:marLeft w:val="0"/>
                  <w:marRight w:val="0"/>
                  <w:marTop w:val="0"/>
                  <w:marBottom w:val="0"/>
                  <w:divBdr>
                    <w:top w:val="none" w:sz="0" w:space="0" w:color="auto"/>
                    <w:left w:val="none" w:sz="0" w:space="0" w:color="auto"/>
                    <w:bottom w:val="none" w:sz="0" w:space="0" w:color="auto"/>
                    <w:right w:val="none" w:sz="0" w:space="0" w:color="auto"/>
                  </w:divBdr>
                  <w:divsChild>
                    <w:div w:id="443888694">
                      <w:marLeft w:val="0"/>
                      <w:marRight w:val="0"/>
                      <w:marTop w:val="75"/>
                      <w:marBottom w:val="450"/>
                      <w:divBdr>
                        <w:top w:val="none" w:sz="0" w:space="0" w:color="auto"/>
                        <w:left w:val="none" w:sz="0" w:space="0" w:color="auto"/>
                        <w:bottom w:val="none" w:sz="0" w:space="0" w:color="auto"/>
                        <w:right w:val="none" w:sz="0" w:space="0" w:color="auto"/>
                      </w:divBdr>
                      <w:divsChild>
                        <w:div w:id="157617290">
                          <w:marLeft w:val="0"/>
                          <w:marRight w:val="0"/>
                          <w:marTop w:val="0"/>
                          <w:marBottom w:val="0"/>
                          <w:divBdr>
                            <w:top w:val="none" w:sz="0" w:space="0" w:color="auto"/>
                            <w:left w:val="none" w:sz="0" w:space="0" w:color="auto"/>
                            <w:bottom w:val="none" w:sz="0" w:space="0" w:color="auto"/>
                            <w:right w:val="none" w:sz="0" w:space="0" w:color="auto"/>
                          </w:divBdr>
                          <w:divsChild>
                            <w:div w:id="30882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506773">
      <w:bodyDiv w:val="1"/>
      <w:marLeft w:val="0"/>
      <w:marRight w:val="0"/>
      <w:marTop w:val="0"/>
      <w:marBottom w:val="0"/>
      <w:divBdr>
        <w:top w:val="none" w:sz="0" w:space="0" w:color="auto"/>
        <w:left w:val="none" w:sz="0" w:space="0" w:color="auto"/>
        <w:bottom w:val="none" w:sz="0" w:space="0" w:color="auto"/>
        <w:right w:val="none" w:sz="0" w:space="0" w:color="auto"/>
      </w:divBdr>
    </w:div>
    <w:div w:id="1687899004">
      <w:bodyDiv w:val="1"/>
      <w:marLeft w:val="0"/>
      <w:marRight w:val="0"/>
      <w:marTop w:val="0"/>
      <w:marBottom w:val="0"/>
      <w:divBdr>
        <w:top w:val="none" w:sz="0" w:space="0" w:color="auto"/>
        <w:left w:val="none" w:sz="0" w:space="0" w:color="auto"/>
        <w:bottom w:val="none" w:sz="0" w:space="0" w:color="auto"/>
        <w:right w:val="none" w:sz="0" w:space="0" w:color="auto"/>
      </w:divBdr>
    </w:div>
    <w:div w:id="201702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933</Words>
  <Characters>5321</Characters>
  <Application>Microsoft Office Word</Application>
  <DocSecurity>0</DocSecurity>
  <Lines>44</Lines>
  <Paragraphs>12</Paragraphs>
  <ScaleCrop>false</ScaleCrop>
  <Company>Lenovo</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徐可东</dc:creator>
  <cp:keywords/>
  <dc:description/>
  <cp:lastModifiedBy>徐可东</cp:lastModifiedBy>
  <cp:revision>2</cp:revision>
  <cp:lastPrinted>2019-01-25T08:25:00Z</cp:lastPrinted>
  <dcterms:created xsi:type="dcterms:W3CDTF">2019-01-25T08:25:00Z</dcterms:created>
  <dcterms:modified xsi:type="dcterms:W3CDTF">2019-01-25T08:25:00Z</dcterms:modified>
</cp:coreProperties>
</file>