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3B67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04DF7E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/>
        <w:textAlignment w:val="auto"/>
        <w:rPr>
          <w:rFonts w:hint="default"/>
          <w:lang w:val="en-US" w:eastAsia="zh-CN"/>
        </w:rPr>
      </w:pPr>
    </w:p>
    <w:p w14:paraId="64631F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体 检 须 知</w:t>
      </w:r>
    </w:p>
    <w:p w14:paraId="1B5299EA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8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560" w:firstLineChars="200"/>
        <w:textAlignment w:val="auto"/>
        <w:rPr>
          <w:rFonts w:hint="eastAsia" w:ascii="华文细黑" w:hAnsi="华文细黑" w:eastAsia="华文细黑"/>
          <w:sz w:val="28"/>
          <w:szCs w:val="28"/>
          <w:lang w:val="en-US" w:eastAsia="zh-CN"/>
        </w:rPr>
      </w:pPr>
    </w:p>
    <w:p w14:paraId="676942E5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8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抽血时间截止至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</w:rPr>
        <w:t>: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0；</w:t>
      </w:r>
    </w:p>
    <w:p w14:paraId="16E4C6D5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8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查体前核对各种化验单和检查项目是否正确齐全，并妥善保管好自己的查体资料及随身物品；</w:t>
      </w:r>
    </w:p>
    <w:p w14:paraId="179F6524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8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查体前一天忌酒，限制高脂高蛋白饮食，避免服用对肝肾功能有影响的药物；</w:t>
      </w:r>
    </w:p>
    <w:p w14:paraId="31A0902B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8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查体要求空腹（禁食、禁水），在抽取静脉血完成腹部B超、碳13和钡餐之前切莫饮水进食，以免影响检查；</w:t>
      </w:r>
    </w:p>
    <w:p w14:paraId="28696696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8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</w:rPr>
        <w:t>C13呼气试验、消化道钡餐在完成静脉采血和腹部B超后空腹进行检查；</w:t>
      </w:r>
    </w:p>
    <w:p w14:paraId="517E0A20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8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sz w:val="32"/>
          <w:szCs w:val="32"/>
        </w:rPr>
        <w:t>采血后立即按压采血处的针孔及皮下静脉血管3-5分钟，避免皮下出血；</w:t>
      </w:r>
    </w:p>
    <w:p w14:paraId="63C73172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8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sz w:val="32"/>
          <w:szCs w:val="32"/>
        </w:rPr>
        <w:t>测血压前应休息，保持心境平和，以确保所测血压的准确性；</w:t>
      </w:r>
      <w:bookmarkStart w:id="0" w:name="_GoBack"/>
      <w:bookmarkEnd w:id="0"/>
    </w:p>
    <w:p w14:paraId="11DF4A71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8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sz w:val="32"/>
          <w:szCs w:val="32"/>
        </w:rPr>
        <w:t>女士做妇科检查前需排小便；月经期间不宜做妇科检查和尿检；怀孕或可能已受孕的女士，请事先告知医护人员，勿做X光检查及子宫颈刮片检查；</w:t>
      </w:r>
    </w:p>
    <w:p w14:paraId="06F6E1FD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8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9.</w:t>
      </w:r>
      <w:r>
        <w:rPr>
          <w:rFonts w:hint="eastAsia" w:ascii="仿宋_GB2312" w:hAnsi="仿宋_GB2312" w:eastAsia="仿宋_GB2312" w:cs="仿宋_GB2312"/>
          <w:sz w:val="32"/>
          <w:szCs w:val="32"/>
        </w:rPr>
        <w:t>尿样检查须留取中段尿；</w:t>
      </w:r>
    </w:p>
    <w:p w14:paraId="33BE26D1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8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textAlignment w:val="auto"/>
        <w:rPr>
          <w:rFonts w:hint="eastAsia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10.</w:t>
      </w:r>
      <w:r>
        <w:rPr>
          <w:rFonts w:hint="eastAsia" w:ascii="仿宋_GB2312" w:hAnsi="仿宋_GB2312" w:eastAsia="仿宋_GB2312" w:cs="仿宋_GB2312"/>
          <w:sz w:val="32"/>
          <w:szCs w:val="32"/>
        </w:rPr>
        <w:t>查体完毕，检查所查项目是否齐全，并将自己的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查体指引单送交导诊台，以便</w:t>
      </w:r>
      <w:r>
        <w:rPr>
          <w:rFonts w:hint="eastAsia" w:ascii="仿宋_GB2312" w:hAnsi="仿宋_GB2312" w:eastAsia="仿宋_GB2312" w:cs="仿宋_GB2312"/>
          <w:sz w:val="32"/>
          <w:szCs w:val="32"/>
        </w:rPr>
        <w:t>由主检师进行体检总结并提出防治意见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2E8A87C7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0A4714"/>
    <w:rsid w:val="340A4714"/>
    <w:rsid w:val="64C10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364</Words>
  <Characters>385</Characters>
  <Lines>0</Lines>
  <Paragraphs>0</Paragraphs>
  <TotalTime>0</TotalTime>
  <ScaleCrop>false</ScaleCrop>
  <LinksUpToDate>false</LinksUpToDate>
  <CharactersWithSpaces>388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2024-12-14T05:32:00Z</dcterms:created>
  <dc:creator>乐乐艳</dc:creator>
  <cp:lastModifiedBy>乐乐艳</cp:lastModifiedBy>
  <cp:lastPrinted>2024-12-14T05:57:00Z</cp:lastPrinted>
  <dcterms:modified xsi:type="dcterms:W3CDTF">2024-12-14T05:57:04Z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2771F7129FFB4BC3B5944A8A29260608_11</vt:lpwstr>
  </property>
</Properties>
</file>