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3"/>
        <w:tblW w:w="15584" w:type="dxa"/>
        <w:tblInd w:w="-131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16"/>
        <w:gridCol w:w="2638"/>
        <w:gridCol w:w="5450"/>
        <w:gridCol w:w="463"/>
        <w:gridCol w:w="817"/>
        <w:gridCol w:w="650"/>
        <w:gridCol w:w="616"/>
        <w:gridCol w:w="700"/>
        <w:gridCol w:w="1634"/>
        <w:gridCol w:w="500"/>
        <w:gridCol w:w="516"/>
        <w:gridCol w:w="48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11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黑体" w:hAnsi="宋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附件5</w:t>
            </w:r>
          </w:p>
        </w:tc>
        <w:tc>
          <w:tcPr>
            <w:tcW w:w="2638" w:type="dxa"/>
            <w:vAlign w:val="center"/>
          </w:tcPr>
          <w:p>
            <w:pPr>
              <w:jc w:val="left"/>
              <w:rPr>
                <w:rFonts w:hint="eastAsia" w:ascii="黑体" w:hAnsi="宋体" w:eastAsia="黑体" w:cs="黑体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5450" w:type="dxa"/>
            <w:vAlign w:val="center"/>
          </w:tcPr>
          <w:p>
            <w:pPr>
              <w:jc w:val="left"/>
              <w:rPr>
                <w:rFonts w:hint="eastAsia" w:ascii="黑体" w:hAnsi="宋体" w:eastAsia="黑体" w:cs="黑体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3" w:type="dxa"/>
            <w:vAlign w:val="center"/>
          </w:tcPr>
          <w:p>
            <w:pPr>
              <w:jc w:val="left"/>
              <w:rPr>
                <w:rFonts w:hint="eastAsia" w:ascii="黑体" w:hAnsi="宋体" w:eastAsia="黑体" w:cs="黑体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817" w:type="dxa"/>
            <w:vAlign w:val="center"/>
          </w:tcPr>
          <w:p>
            <w:pPr>
              <w:jc w:val="left"/>
              <w:rPr>
                <w:rFonts w:hint="eastAsia" w:ascii="黑体" w:hAnsi="宋体" w:eastAsia="黑体" w:cs="黑体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650" w:type="dxa"/>
            <w:vAlign w:val="center"/>
          </w:tcPr>
          <w:p>
            <w:pPr>
              <w:jc w:val="left"/>
              <w:rPr>
                <w:rFonts w:hint="eastAsia" w:ascii="黑体" w:hAnsi="宋体" w:eastAsia="黑体" w:cs="黑体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616" w:type="dxa"/>
            <w:vAlign w:val="center"/>
          </w:tcPr>
          <w:p>
            <w:pPr>
              <w:jc w:val="left"/>
              <w:rPr>
                <w:rFonts w:hint="eastAsia" w:ascii="黑体" w:hAnsi="宋体" w:eastAsia="黑体" w:cs="黑体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00" w:type="dxa"/>
            <w:vAlign w:val="center"/>
          </w:tcPr>
          <w:p>
            <w:pPr>
              <w:jc w:val="left"/>
              <w:rPr>
                <w:rFonts w:hint="eastAsia" w:ascii="黑体" w:hAnsi="宋体" w:eastAsia="黑体" w:cs="黑体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4" w:type="dxa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0" w:type="dxa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6" w:type="dxa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4" w:type="dxa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15584" w:type="dxa"/>
            <w:gridSpan w:val="12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青岛市废止放射检查类医疗服务价格项目表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1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项目编码</w:t>
            </w:r>
          </w:p>
        </w:tc>
        <w:tc>
          <w:tcPr>
            <w:tcW w:w="26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54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项目内涵</w:t>
            </w:r>
          </w:p>
        </w:tc>
        <w:tc>
          <w:tcPr>
            <w:tcW w:w="46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除外内容</w:t>
            </w:r>
          </w:p>
        </w:tc>
        <w:tc>
          <w:tcPr>
            <w:tcW w:w="8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计价单位</w:t>
            </w:r>
          </w:p>
        </w:tc>
        <w:tc>
          <w:tcPr>
            <w:tcW w:w="19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价格</w:t>
            </w:r>
          </w:p>
        </w:tc>
        <w:tc>
          <w:tcPr>
            <w:tcW w:w="163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说明</w:t>
            </w:r>
          </w:p>
        </w:tc>
        <w:tc>
          <w:tcPr>
            <w:tcW w:w="15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统筹金支付范围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50" w:hRule="atLeast"/>
        </w:trPr>
        <w:tc>
          <w:tcPr>
            <w:tcW w:w="11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4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三级</w:t>
            </w:r>
          </w:p>
        </w:tc>
        <w:tc>
          <w:tcPr>
            <w:tcW w:w="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二级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一级</w:t>
            </w:r>
          </w:p>
        </w:tc>
        <w:tc>
          <w:tcPr>
            <w:tcW w:w="163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职工进统筹前自负比例</w:t>
            </w:r>
          </w:p>
        </w:tc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居民进统筹前自负比例</w:t>
            </w:r>
          </w:p>
        </w:tc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最高费用限额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102" w:hRule="atLeast"/>
        </w:trPr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210101</w:t>
            </w:r>
          </w:p>
        </w:tc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X线透视检查</w:t>
            </w:r>
          </w:p>
        </w:tc>
        <w:tc>
          <w:tcPr>
            <w:tcW w:w="5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追加摄片另计价</w:t>
            </w:r>
          </w:p>
        </w:tc>
        <w:tc>
          <w:tcPr>
            <w:tcW w:w="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2" w:hRule="atLeast"/>
        </w:trPr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210101001</w:t>
            </w:r>
          </w:p>
        </w:tc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透视</w:t>
            </w:r>
          </w:p>
        </w:tc>
        <w:tc>
          <w:tcPr>
            <w:tcW w:w="5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包括胸、腹、盆腔、四肢等</w:t>
            </w:r>
          </w:p>
        </w:tc>
        <w:tc>
          <w:tcPr>
            <w:tcW w:w="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2" w:hRule="atLeast"/>
        </w:trPr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210101001a</w:t>
            </w:r>
          </w:p>
        </w:tc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普通透视</w:t>
            </w:r>
          </w:p>
        </w:tc>
        <w:tc>
          <w:tcPr>
            <w:tcW w:w="5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每个部位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2" w:hRule="atLeast"/>
        </w:trPr>
        <w:tc>
          <w:tcPr>
            <w:tcW w:w="111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210101001b</w:t>
            </w:r>
          </w:p>
        </w:tc>
        <w:tc>
          <w:tcPr>
            <w:tcW w:w="263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电视透视</w:t>
            </w:r>
          </w:p>
        </w:tc>
        <w:tc>
          <w:tcPr>
            <w:tcW w:w="54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每个部位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61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63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51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48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2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210101002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食管钡餐透视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含胃异物、心脏透视检查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102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210101002a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普通食管钡餐透视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2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210101002b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食管钡餐电视透视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1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210102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X线摄影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含曝光、冲洗、诊断和胶片等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1.一张胶片多次曝光，每增加一次曝光加收3元；2.加滤线器加收1元；3.体层摄影按层加收2元/片；4.床旁摄片加收20元/次。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7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320700013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DSA下提供CD光盘、胶片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患者要求提供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0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320700013a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CT、MR刻录光盘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医院按照规定提供给患者胶片、光盘等存储介质后，患者又要求提供的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215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210102001a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X线摄5×7吋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片数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5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210102001b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X线摄5×7吋半片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半片数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5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210102001c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X线摄5×7吋(感绿片)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片数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5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210102001d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X线摄5×7吋半片(感绿片)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半片数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5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210102002a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X线摄8×10吋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片数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215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210102002b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X线摄8×10吋半片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半片数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5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210102002c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X线摄8×10吋(感绿片)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片数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16.5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16.5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16.5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5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210102002d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X线摄8×10吋半片(感绿片)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半片数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10.5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10.5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10.5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210102003a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X线摄10×12吋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包括7×17吋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片数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5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210102003b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X线摄10×12吋半片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半片数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215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210102003c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X线摄10×12吋(感绿片)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包括7×17吋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片数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22.5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22.5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22.5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5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210102003d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X线摄10×12吋半片(感绿片)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半片数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13.5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13.5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13.5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5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210102004a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X线摄11×14吋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片数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5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210102004b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X线摄11×14吋半片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半片数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5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210102004c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X线摄11×14吋(感绿片)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片数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215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210102004d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X线摄11×14吋半片(感绿片)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半片数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16.5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16.5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16.5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5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210102005a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X线摄12×15吋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片数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5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210102005b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X线摄12×15吋半片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半片数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5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210102005c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X线摄12×15吋(感绿片)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片数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5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210102005d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X线摄12×15吋半片(感绿片)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半片数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19.5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19.5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19.5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215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210102006a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X线摄14×14吋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片数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5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210102006b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X线摄14×14吋半片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半片数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5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210102006c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X线摄14×14吋(感绿片)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片数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5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210102006d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X线摄14×14吋半片(感绿片)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半片数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19.5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19.5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19.5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5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210102007a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X线摄14×17吋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片数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215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210102007b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X线摄14×17吋半片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半片数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5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210102007c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X线摄14×17吋(感绿片)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片数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37.5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37.5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37.5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5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210102007d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X线摄14×17吋半片(感绿片)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半片数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22.5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22.5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22.5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5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210102008a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X线摄牙片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片数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5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210102008b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X线摄牙片(感绿片)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片数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215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210102009a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X线摄咬合片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片数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5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210102009b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X线摄咬合片(感绿片)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片数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5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210102010a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X线摄曲面体层摄影(颌全景摄影)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片数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210102010b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X线摄曲面体层摄影(颌全景摄影)(感绿片)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片数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5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210102011a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X线摄头颅定位测量摄影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片数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215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210102011b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X线摄头颅定位测量摄影(感绿片)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片数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67.5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67.5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67.5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5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210102012a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X线摄眼球异物定位摄影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不含眼科放置定位器操作；照片质量达到要求为止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片数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5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210102012b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X线摄眼球异物定位摄影(感绿片)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不含眼科放置定位器操作；照片质量达到要求为止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片数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5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210102013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X线摄乳腺钼靶摄片8×10吋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片数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5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210102014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X线摄乳腺钼靶摄片18×12吋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片数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365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210102015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X线摄数字化摄影(CR、DR)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含数据采集、存贮、图象显示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胶片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曝光次数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每部位最高支付40元，进统筹前个人自负20%。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210102015a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骨龄测定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含数据采集、存贮、图象显示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胶片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曝光次数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7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210102016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一张胶片多次曝光，每增加一次曝光加收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每增加一次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1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210102017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加滤线器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210102018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数字化乳腺断层摄影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核对登记患者信息，摆放体位，乳腺压迫后，扫描乳腺、多次曝光，获得低剂量图像，计算机重建得出断层图像，出具诊断报告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胶片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每体位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自主定价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自主定价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自主定价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215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210102019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床旁摄片加收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5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210103001a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气脑造影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5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210103001b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数字化X线机气脑造影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5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210103002a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脑室碘水造影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5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210103002b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数字化X线机脑室碘水造影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215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210103003a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脊髓(椎管)造影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5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210103003b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数字化X线机脊髓(椎管)造影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97.5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97.5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97.5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5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210103004a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椎间盘造影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5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210103004b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数字化X线机椎间盘造影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97.5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97.5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97.5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5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210103005a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泪道造影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215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210103005b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数字化X线机泪道造影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52.5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52.5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52.5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5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210103006a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副鼻窦造影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5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210103006b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数字化X线机副鼻窦造影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52.5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52.5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52.5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5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210103007a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颞下颌关节造影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5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210103007b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数字化X线机颞下颌关节造影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97.5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97.5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97.5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215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210103008a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支气管造影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5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210103008b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数字化X线机支气管造影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5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210103009a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乳腺导管造影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5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210103009b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数字化X线机乳腺导管造影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5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210103010a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唾液腺造影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215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210103010b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数字化X线机唾液腺造影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5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210103011a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下咽造影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5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210103011b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数字化X线机下咽造影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5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210103012a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食管造影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5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210103012b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数字化X线机食管造影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215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210103013a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上消化道造影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含食管、胃、十二指肠造影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5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210103013b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数字化X线机上消化道造影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含食管、胃、十二指肠造影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5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210103014a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胃肠排空试验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指钡餐透视法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5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210103014b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数字化X线机胃肠排空试验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指钡餐透视法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5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210103015a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小肠插管造影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215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210103015b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数字化X线机小肠插管造影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5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210103016a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口服法小肠造影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含各组小肠及回盲部造影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5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210103016b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数字化X线机口服法小肠造影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含各组小肠及回盲部造影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97.5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97.5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97.5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5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210103017a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钡灌肠大肠造影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含气钡双重造影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5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210103017b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数字化X线机钡灌肠大肠造影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含气钡双重造影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97.5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97.5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97.5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215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210103018a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腹膜后充气造影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5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210103018b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数字化X线机腹膜后充气造影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5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210103019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口服法胆道造影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5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210103019b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数字化X线机口服法胆道造影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5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210103020a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静脉胆道造影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215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210103020b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数字化X线机静脉胆道造影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5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210103023a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T管造影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5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210103023b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数字化X线机T管造影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5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210103024a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静脉泌尿系造影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5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210103024b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数字化X线机静脉泌尿系造影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52.5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52.5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52.5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215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210103025a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逆行泌尿系造影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5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210103025b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数字化X线机逆行泌尿系造影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67.5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67.5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67.5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5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210103026a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肾盂穿刺造影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5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210103026b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数字化X线机肾盂穿刺造影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97.5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97.5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97.5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5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210103027a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膀胱造影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215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210103027b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数字化X线机膀胱造影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5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210103028a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阴茎海绵体造影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5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210103028b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数字化X线机阴茎海绵体造影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225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225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225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5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210103029a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输精管造影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5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210103029b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数字化X线机输精管造影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215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210103030a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子宫造影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5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210103030b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数字化X线机子宫造影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5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210103031a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子宫输卵管碘油造影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5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210103031b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数字化X线机子宫输卵管碘油造影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82.5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82.5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82.5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5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210103032a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四肢淋巴管造影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单肢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215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210103032b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数字化X线机四肢淋巴管造影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单肢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5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210103033a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窦道及瘘管造影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5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210103033b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数字化X线机窦道及瘘管造影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52.5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52.5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52.5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1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210103034a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四肢关节造影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每个关节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7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210103034b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数字化X线机四肢关节造影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每个关节或每次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211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210103035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四肢血管造影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单肢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230200051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阴道尿道瘘显象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1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(三)磁共振检查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ECA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1.磁共振成像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ECA00001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特殊序列成像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平扫后重新加扫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每序列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175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175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175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超过2个的按照2个计价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20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ECABA001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颅脑磁共振成像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去除身体金属物品，摆放适宜线圈，摆位，扫描，至少含T1、T2加权相序列及两体位成像，冲洗照片(胶片)，医生完成诊断报告。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ECABB001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海绵窦磁共振成像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去除身体金属物品，摆放适宜线圈，摆位，扫描，至少含T1、T2加权相序列及两体位成像，冲洗照片(胶片)，医生完成诊断报告。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ECABC002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海马磁共振成像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去除身体金属物品，摆放适宜线圈，摆位，扫描，至少含T1、T2加权相序列及两体位成像，冲洗照片(胶片)，医生完成诊断报告。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ECABN001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鞍区磁共振成像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去除身体金属物品，摆放适宜线圈，摆位，扫描，至少含T1、T2加权相序列及两体位成像，冲洗照片(胶片)，医生完成诊断报告。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ECABN002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颅底磁共振成像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去除身体金属物品，摆放适宜线圈，摆位，扫描，至少含T1、T2加权相序列及两体位成像，冲洗照片(胶片)，医生完成诊断报告。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20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ECADF001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肾上腺磁共振成像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去除身体金属物品，摆放适宜线圈，摆位，扫描，至少含T1、T2加权相序列及两体位成像，冲洗照片(胶片)，医生完成诊断报告。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ECAEB001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眶磁共振成像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去除身体金属物品，摆放适宜线圈，摆位，扫描，至少含T1、T2加权相序列及两体位成像，冲洗照片(胶片)，医生完成诊断报告。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ECAFK001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内听道磁共振成像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去除身体金属物品，摆放适宜线圈，摆位，扫描，至少含T1、T2加权相序列及两体位成像，冲洗照片(胶片)，医生完成诊断报告。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ECAGF001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鼻窦磁共振成像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去除身体金属物品，摆放适宜线圈，摆位，扫描，至少含T1、T2加权相序列及两体位成像，冲洗照片(胶片)，医生完成诊断报告。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ECAGJ001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鼻咽磁共振成像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去除身体金属物品，摆放适宜线圈，摆位，扫描，至少含T1、T2加权相序列及两体位成像，冲洗照片(胶片)，医生完成诊断报告。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20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ECAHJ001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颞下颌关节磁共振成像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去除身体金属物品，摆放适宜线圈，摆位，扫描，至少含T1、T2加权相序列及两体位成像，冲洗照片(胶片)，医生完成诊断报告。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ECAHY001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颈部磁共振成像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去除身体金属物品，摆放适宜线圈，摆位，扫描，至少含T1、T2加权相序列及两体位成像，冲洗照片(胶片)，医生完成诊断报告。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ECAJT001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胸部磁共振成像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去除身体金属物品，摆放适宜线圈，摆位，扫描，至少含T1、T2加权相序列及两体位成像，冲洗照片(胶片)，医生完成诊断报告。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ECAPU001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直肠磁共振成像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去除身体金属物品，摆放适宜线圈，摆位，扫描，至少含T1、T2加权相序列及两体位成像，冲洗照片(胶片)，医生完成诊断报告。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ECAQT001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上腹部磁共振成像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去除身体金属物品，摆放适宜线圈，摆位，扫描，至少含T1、T2加权相序列及两体位成像，冲洗照片(胶片)，医生完成诊断报告。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20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ECAQT002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下腹部磁共振成像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去除身体金属物品，摆放适宜线圈，摆位，扫描，至少含T1、T2加权相序列及两体位成像，冲洗照片(胶片)，医生完成诊断报告。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ECAQU001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盆腔磁共振成像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去除身体金属物品，摆放适宜线圈，摆位，扫描，至少含T1、T2加权相序列及两体位成像，冲洗照片(胶片)，医生完成诊断报告。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ECASK001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前列腺磁共振成像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去除身体金属物品，摆放适宜线圈，摆位，扫描，至少含T1、T2加权相序列及两体位成像，冲洗照片(胶片)，医生完成诊断报告。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ECAVH001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颈椎磁共振成像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去除身体金属物品，摆放适宜线圈，摆位，扫描，至少含T1、T2加权相序列及两体位成像，冲洗照片(胶片)，医生完成诊断报告。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ECAVN001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胸椎磁共振成像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去除身体金属物品，摆放适宜线圈，摆位，扫描，至少含T1、T2加权相序列及两体位成像，冲洗照片(胶片)，医生完成诊断报告。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  <w:t>六个椎体为一个计价单位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20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ECAVT001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腰椎磁共振成像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去除身体金属物品，摆放适宜线圈，摆位，扫描，至少含T1、T2加权相序列及两体位成像，冲洗照片(胶片)，医生完成诊断报告。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ECAWF001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上臂磁共振成像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去除身体金属物品，摆放适宜线圈，摆位，扫描，至少含T1、T2加权相序列及两体位成像，冲洗照片(胶片)，医生完成诊断报告。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ECAWG001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肩关节磁共振成像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去除身体金属物品，摆放适宜线圈，摆位，扫描，至少含T1、T2加权相序列及两体位成像，冲洗照片(胶片)，医生完成诊断报告。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ECAWJ001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肘关节磁共振成像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去除身体金属物品，摆放适宜线圈，摆位，扫描，至少含T1、T2加权相序列及两体位成像，冲洗照片(胶片)，医生完成诊断报告。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ECAWL001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前臂磁共振成像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去除身体金属物品，摆放适宜线圈，摆位，扫描，至少含T1、T2加权相序列及两体位成像，冲洗照片(胶片)，医生完成诊断报告。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20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ECAWR001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手（腕）磁共振成像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去除身体金属物品，摆放适宜线圈，摆位，扫描，至少含T1、T2加权相序列及两体位成像，冲洗照片(胶片)，医生完成诊断报告。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ECAXC001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骶髂关节磁共振成像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去除身体金属物品，摆放适宜线圈，摆位，扫描，至少含T1、T2加权相序列及两体位成像，冲洗照片(胶片)，医生完成诊断报告。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ECAXD001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双髋关节磁共振成像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去除身体金属物品，摆放适宜线圈，摆位，扫描，至少含T1、T2加权相序列及两体位成像，冲洗照片(胶片)，医生完成诊断报告。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ECAXF001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大腿磁共振成像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去除身体金属物品，摆放适宜线圈，摆位，扫描，至少含T1、T2加权相序列及两体位成像，冲洗照片(胶片)，医生完成诊断报告。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ECAXJ001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膝关节磁共振成像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去除身体金属物品，摆放适宜线圈，摆位，扫描，至少含T1、T2加权相序列及两体位成像，冲洗照片(胶片)，医生完成诊断报告。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20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ECAXN001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小腿磁共振成像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去除身体金属物品，摆放适宜线圈，摆位，扫描，至少含T1、T2加权相序列及两体位成像，冲洗照片(胶片)，医生完成诊断报告。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ECAXU001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足磁共振成像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去除身体金属物品，摆放适宜线圈，摆位，扫描，至少含T1、T2加权相序列及两体位成像，冲洗照片(胶片)，医生完成诊断报告。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ECAXZ001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踝关节磁共振成像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去除身体金属物品，摆放适宜线圈，摆位，扫描，至少含T1、T2加权相序列及两体位成像，冲洗照片(胶片)，医生完成诊断报告。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ECAYA001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乳腺磁共振成像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去除身体金属物品，摆放适宜线圈，摆位，扫描，至少含T1、T2加权相序列及两体位成像，冲洗照片(胶片)，医生完成诊断报告。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ECABJ001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头颅非增强磁共振动脉血管成像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去除身体金属物品，摆放适宜线圈，摆位，扫描，冲洗照片(胶片)，图像后处理，医生完成诊断报告。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20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ECABM001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头颅非增强磁共振静脉血管成像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去除身体金属物品，摆放适宜线圈，摆位，扫描，冲洗照片(胶片)，图像后处理，医生完成诊断报告。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ECB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2.磁共振增强成像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造影剂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不得再另外收取其他任何费用。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ECBBB001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海绵窦磁共振增强成像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去除身体金属物品，摆放适宜线圈，摆位，扫描，至少含两个成像方位，于指定时刻注射对比剂，冲洗照片(胶片)，医生完成诊断报告。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ECBBJ001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头颅动脉磁共振血管增强成像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去除身体金属物品，摆放适宜线圈，摆位，于指定时刻注射对比剂扫描，冲洗照片(胶片)，医生完成诊断报告。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ECBBN001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鞍区磁共振增强成像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去除身体金属物品，摆放适宜线圈，摆位，扫描，至少含两个成像方位，于指定时刻注射对比剂，冲洗照片(胶片)，医生完成诊断报告。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20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ECBBN002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颅底磁共振增强成像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去除身体金属物品，摆放适宜线圈，摆位，扫描，至少含两个成像方位，于指定时刻注射对比剂，冲洗照片(胶片)，医生完成诊断报告。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ECBBP001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头部磁共振增强成像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去除身体金属物品，摆放适宜线圈，摆位，扫描，至少含两个成像方位，于指定时刻注射对比剂，冲洗照片(胶片)，医生完成诊断报告。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ECBDF001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肾上腺磁共振增强成像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去除身体金属物品，摆放适宜线圈，摆位，扫描，至少含两个成像方位，于指定时刻注射对比剂，冲洗照片(胶片)，医生完成诊断报告。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ECBEB001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眶磁共振增强成像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去除身体金属物品，摆放适宜线圈，摆位，扫描，至少含两个成像方位，于指定时刻注射对比剂，冲洗照片(胶片)，医生完成诊断报告。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ECBFK001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内听道磁共振增强成像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去除身体金属物品，摆放适宜线圈，摆位，扫描，至少含两个成像方位，于指定时刻注射对比剂，冲洗照片(胶片)，医生完成诊断报告。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20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ECBGF001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鼻窦磁共振增强成像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去除身体金属物品，摆放适宜线圈，摆位，扫描，至少含两个成像方位，于指定时刻注射对比剂，冲洗照片(胶片)，医生完成诊断报告。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ECBGJ001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鼻咽磁共振增强成像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去除身体金属物品，摆放适宜线圈，摆位，扫描，至少含两个成像方位，于指定时刻注射对比剂，冲洗照片(胶片)，医生完成诊断报告。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ECBHY001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颈部磁共振增强成像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去除身体金属物品，摆放适宜线圈，摆位，扫描，至少含两个成像方位，于指定时刻注射对比剂，冲洗照片(胶片)，医生完成诊断报告。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ECBJT001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胸部磁共振增强成像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去除身体金属物品，摆放适宜线圈，摆位，扫描，至少含两个成像方位，于指定时刻注射对比剂，冲洗照片(胶片)，医生完成诊断报告。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ECBKA001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心脏磁共振增强成像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去除身体金属物品，摆放适宜线圈，摆位，心电门控，扫描并于指定时刻注射对比剂，冲洗照片(胶片)，图像后处理，医生完成诊断报告。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415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ECBKU001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冠脉磁共振成像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去除身体金属物品，摆放适宜线圈，摆位，心电门控，扫描并于指定时刻注射对比剂，冲洗照片(胶片)，图像后处理，医生完成诊断报告。不含心电监护。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ECBLA001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肺动脉磁共振血管增强成像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去除身体金属物品，摆放适宜线圈，摆位，于指定时刻注射对比剂扫描，冲洗照片(胶片)，医生完成诊断报告。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ECBLF001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颈动脉磁共振血管增强成像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去除身体金属物品，摆放适宜线圈，摆位，于指定时刻注射对比剂扫描，冲洗照片(胶片)，医生完成诊断报告。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ECBLJ001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胸主动脉磁共振血管增强成像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去除身体金属物品，摆放适宜线圈，摆位，于指定时刻注射对比剂扫描，冲洗照片(胶片)，医生完成诊断报告。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ECBLK001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腹主动脉磁共振血管增强成像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去除身体金属物品，摆放适宜线圈，摆位，于指定时刻注射对比剂扫描，冲洗照片(胶片)，医生完成诊断报告。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20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ECBL5001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下肢动脉磁共振血管增强成像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去除身体金属物品，摆放适宜线圈，摆位，于指定时刻注射对比剂扫描，冲洗照片(胶片)，医生完成诊断报告。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ECBML001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下腔静脉磁共振血管增强成像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去除身体金属物品，摆放适宜线圈，摆位，于指定时刻注射对比剂扫描，冲洗照片(胶片)，医生完成诊断报告。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ECBM9001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血管斑块增强成像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去除身体金属物品，摆放适宜线圈，摆位，扫描，至少含两个成像方位，于指定时刻注射对比剂，冲洗照片(胶片)，医生完成诊断报告。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ECBQT001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上腹部磁共振增强成像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去除身体金属物品，摆放适宜线圈，摆位，扫描，至少含两个成像方位，于指定时刻注射对比剂，冲洗照片(胶片)，医生完成诊断报告。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ECBQT002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下腹部磁共振增强成像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去除身体金属物品，摆放适宜线圈，摆位，扫描，至少含两个成像方位，于指定时刻注射对比剂，冲洗照片(胶片)，医生完成诊断报告。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20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ECBQU001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盆腔磁共振增强成像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去除身体金属物品，摆放适宜线圈，摆位，扫描，至少含两个成像方位，于指定时刻注射对比剂，冲洗照片(胶片)，医生完成诊断报告。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ECBVH001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颈椎磁共振增强成像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去除身体金属物品，摆放适宜线圈，摆位，扫描，至少含两个成像方位，于指定时刻注射对比剂，冲洗照片(胶片)，医生完成诊断报告。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ECBVN001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胸椎磁共振增强成像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去除身体金属物品，摆放适宜线圈，摆位，扫描，至少含两个成像方位，于指定时刻注射对比剂，冲洗照片(胶片)，医生完成诊断报告。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六个椎体为一个计价单位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ECBVT001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腰椎磁共振增强成像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去除身体金属物品，摆放适宜线圈，摆位，扫描，至少含两个成像方位，于指定时刻注射对比剂，冲洗照片(胶片)，医生完成诊断报告。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ECBWF001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上臂磁共振增强成像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去除身体金属物品，摆放适宜线圈，摆位，扫描，至少含两个成像方位，于指定时刻注射对比剂，冲洗照片(胶片)，医生完成诊断报告。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20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ECBWG001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肩关节磁共振增强成像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去除身体金属物品，摆放适宜线圈，摆位，扫描，至少含两个成像方位，于指定时刻注射对比剂，冲洗照片(胶片)，医生完成诊断报告。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ECBWL001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前臂磁共振增强成像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去除身体金属物品，摆放适宜线圈，摆位，扫描，至少含两个成像方位，于指定时刻注射对比剂，冲洗照片(胶片)，医生完成诊断报告。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ECBWR001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手（腕）磁共振增强成像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去除身体金属物品，摆放适宜线圈，摆位，扫描，至少含两个成像方位，于指定时刻注射对比剂，冲洗照片(胶片)，医生完成诊断报告。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ECBXC001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骶髂关节磁共振增强成像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去除身体金属物品，摆放适宜线圈，摆位，扫描，至少含两个成像方位，于指定时刻注射对比剂，冲洗照片(胶片)，医生完成诊断报告。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ECBXF001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大腿磁共振增强成像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去除身体金属物品，摆放适宜线圈，摆位，扫描，至少含两个成像方位，于指定时刻注射对比剂，冲洗照片(胶片)，医生完成诊断报告。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20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ECBXN001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小腿磁共振增强成像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去除身体金属物品，摆放适宜线圈，摆位，扫描，至少含两个成像方位，于指定时刻注射对比剂，冲洗照片(胶片)，医生完成诊断报告。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ECBXU001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足磁共振增强成像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去除身体金属物品，摆放适宜线圈，摆位，扫描，至少含两个成像方位，于指定时刻注射对比剂，冲洗照片(胶片)，医生完成诊断报告。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ECBXZ001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踝关节磁共振增强成像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去除身体金属物品，摆放适宜线圈，摆位，扫描，至少含两个成像方位，于指定时刻注射对比剂，冲洗照片(胶片)，医生完成诊断报告。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2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ECCZX001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磁共振器官体积测量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去除身体金属物品，摆放适宜线圈，摆位，扫描，冲洗照片(胶片)，图像后处理，医生完成诊断报告。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ECCZX007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单脏器磁共振动态增强成像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去除身体金属物品，摆放适宜线圈，摆位，扫描，至少含T1、T2加权相序列及两体位成像，于指定时刻注射对比剂，冲洗照片(胶片)，医生完成诊断报告。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本项目指在普通成像基础上需使用动态增强扫描时加收此费用；此项为辅加操作项目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1007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ECCZX008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单脏器薄层扫描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去除身体金属物品，摆放适宜线圈，摆位，扫描，至少含T1、T2加权相序列及两体位成像，冲洗照片(胶片)，医生完成诊断报告。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本项目指在普通成像基础上需使用动态增强扫描时加收此费用；此项为辅加操作项目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5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ECABC001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脑功能磁共振成像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去除身体金属物品，摆放适宜线圈，摆位，扫描，医生使用磁共振脑（脊髓）功能刺激仪等专用设备对患者进行刺激，然后进行功能磁共振(fMRI)等序列扫描，冲洗照片(胶片)，图像后处理，医生完成诊断报告。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ECCZZ001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磁共振三维导航定位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去除身体金属物品，摆放适宜线圈，摆位，扫描，冲洗照片(胶片)，图像后处理，医生完成诊断报告。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ECCZZ002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磁共振增强三维导航定位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去除身体金属物品，摆放适宜线圈，摆位，扫描并在指定时刻注射对比剂，冲洗照片(胶片)，图像后处理，医生完成诊断报告。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ECAKA001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心脏磁共振平扫成像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去除身体金属物品，摆放适宜线圈，摆位，心电门控，扫描，冲洗照片(胶片)，图像后处理，医生完成诊断报告。不含心电监护。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20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ECAKA002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磁共振心脏功能评价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去除身体金属物品，摆放适宜线圈，摆位，心电门控，扫描，冲洗照片(胶片)，图像后处理，医生完成诊断报告。不含心电监护。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ECAM9001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血管斑块成像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去除身体金属物品，摆放适宜线圈，摆位，扫描，至少含T1、T2加权相序列及两体位成像，冲洗照片(胶片)，医生完成诊断报告。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ECABS001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脊髓磁共振水成像(MRM)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去除身体金属物品，摆放适宜线圈，摆位，扫描，冲洗照片(胶片)，图像后处理，医生完成诊断报告。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每部位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ECAQP001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胰胆管系统磁共振水成像(MRCP)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去除身体金属物品，摆放适宜线圈，摆位，扫描，冲洗照片(胶片)，图像后处理，医生完成诊断报告。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ECARA001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泌尿系统磁共振水成像(MRU)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去除身体金属物品，摆放适宜线圈，摆位，扫描，冲洗照片(胶片)，图像后处理，医生完成诊断报告。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20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ECCZX005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单脏器单体素磁共振波谱分析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去除身体金属物品，摆放适宜线圈，摆位，扫描，冲洗照片(胶片)，图像后处理，医生完成诊断报告。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ECCZX006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单脏器多体素磁共振波谱分析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去除身体金属物品，摆放适宜线圈，摆位，扫描，冲洗照片(胶片)，图像后处理，医生完成诊断报告。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0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NCC0160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PET/MR单器官显像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使用正电子发射计算机断层扫描及核磁共振扫描融合显像仪(PET/MR)进行单一器官显像，采集一个床位。放射性药品标记、分装和注射，MRI平扫定位、PET/MR断层图像摆位，采集，处理，图像融合，人工报告，检查中防护器材使用、放射性废弃物的处理。图文报告。不含心电监护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(二)X线计算机体层检查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因患者自身原因丢失或毁损胶片的，且应患者要求补打胶片的，可另收胶片费。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EBA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1.平扫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159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EBABN001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鞍区X线计算机体层(CT)平扫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操作人员核对登记病人信息，提醒或协助患者去除体表扫描部位金属物品等，摆位，扫描，根据需要重建轴位序列，冲洗照片(胶片)，医生完成诊断报告。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EBABP001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头部X线计算机体层(CT)平扫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操作人员核对登记病人信息，提醒或协助患者去除体表扫描部位金属物品等，摆位，扫描，根据需要重建轴位序列，完成胶片或其它储存介质的处理，医生完成诊断报告。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EBADF001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肾上腺X线计算机体层(CT)平扫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操作人员核对登记病人信息，提醒或协助患者去除体表扫描部位金属物品等，摆位，扫描，根据需要重建轴位序列，冲洗照片(胶片)，医生完成诊断报告。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6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EBAEA001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眼部X线计算机体层(CT)平扫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操作人员核对登记病人信息，提醒或协助患者去除体表扫描部位金属物品等，摆位，扫描，根据需要重建轴位序列，冲洗照片(胶片)，医生完成诊断报告。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6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EBAFA001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耳部X线计算机体层(CT)平扫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操作人员核对登记病人信息，提醒或协助患者去除体表扫描部位金属物品等，摆位，扫描，根据需要重建轴位序列，冲洗照片(胶片)，医生完成诊断报告。含颞骨。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306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EBAGF001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鼻部鼻窦X线计算机体层(CT)平扫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操作人员核对登记病人信息，提醒或协助患者去除体表扫描部位金属物品等，摆位，扫描，根据需要重建轴位序列，冲洗照片(胶片)，医生完成诊断报告。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6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EBAHF001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上颌部X线计算机体层(CT)平扫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操作人员核对登记病人信息，提醒或协助患者去除体表扫描部位金属物品等，摆位，扫描，根据需要重建轴位序列，冲洗照片(胶片)，医生完成诊断报告。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6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EBAHG001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下颌部X线计算机体层(CT)平扫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操作人员核对登记病人信息，提醒或协助患者去除体表扫描部位金属物品等，摆位，扫描，根据需要重建轴位序列，冲洗照片(胶片)，医生完成诊断报告。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6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EBAHS001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齿科X线计算机体层(CT)平扫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操作人员核对登记病人信息，提醒或协助患者去除体表扫描部位金属物品等，摆位，扫描，根据需要重建轴位序列，打印照片(胶片)，医生完成诊断报告。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6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EBAHY001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颈部X线计算机体层(CT)平扫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检查范围包含口部和咽部，操作人员核对登记病人信息，提醒或协助患者去除体表扫描部位金属物品等，摆位，扫描，根据需要重建轴位序列，冲洗照片(胶片)，医生完成诊断报告。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306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EBAJT001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胸部X线计算机体层(CT)平扫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检查范围包含乳腺，操作人员核对登记病人信息，提醒或协助患者去除体表扫描部位金属物品等，摆位，扫描，根据需要重建轴位序列，冲洗照片(胶片)，医生完成诊断报告。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6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EBAQT001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上腹部X线计算机体层(CT)平扫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操作人员核对登记病人信息，提醒或协助患者去除体表扫描部位金属物品等，摆位，扫描，根据需要重建轴位序列，冲洗照片(胶片)，医生完成诊断报告。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6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EBAQT002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下腹部X线计算机体层(CT)平扫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操作人员核对登记病人信息，提醒或协助患者去除体表扫描部位金属物品等，摆位，扫描，根据需要重建轴位序列，冲洗照片(胶片)，医生完成诊断报告。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EBAQU001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盆腔X线计算机体层(CT)平扫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操作人员核对登记病人信息，提醒或协助患者去除体表扫描部位金属物品等，摆位，扫描，根据需要重建轴位序列，冲洗照片(胶片)，医生完成诊断报告。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EBAVE001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全脊柱X线计算机体层(CT)平扫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操作人员核对登记病人信息，提醒或协助患者去除体表扫描部位金属物品等，摆位，扫描，根据需要重建轴位序列，冲洗照片(胶片)，医生完成诊断报告。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待定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待定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待定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EBAVH001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颈椎X线计算机体层(CT)平扫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操作人员核对登记病人信息，提醒或协助患者去除体表扫描部位金属物品等，摆位，扫描，根据需要重建轴位序列，冲洗照片(胶片)，医生完成诊断报告。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EBAVN001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胸椎X线计算机体层(CT)平扫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操作人员核对登记病人信息，提醒或协助患者去除体表扫描部位金属物品等，摆位，扫描，根据需要重建轴位序列，冲洗照片(胶片)，医生完成诊断报告。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  <w:t>六个椎体为一个计价单位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EBAVT001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腰椎X线计算机体层(CT)平扫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操作人员核对登记病人信息，提醒或协助患者去除体表扫描部位金属物品等，摆位，扫描，根据需要重建轴位序列，冲洗照片(胶片)，医生完成诊断报告。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EBAVY001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骶尾部X线计算机体层(CT)平扫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操作人员核对登记病人信息，提醒或协助患者去除体表扫描部位金属物品等，摆位，扫描，根据需要重建轴位序列，冲洗照片(胶片)，医生完成诊断报告。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1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EBAWA001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肢带骨骨骼计算机体层(CT)平扫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检查范围包含胸骨、锁骨、肋骨等，操作人员核对登记病人信息，提醒或协助患者去除体表扫描部位金属物品等，摆位，扫描，根据需要重建轴位序列，冲洗照片(胶片)，医生完成诊断报告。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90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EBAWA002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上臂X线计算机体层(CT)平扫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检查范围包含肩关节和肱骨，操作人员核对登记病人信息，提醒或协助患者去除体表扫描部位金属物品等，摆位，扫描，根据需要重建轴位序列，冲洗照片(胶片)，医生完成诊断报告。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1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EBAWA003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前臂X线计算机体层(CT)平扫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检查范围包含肘关节和尺桡骨，操作人员核对登记病人信息，提醒或协助患者去除体表扫描部位金属物品等，摆位，扫描，根据需要重建轴位序列，冲洗照片(胶片)，医生完成诊断报告。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EBAWR001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手部X线计算机体层(CT)平扫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检查范围包含腕关节，操作人员核对登记病人信息，提醒或协助患者去除体表扫描部位金属物品等，摆位，扫描，根据需要重建轴位序列，冲洗照片(胶片)，医生完成诊断报告。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EBAXB001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骨盆部X线计算机体层(CT)平扫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操作人员核对登记病人信息，提醒或协助患者去除体表扫描部位金属物品等，摆位，扫描，根据需要重建轴位序列，冲洗照片(胶片)，医生完成诊断报告。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EBAXB002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髋部X线计算机体层(CT)平扫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操作人员核对登记病人信息，提醒或协助患者去除体表扫描部位金属物品等，摆位，扫描，根据需要重建轴位序列，冲洗照片(胶片)，医生完成诊断报告。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EBAXC001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骶髂关节X线计算机体层(CT)平扫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操作人员核对登记病人信息，提醒或协助患者去除体表扫描部位金属物品等，摆位，扫描，根据需要重建轴位序列，冲洗照片(胶片)，医生完成诊断报告。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EBAXF001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大腿X线计算机体层(CT)平扫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操作人员核对登记病人信息，提醒或协助患者去除体表扫描部位金属物品等，摆位，扫描，根据需要重建轴位序列，冲洗照片(胶片)，医生完成诊断报告。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EBAXN001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小腿X线计算机体层(CT)平扫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检查范围含包含膝关节，操作人员核对登记病人信息，提醒或协助患者去除体表扫描部位金属物品等，摆位，扫描，根据需要重建轴位序列，冲洗照片(胶片)，医生完成诊断报告。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EBAXU001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足踝部X线计算机体层(CT)平扫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检查范围包含踝关节，操作人员核对登记病人信息，提醒或协助患者去除体表扫描部位金属物品等，摆位，扫描，根据需要重建轴位序列，冲洗照片(胶片)，医生完成诊断报告。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EBB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2.增强扫描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含高压注射筒、胶片、图文报告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造影剂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EBBBN001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鞍区X线计算机体层(CT)增强扫描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操作人员核对登记病人信息，提醒或协助患者去除体表扫描部位金属物品等，摆位，静脉输注，扫描及对比剂的高压注射器注射，根据需要重建轴位序列，冲洗照片(胶片)，医生完成诊断报告。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EBBBP001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头部X线计算机体层(CT)增强扫描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操作人员核对登记病人信息，抗过敏药物，提醒或协助患者去除体表扫描部位金属物品等，摆位，静脉输注，扫描及对比剂的高压注射器注射，根据需要重建轴位序列，冲洗照片(胶片)，医生完成诊断报告。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EBBDF001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肾上腺X线计算机体层(CT)增强扫描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操作人员核对登记病人信息，提醒或协助患者去除体表扫描部位金属物品等，摆位，静脉输注，扫描及对比剂的高压注射器注射，根据需要重建轴位序列，冲洗照片(胶片)，医生完成诊断报告。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2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EBBEA001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眼部X线计算机体层(CT)增强扫描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操作人员核对登记病人信息，提醒或协助患者去除体表扫描部位金属物品等，摆位，静脉输注，扫描及对比剂的高压注射器注射，根据需要重建轴位序列，冲洗照片(胶片)，医生完成诊断报告。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0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EBBFA001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耳部X线计算机体层(CT)增强扫描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检查范围包含颞骨。操作人员核对登记病人信息，提醒或协助患者去除体表扫描部位金属物品等，摆位，静脉输注，扫描及对比剂的高压注射器注射，根据需要重建轴位序列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637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EBBGF001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鼻部鼻窦X线计算机体层(CT)增强扫描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操作人员核对登记病人信息，提醒或协助患者去除体表扫描部位金属物品等，摆位，静脉输注，扫描及对比剂的高压注射器注射，根据需要重建轴位序列，冲洗照片(胶片)，医生完成诊断报告。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EBBHF001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上颌部X线计算机体层(CT)增强扫描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操作人员核对登记病人信息，提醒或协助患者去除体表扫描部位金属物品等，摆位，静脉输注，扫描及对比剂的高压注射器注射，根据需要重建轴位序列，冲洗照片(胶片)，医生完成诊断报告。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7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EBBHG001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下颌部X线计算机体层(CT)增强扫描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操作人员核对登记病人信息，提醒或协助患者去除体表扫描部位金属物品等，摆位，静脉输注，扫描及对比剂的高压注射器注射，根据需要重建轴位序列，冲洗照片(胶片)，医生完成诊断报告。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05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EBBHS001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齿科X线计算机体层(CT)增强扫描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操作人员核对登记病人信息，提醒或协助患者去除体表扫描部位金属物品等，摆位，静脉输注，扫描及对比剂的高压注射器注射，根据需要重建轴位序列，冲洗照片(胶片)，医生完成诊断报告。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EBBHY001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颈部X线计算机体层(CT)增强扫描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检查范围包含口部、咽部，操作人员核对登记病人信息，抗过敏药物，提醒或协助患者去除体表扫描部位金属物品等，摆位，静脉输注，扫描及对比剂的高压注射器注射，根据需要重建轴位序列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730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EBBJT001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胸部X线计算机体层(CT)增强扫描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检查范围包含乳腺，操作人员核对登记病人信息，抗过敏药物，提醒或协助患者去除体表扫描部位金属物品等，摆位，静脉输注，扫描及对比剂的高压注射器注射，根据需要重建轴位序列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2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EBBQT001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上腹部X线计算机体层(CT)增强扫描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操作人员核对登记病人信息，抗过敏药物，提醒或协助患者去除体表扫描部位金属物品等，摆位，静脉输注，扫描及对比剂的高压注射器注射，根据需要重建轴位序列，冲洗照片(胶片)，医生完成诊断报告。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EBBQT002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下腹部X线计算机体层(CT)增强扫描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操作人员核对登记病人信息，抗过敏药物，提醒或协助患者去除体表扫描部位金属物品等，摆位，静脉输注，扫描及对比剂的高压注射器注射，根据需要重建轴位序列，冲洗照片(胶片)，医生完成诊断报告。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EBBQU001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盆腔X线计算机体层(CT)增强扫描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操作人员核对登记病人信息，抗过敏药物，提醒或协助患者去除体表扫描部位金属物品等，摆位，静脉输注，扫描及对比剂的高压注射器注射，根据需要重建轴位序列，冲洗照片(胶片)，医生完成诊断报告。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EBBVE001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全脊柱X线计算机体层(CT)增强扫描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操作人员核对登记病人信息，提醒或协助患者去除体表扫描部位金属物品等，摆位，静脉输注，扫描及对比剂的高压注射器注射，根据需要重建轴位序列，冲洗照片(胶片)，医生完成诊断报告。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待定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待定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待定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EBBVH001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颈椎X线计算机体层(CT)增强扫描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操作人员核对登记病人信息，提醒或协助患者去除体表扫描部位金属物品等，摆位，静脉输注，扫描及对比剂的高压注射器注射，根据需要重建轴位序列，冲洗照片(胶片)，医生完成诊断报告。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EBBVN001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胸椎X线计算机体层(CT)增强扫描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操作人员核对登记病人信息，提醒或协助患者去除体表扫描部位金属物品等，摆位，静脉输注，扫描及对比剂的高压注射器注射，根据需要重建轴位序列，冲洗照片(胶片)，医生完成诊断报告。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六个椎体为一个计价单位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EBBVT001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腰椎X线计算机体层(CT)增强扫描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操作人员核对登记病人信息，提醒或协助患者去除体表扫描部位金属物品等，摆位，静脉输注，扫描及对比剂的高压注射器注射，根据需要重建轴位序列，冲洗照片(胶片)，医生完成诊断报告。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EBBVY001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骶尾部X线计算机体层(CT)增强扫描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操作人员核对登记病人信息，提醒或协助患者去除体表扫描部位金属物品等，摆位，静脉输注，扫描及对比剂的高压注射器注射，根据需要重建轴位序列，冲洗照片(胶片)，医生完成诊断报告。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EBBWA001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肢带骨骨骼计算机体层(CT)增强扫描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操作人员核对登记病人信息，提醒或协助患者去除体表扫描部位金属物品等，摆位，静脉输注，扫描及对比剂的高压注射器注射，根据需要重建轴位序列，冲洗照片(胶片)，医生完成诊断报告。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EBBWF001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上臂X线计算机体层(CT)增强扫描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检查范围包含肩关节和肱骨，操作人员核对登记病人信息，提醒或协助患者去除体表扫描部位金属物品等，摆位，静脉输注，扫描及对比剂的高压注射器注射，根据需要重建轴位序列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EBBWL001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前臂X线计算机体层(CT)增强扫描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检查范围包含肘关节和尺桡骨，操作人员核对登记病人信息，提醒或协助患者去除体表扫描部位金属物品等，摆位，静脉输注，扫描及对比剂的高压注射器注射，根据需要重建轴位序列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3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EBBWR001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手部X线计算机体层(CT)增强扫描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检查范围包含腕关节，操作人员核对登记病人信息，提醒或协助患者去除体表扫描部位金属物品等，摆位，静脉输注，扫描及对比剂的高压注射器注射，根据需要重建轴位序列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EBBXB001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骨盆部X线计算机体层(CT)增强扫描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操作人员核对登记病人信息，抗过敏药物，提醒或协助患者去除体表扫描部位金属物品等，摆位，静脉输注，扫描及对比剂的高压注射器注射，根据需要重建轴位序列，冲洗照片(胶片)，医生完成诊断报告。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EBBXB002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髋部X线计算机体层(CT)平扫增强扫描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操作人员核对登记病人信息，抗过敏药物，提醒或协助患者去除体表扫描部位金属物品等，摆位，静脉输注，扫描及对比剂的高压注射器注射，根据需要重建轴位序列，冲洗照片(胶片)，医生完成诊断报告。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EBBXC001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骶髂关节X线计算机体层(CT)增强扫描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操作人员核对登记病人信息，抗过敏药物，提醒或协助患者去除体表扫描部位金属物品等，摆位，静脉输注，扫描及对比剂的高压注射器注射，根据需要重建轴位序列，冲洗照片(胶片)，医生完成诊断报告。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EBBXF001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大腿X线计算机体层(CT)增强扫描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操作人员核对登记病人信息，抗过敏药物，提醒或协助患者去除体表扫描部位金属物品等，摆位，静脉输注，扫描及对比剂的高压注射器注射，根据需要重建轴位序列，冲洗照片(胶片)，医生完成诊断报告。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EBBXN001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小腿X线计算机体层(CT)增强扫描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检查范围包含膝关节，操作人员核对登记病人信息，抗过敏药物，提醒或协助患者去除体表扫描部位金属物品等，摆位，静脉输注，扫描及对比剂的高压注射器注射，根据需要重建轴位序列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EBBXU001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足踝部X线计算机体层(CT)增强扫描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检查范围包含踝关节，操作人员核对登记病人信息，提醒或协助患者去除体表扫描部位金属物品等，摆位，静脉输注，扫描及对比剂的高压注射器注射，根据需要重建轴位序列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EBC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3.特殊三维成像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造影剂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不得再另外收取其他任何费用。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EBCBJ000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骨三维成像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依据多排螺旋CT扫描原始数据,根据需要重建轴位序列,多种三维后处理软件分析处理图像,冲洗照片(胶片),医生完成诊断报告。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EBCBJ001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颅内动脉CT三维成像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操作人员核对登记病人信息，抗过敏药物，提醒或协助患者去除体表扫描部位金属物品等，摆位，静脉输注，多排螺旋CT扫描及对比剂注射，根据需要重建轴位序列，多种三维后处理软件分析处理图像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1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EBCBJ001a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颅内静脉CT三维成像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1150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1150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1150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EBCJC001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气管树CT三维成像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操作人员核对登记病人信息，提醒或协助患者去除体表扫描部位金属物品等，摆位，多排螺旋CT扫描，根据需要重建轴位序列，多种三维后处理软件分析处理图像，冲洗照片(胶片)，医生完成诊断报告。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EBCJE001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肺小结节CT三维成像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操作人员核对登记病人信息，提醒或协助患者去除体表扫描部位金属物品等，摆位，扫描，根据需要重建轴位序列，多种三维后处理软件分析处理图像，冲洗照片(胶片)，医生完成诊断报告。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1150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1150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1150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EBCKA001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心脏CT成像+心功能分析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操作人员核对登记病人信息，抗过敏药物，提醒或协助患者去除体表扫描部位金属物品等，心电监测，摆位，扩血管喷剂，静脉输注，采用多排螺旋CT扫描及对比剂注射，根据需要重建轴位序列，多种三维后处理软件分析心腔、心肌、心功能、瓣膜情况，冲洗照片(胶片)，医生完成诊断报告。不含心电监测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1580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1580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EBCKU001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冠状动脉钙化积分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操作人员核对登记病人信息，抗过敏药物，提醒或协助患者去除体表扫描部位金属物品等，心电监测，摆位，采用多排螺旋CT扫描，根据需要重建轴位序列，图像后处理，冲洗照片(胶片)，医生完成诊断报告。不含心电监测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EBCLA001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肺动脉CT三维成像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操作人员核对登记病人信息，抗过敏药物，提醒或协助患者去除体表扫描部位金属物品等，摆位，静脉输注，多排螺旋CT扫描及对比剂注射，根据需要重建轴位序列，多种三维后处理软件分析处理图像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1530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1530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1530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EBCLB001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主动脉CT三维成像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操作人员核对登记病人信息，抗过敏药物，提醒或协助患者去除体表扫描部位金属物品等，摆位，静脉输注，多排螺旋CT扫描及对比剂注射，根据需要重建轴位序列，多种三维后处理软件分析处理图像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1580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1580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1580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  <w:t>胸主动脉、腹主动脉分别计价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EBCLF001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颈动脉CT三维成像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操作人员核对登记病人信息，抗过敏药物，提醒或协助患者去除体表扫描部位金属物品等，摆位，静脉输注，多排螺旋CT扫描及对比剂注射，根据需要重建轴位序列，多种三维后处理软件分析处理图像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1480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1480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1480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EBCLY001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上腹部动脉CT三维成像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操作人员核对登记病人信息，抗过敏药物，提醒或协助患者去除体表扫描部位金属物品等，摆位，静脉输注，多排螺旋CT扫描及对比剂注射，根据需要重建轴位序列，多种三维后处理软件分析处理图像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1150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1150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1150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EBCLY002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下腹部动脉CT三维成像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操作人员核对登记病人信息，抗过敏药物，提醒或协助患者去除体表扫描部位金属物品等，摆位，静脉输注，多排螺旋CT扫描及对比剂注射，根据需要重建轴位序列，多种三维后处理软件分析处理图像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1150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1150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1150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EBCLY003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盆腔动脉CT三维成像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操作人员核对登记病人信息，抗过敏药物，提醒或协助患者去除体表扫描部位金属物品等，摆位，静脉输注，多排螺旋CT扫描及对比剂注射，根据需要重建轴位序列，多种三维后处理软件分析处理图像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1150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1150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1150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EBCL3001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上肢动脉CT三维成像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操作人员核对登记病人信息，抗过敏药物，提醒或协助患者去除体表扫描部位金属物品等，摆位，静脉输注，多排螺旋CT扫描及对比剂注射，根据需要重建轴位序列，多种三维后处理软件分析处理图像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1150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1150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1150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EBCL5001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下肢动脉CT三维成像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操作人员核对登记病人信息，抗过敏药物，提醒或协助患者去除体表扫描部位金属物品等，摆位，静脉输注，多排螺旋CT扫描及对比剂注射，根据需要重建轴位序列，多种三维后处理软件分析处理图像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1150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1150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1150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90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EBCMA001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肺静脉CT三维成像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操作人员核对登记病人信息，抗过敏药物，提醒或协助患者去除体表扫描部位金属物品等，摆位，静脉输注，多排螺旋CT扫描及对比剂注射，根据需要重建轴位序列，多种三维后处理软件分析处理图像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1480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1480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1480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EBCML001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下腔静脉CT三维成像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操作人员核对登记病人信息，抗过敏药物，提醒或协助患者去除体表扫描部位金属物品等，摆位，静脉输注，扫描及对比剂注射，根据需要重建轴位序列，多种三维后处理软件分析处理图像，图像后处理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3340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3340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3340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  <w:t>含上、下腹、髂静脉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EBCML001a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下肢深静脉CT三维成像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操作人员核对登记病人信息，抗过敏药物，提醒或协助患者去除体表扫描部位金属物品等，摆位，静脉输注，扫描及对比剂注射，根据需要重建轴位序列，多种三维后处理软件分析处理图像，图像后处理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1680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1680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1680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EBCML001b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上肢深静脉CT三维成像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操作人员核对登记病人信息，抗过敏药物，提醒或协助患者去除体表扫描部位金属物品等，摆位，静脉输注，扫描及对比剂注射，根据需要重建轴位序列，多种三维后处理软件分析处理图像，图像后处理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1680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1680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1680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EBCML001c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上下肢深静脉CT三维成像同时做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2520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2520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2520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970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EBCMN001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门脉系统CT三维成像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操作人员核对登记病人信息，抗过敏药物，提醒或协助患者去除体表扫描部位金属物品等，摆位，静脉输注，多排螺旋CT扫描及对比剂注射，根据需要重建轴位序列，多种三维后处理软件分析处理图像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1750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1750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1750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EBCPS001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结肠CT三维成像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操作人员核对登记病人信息，肠道准备，提醒或协助患者去除体表扫描部位金属物品等，摆位及注气，多期扫描，根据需要重建轴位序列，多种三维后处理软件分析处理图像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1750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1750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1750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3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EBCKU002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冠状动脉CT三维成像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操作人员核对登记病人信息，抗过敏药物，提醒或协助患者去除体表扫描部位金属物品等，心电监测，摆位，扩血管喷剂，静脉输注，采用多排螺旋CT扫描及对比剂注射，根据需要重建轴位序列，多种三维后处理软件分析处理图像，图像后处理，冲洗照片(胶片)，医生完成诊断报告。不含心电监测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1580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1580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1580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EBCZX001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单脏器灌注成像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操作人员核对登记病人信息，抗过敏药物，提醒或协助患者去除体表扫描部位金属物品等，摆位，静脉输注，扫描及对比剂注射，根据需要重建轴位序列，多种三维后处理软件分析处理图像，冲洗照片(胶片)，医生完成诊断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  <w:t>不得与普通增强同时收费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7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EBCZX001,L4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单脏器灌注成像多期扫描，自第二期增强扫描加收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灌注最多加收1200元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90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AADE0001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院外影像学资料会诊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指对外院影像资料的分析、诊断。由副高职以上专家阅片，出具意见和报告。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AADE0001a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院外影像学资料会诊远程会诊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1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AADE0001,G4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院外影像学资料会诊以6张胶片为基价，每增加2张加收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每2张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EEAQA001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肝静态显像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使用单光子发射计算机断层扫描仪(SPECT)进行肝静态显像。放射性药品标记、分装和注射，摆位，静态图像采集，处理，人工报告，检查中防护器材使用、放射性废弃物的处理。图文报告。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三个体位/次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EEAQA001,L9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肝静态显像每增加一个体位加收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一个体位/次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EEBBH001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脑血管显像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使用单光子发射计算机断层扫描仪(SPECT)进行脑血管显像。放射性药品标记、分装和“弹丸”注射，视听封闭，摆位，动态图像采集(四个体位)，处理，人工报告，检查中防护器材使用、放射性废弃物的处理。图文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四个体位/次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315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315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EEABC001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脑静态显像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使用单光子发射计算机断层扫描仪(SPECT)进行脑血流灌注显像，放射性药品标记、分装和注射，视听封闭，摆位，静态图像采集(四个体位)，处理，人工报告，检查中防护器材使用、放射性废弃物的处理。含脏器血流灌注显像。图文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四个体位/次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EEABB001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脑池显像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使用单光子发射计算机断层扫描仪(SPECT)进行脑池显像。放射性药品标记、分装和经蛛网膜下腔注射，摆位，图像采集(四个体位)，处理，人工报告，检查中防护器材使用、放射性废弃物的处理。图文报告。不含腰椎穿刺术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427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427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  <w:t>多时间点、多体位的仍按一次收费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5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EEABG001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脑室显像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使用单光子发射计算机断层扫描仪(SPECT)进行脑室显像。放射性药品标记、分装和经蛛网膜下腔注射，摆位，图像采集(四个体位)，处理，人工报告，检查中防护器材使用、放射性废弃物的处理。图文报告。不含脑室穿刺术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427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427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多时间点、多体位的仍按一次收费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EECBH001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脑灌注断层显像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使用单光子发射计算机断层扫描仪(SPECT)进行脑灌注断层显像。放射性药品标记、分装和注射，摆位，断层图像采集，处理，人工报告，检查中防护器材使用、放射性废弃物的处理。含血流、血池、静息灌注等显像。图文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427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427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423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EECBH002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人为干预法负荷介入脑灌注断层显像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使用单光子发射计算机断层扫描仪(SPECT)进行负荷介入脑灌注断层显像(人为干预法)。放射性药品标记、分装和注射，摆位，断层图像采集，处理，人工报告，检查中防护器材使用、放射性废弃物的处理。含人为干预介入性操作，血流、血池、静息灌注等显像。图文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427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427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9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EECBH003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生理刺激法负荷介入脑灌注断层显像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使用单光子发射计算机断层扫描仪(SPECT)进行负荷介入脑灌注断层显像(生理刺激法)。放射性药品标记、分装和注射，摆位，断层图像采集，处理，人工报告，检查中防护器材使用、放射性废弃物的处理。含生理刺激介入性操作，血流、血池、静息灌注等显像。图文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427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427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EECBH004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物理干预法负荷介入脑灌注断层显像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使用单光子发射计算机断层扫描仪(SPECT)进行负荷介入脑灌注断层显像(物理干预法)。放射性药品标记、分装和注射，摆位，断层图像采集，处理，人工报告，检查中防护器材使用、放射性废弃物的处理。含物理干预介入性操作，血流、血池、静息灌注等显像。图文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427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427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EECBH005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药物法负荷介入脑灌注断层显像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使用单光子发射计算机断层扫描仪(SPECT)进行负荷介入脑灌注断层显像(药物法)。放射性药品标记、分装和注射，摆位，断层图像采集，处理，人工报告，检查中防护器材使用、放射性废弃物的处理。含药物介入性操作，血流、血池、静息灌注等显像。图文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427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427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EEDBH001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SPECT/CT脑断层显像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使用单光子发射计算机断层扫描及X线发射计算机断层扫描融合显像仪(SPECT/CT)进行脑断层显像。放射性药品标记、分装和注射，CT平扫定位，SPECT/CT断层图像摆位，采集，重建，处理，图像融合，人工报告，检查中防护器材使用、放射性废弃物的处理。含脏器血流显像。图文报告。不含透射显像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EEDBH002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人为干预法SPECT/CT负荷介入脑灌注断层显像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使用单光子发射计算机断层扫描及X线发射计算机断层扫描融合显像仪(SPECT/CT)进行负荷介入脑灌注断层显像(人为干预法)。放射性药品标记、分装和注射，CT平扫定位、SPECT/CT断层图像摆位，采集，重建，处理，图像融合，人工报告，检查中防护器材使用、放射性废弃物的处理。含人为干预介入性操作，血流、血池、静息灌注等显像。图文报告。不含透射显像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EEDBH003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生理刺激法SPECT/CT负荷介入脑灌注断层显像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使用单光子发射计算机断层扫描及X线发射计算机断层扫描融合显像仪(SPECT/CT)进行负荷介入脑灌注断层显像(生理刺激法)。放射性药品标记、分装和注射，CT平扫定位、SPECT/CT断层图像摆位，采集，重建，处理，图像融合，人工报告，检查中防护器材使用、放射性废弃物的处理。含生理刺激介入性操作，血流、血池、静息灌注等显像。图文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1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EEDBH004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物理干预法SPECT/CT负荷介入脑灌注断层显像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使用单光子发射计算机断层扫描及X线发射计算机断层扫描融合显像仪(SPECT/CT)进行负荷介入脑灌注断层显像(物理干预法)。放射性药品标记、分装和注射，CT平扫定位、SPECT/CT断层图像摆位，采集，重建，处理，图像融合，人工报告，检查中防护器材使用、放射性废弃物的处理。含物理干预介入性操作，血流、血池、静息灌注等显像。图文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EEDBH005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药物法SPECT/CT负荷介入脑灌注断层显像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使用单光子发射计算机断层扫描及X线发射计算机断层扫描融合显像仪(SPECT/CT)进行负荷介入脑灌注断层显像(药物法)。放射性药品标记、分装和注射，CT平扫定位、SPECT/CT断层图像摆位，采集，重建，处理，图像融合，人工报告，检查中防护器材使用、放射性废弃物的处理。含药物介入性操作，血流、血池、静息灌注等显像。图文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EEAEE001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泪管显像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使用单光子发射计算机断层扫描仪(SPECT)进行泪管显像。放射性药品标记、分装和泪管给药，摆位、图像采集、处理、人工报告，检查中防护器材使用、放射性废弃物的处理。图文报告。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EEADC001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甲状腺静态显像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使用单光子发射计算机断层扫描仪(SPECT)进行甲状腺静态显像。放射性药品标记、分装和注射或口服给药，摆位，静态图像采集(一个体位)，处理，人工报告，检查中防护器材使用、放射性废弃物的处理。图文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一个体位/次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EEBDC001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甲状腺血流显像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使用单光子发射计算机断层扫描仪(SPECT)进行甲状腺血流显像。放射性药品标记、分装和“弹丸”注射，摆位，动态图像采集，处理，人工报告，检查中防护器材使用、放射性废弃物的处理。含静态显像。图文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EEADC002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甲状腺有效半衰期测定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放射性药品分装、口服，功能测定仪测定记录空气本底、甲状腺部位计数，人工报告，检查中防护器材使用、放射性废弃物的处理。图文报告。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EEADC003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甲状腺激素抑制试验显像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使用单光子发射计算机断层扫描仪(SPECT)进行甲状腺激素抑制显像。按规范口服甲状腺激素，放射性药品标记、分装和注射，摆位，图像采集，处理，人工报告，检查中防护器材使用、放射性废弃物的处理。图文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EEADC004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促甲状腺激素兴奋试验显像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使用单光子发射计算机断层扫描仪(SPECT)进行促甲状腺激素兴奋显像。按规范口服促甲状腺激素，放射性药品标记、分装和注射，摆位，图像采集，处理，人工报告，检查中防护器材使用、放射性废弃物的处理。图文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EECDC001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甲状腺断层显像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使用单光子发射计算机断层扫描仪(SPECT)进行甲状腺断层显像。放射性药品标记、分装和注射，摆位，断层图像采集，处理，人工报告，检查中防护器材使用、放射性废弃物的处理。含脏器血流显像。图文报告。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427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427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3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EEDDC001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SPECT/CT甲状腺断层显像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使用单光子发射计算机断层扫描及X线发射计算机断层扫描融合显像仪(SPECT/CT)进行甲状腺断层显像。放射性药品标记、分装和注射，CT平扫定位、SPECT/CT断层图像摆位，采集，重建，处理，图像融合，人工报告，检查中防护器材使用、放射性废弃物的处理。含脏器血流显像。图文报告。不含透射显像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EEADD001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甲状旁腺显像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使用单光子发射计算机断层扫描仪(SPECT)进行甲状旁腺显像。放射性药品标记、分装和注射，摆位，注药15分钟和120分钟行图像采集处理，人工报告，检查中防护器材使用、放射性废弃物的处理。含双核素减影法。图文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EECDD001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甲状旁腺断层显像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使用单光子发射计算机断层扫描仪(SPECT)进行甲状旁腺断层显像。放射性药品标记、分装和注射，摆位，注药后15分钟和120分钟分别行图像采集，处理，人工报告，检查中防护器材使用、放射性废弃物的处理。含脏器血流显像。图文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427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427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EEDDD001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SPECT/CT甲状旁腺断层显像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使用单光子发射计算机断层扫描及X线发射计算机断层扫描融合显像仪(SPECT/CT)进行甲状旁腺断层显像。放射性药品标记、分装和注射，CT平扫定位、SPECT/CT图像断层摆位，采集，重建，处理，图像融合，人工报告，检查中防护器材使用、放射性废弃物的处理。含脏器血流显像。图文报告。不含透射显像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EEAKC001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静息心肌灌注显像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使用单光子发射计算机断层扫描仪(SPECT)进行静息心肌灌注显像。放射性药品标记、分装和注射，摆位，心肌图像采集(三个体位)，处理，人工报告，检查中防护器材使用、放射性废弃物的处理。图文报告。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三个体位/次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EEAKC003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运动试验法负荷心肌灌注显像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使用单光子发射计算机断层扫描仪(SPECT)进行负荷心肌灌注显像(运动试验法)。放射性药品标记、分装，运动负荷试验，放射性药品注射，摆位，心肌图像采集(三个体位)，处理，人工报告，检查中防护器材使用、放射性废弃物的处理。含双核素法。图文报告。不含心电监护、急救设备使用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三个体位/次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EEAKC004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药物法负荷心肌灌注显像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使用单光子发射计算机断层扫描仪(SPECT)进行负荷心肌灌注显像(药物负荷法)。放射性药品标记、分装，建立静脉通道、输注负荷药物，动态心电监护，放射性药品注射，摆位，心肌图像平面采集(三个体位)，处理，人工报告，检查中防护器材使用、放射性废弃输物的处理。含双核素法。图文报告。不含心电监护、输液泵、急救设备使用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三个体位/次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EEBKA003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心血管显像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使用单光子发射计算机断层扫描仪(SPECT)进行首次通过法心血管显像。放射性药品标记、分装和“弹丸”注射，摆位，动态心脏图像连续采集，心室功能参数测定，处理，人工报告，检查中防护器材使用、放射性废弃物的处理。图文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405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405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2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EEBKA001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门控心血池显像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使用单光子发射计算机断层扫描仪(SPECT)进行平衡法门控心血池显像。放射性药品标记、分装和注射，摆位，图像门控采集(三个体位)，心室功能测定，处理，人工报告，检查中防护器材使用、放射性废弃物的处理。图文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三个体位/次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1335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EEBKA002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药物负荷门控心血池显像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使用单光子发射计算机断层扫描仪(SPECT)进行平衡法负荷门控心血池显像(药物负荷法)。药物负荷试验的建立静脉通道、分时测量血压、心电动态监护和纪录，负荷药物匀速推注，放射性药品标记、分装和注射，摆位，图像门控采集(三个体位)，心室功能测定，处理，人工报告，检查中防护器材使用、放射性废弃物的处理。图文报告。不含心电监护、输液泵、急救设备使用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47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EEBKH001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运动负荷门控心室显像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使用单光子发射计算机断层扫描仪(SPECT)进行平衡法负荷门控心室显像(运动负荷法)。运动负荷试验的建立静脉通道、分时测量血压、心电动态监护和纪录，放射性药品标记、分装和注射，摆位，图像门控采集(三个体位)，心室功能测定，处理，人工报告，检查中防护器材使用、放射性废弃物的处理。含双核素法。图文报告。不含心电监护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EEAKC002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急性心肌梗死灶静态显像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使用单光子发射计算机断层扫描仪(SPECT)进行急性心肌梗塞灶静态显像。放射性药品标记、分装和注射，摆位，静态图像采集(三个体位)，处理，人工报告，检查中防护器材使用、放射性废弃物的处理。图文报告。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三个体位/次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EEBL9001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动脉显像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使用单光子发射计算机断层扫描仪(SPECT)进行动脉显像。放射性药品标记、分装和“弹丸”注射，摆位，动态图像采集，处理，人工报告，检查中防护器材使用、放射性废弃物的处理。含脏器血流显像。图文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EEBMN001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门脉血流测定显像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使用单光子发射计算机断层扫描仪(SPECT)进行门脉血流测定显像。放射性药品标记、分装和直肠腔给药，摆位，动态图像采集，处理，人工报告，检查中防护器材使用、放射性废弃物的处理。图文报告。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EEBMN002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门静脉分流显像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使用单光子发射计算机断层扫描仪(SPECT)进行门静脉分流显像。放射性药品标记、分装和直肠腔给药，摆位，动态图像采集，处理，人工报告，检查中防护器材使用、放射性废弃物的处理。图文报告。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285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285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EEAM1001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下肢深静脉显像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使用单光子发射计算机断层扫描仪(SPECT)进行下肢静脉显像。放射性药品标记、分装、自静脉远端注射，摆位，全身图像采集，处理，人工报告，检查中防护器材使用、放射性废弃物的处理。含双侧肢体。图文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EEANZ001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淋巴显像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使用单光子发射计算机断层扫描仪(SPECT)进行局部淋巴显像。放射性药品标记、分装和双侧皮下注射，摆位，图像采集，处理，人工报告，检查中防护器材使用、放射性废弃物的处理。图文报告。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体位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EEAJE001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肺灌注显像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使用单光子发射计算机断层扫描仪(SPECT)进行肺灌注显像。放射性药品标记、分装和注射，摆位，静态图像采集(八个体位)，处理，人工报告，检查中防护器材使用、放射性废弃物的处理。图文报告。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八个体位/次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427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427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EEAJE002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锝气法肺通气显像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使用单光子发射计算机断层扫描仪(SPECT)进行肺通气显像(锝气法)。放射性药品高温氩气化制备和经口吸入，摆位，静态图像采集(八个体位)，处理，人工报告，检查中防护器材使用、放射性废弃物的处理。图文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八个体位/次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427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427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EEAJE003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气溶胶法肺通气显像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使用单光子发射计算机断层扫描仪(SPECT)进行肺通气显像(气溶胶法)。放射性药品氧气雾化制备和经口吸入，摆位，静态图像采集(八个体位)，处理，人工报告，检查中防护器材使用、放射性废弃物的处理。图文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八个体位/次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427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427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EEAHL001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唾液腺静态显像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使用单光子发射计算机断层扫描仪(SPECT)进行唾液腺静态显像。放射性药品标记、分装和注射，摆位、静态图像采集(三个体位)、处理、人工报告，检查中防护器材使用、放射性废弃物的处理。图文报告。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三个体位/次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EEBHL001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唾液腺动态显像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使用单光子发射计算机断层扫描仪(SPECT)进行唾液腺动态显像。放射性药品标记、分装和“弹丸”注射，摆位，动态图像采集，处理，人工报告。含同时做唾液腺静态显像及检查中防护器材使用、放射性废弃物的处理。图文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EEBPC001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食管通过显像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使用单光子发射计算机断层扫描仪(SPECT)进行食管通过显像。放射性药品标记、分装和经口吞服，摆位，动态图像采集，处理，人工报告。含检查中防护器材使用、放射性废弃物的处理。含食道通过时间测定。图文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EEBPB001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胃食管返流显像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使用单光子发射计算机断层扫描仪(SPECT)进行胃食管返流显像。放射性药品标记、与液体饮料混合后口服，摆位，动态图像采集，处理，人工报告，检查中防护器材使用、放射性废弃物的处理。图文报告。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EEBPB002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十二指肠胃返流显像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使用单光子发射计算机断层扫描仪(SPECT)进行十二指肠胃返流显像。放射性药品标记、分装，摆位，动态图像采集，处理，人工报告，检查中防护器材使用、放射性废弃物的处理。含静态显像。图文报告。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7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EEBPD001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胃排空试验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使用单光子发射计算机断层扫描仪(SPECT)进行胃排空试验。放射性药品与食物或液体饮料标记后口服，摆位，动态图像采集，处理，人工报告，检查中防护器材使用、放射性废弃物的处理。图文报告。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EEBPD002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异位胃黏膜显像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使用单光子发射计算机断层扫描仪(SPECT)进行异位胃黏膜显像。放射性药品分装和注射或口服，摆位，动态图像采集，处理，人工报告，检查中防护器材使用、放射性废弃物的处理。含脏器血流显像。图文报告。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EEBPA001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消化道出血显像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使用单光子发射计算机断层扫描仪(SPECT)进行消化道出血显像。放射性药品标记、分装和注射，摆位，动态图像采集，处理，人工报告，检查中防护器材使用、放射性废弃物的处理。含脏器血流显像。图文报告。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427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427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EEBQD001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肝血流血池显像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使用单光子发射计算机断层扫描仪(SPECT)进行肝血流血池显像。放射性药品分装和“弹丸”注射，摆位，动态图像采集，处理，人工报告，检查中防护器材使用、放射性废弃物的处理。含静态显像。注药后30分钟、90分钟行图像采集处理。图文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285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285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EEBQD002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肝血流显像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使用单光子发射计算机断层扫描仪(SPECT)进行肝血流显像。放射性药品分装和“弹丸”注射，摆位，动态图像采集，处理，人工报告，检查中防护器材使用、放射性废弃物的处理。图文报告。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285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285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EEBQD003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肝血池显像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使用单光子发射计算机断层扫描仪(SPECT)进行肝血池显像。放射性药品分装和注射，摆位，注药后30分钟、90分钟行图像采集处理，人工报告，检查中防护器材使用、放射性废弃物的处理。图文报告。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285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285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EEBQA001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肝胆动态显像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使用单光子发射计算机断层扫描仪(SPECT)进行肝胆动态显像。放射性药品标记、分装和注射，摆位，动态图像采集(常规采集1小时，必要时增加体位、时相和介入试验)，处理，人工报告，检查中防护器材使用、放射性废弃物的处理。含脏器血流显像。图文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427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427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EECQA001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肝断层显像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使用单光子发射计算机断层扫描仪(SPECT)进行肝断层显像。放射性药品标记、分装和注射，摆位，图像断层采集，处理，人工报告，检查中防护器材使用、放射性废弃物的处理。含脏器血流显像，血池断层显像，注药30分钟、90分钟后图像采集处理。图文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427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427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EEDQA001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SPECT/CT肝断层显像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使用单光子发射计算机断层扫描及X线发射计算机断层扫描融合显像仪(SPECT/CT)进行肝断层显像。放射性药品标记、分装和注射，CT平扫定位、SPECT/CT图像断层摆位，采集，重建，处理，人工报告，检查中防护器材使用、放射性废弃物的处理。含脏器血流显像，注药后30分钟、90分钟后图文采集处理。不含透射显像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EEANB001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脾显像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使用单光子发射计算机断层扫描仪(SPECT)进行脾显像。放射性药品标记、分装和注射，摆位，静态图像采集，处理，人工报告，检查中防护器材使用、放射性废弃物的处理。图文报告。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EECNB001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脾断层显像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使用单光子发射计算机断层扫描仪(SPECT)进行脾断层显像。放射性药品标记、分装和注射，摆位，图像断层采集，处理，人工报告，检查中防护器材使用、放射性废弃物的处理。含脏器血流显像。图文报告。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427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427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EEAQN001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胰腺显像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使用单光子发射计算机断层扫描仪(SPECT)进行胰腺显像。核素药物分装和注射，摆位，静态图像采集，处理，人工报告，检查中防护器材使用、放射性废弃物的处理。图文报告。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EEBPH001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肠道通过时间测定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使用单光子发射计算机断层扫描仪(SPECT)进行肠道通过时间测定(显像法)。放射性药品标记食物后口服，摆位，动态图像采集，处理，人工报告，检查中防护器材使用、放射性废弃物的处理。含小肠通过时间和小肠残留率。图文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EEBPH002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肠道蛋白丢失显像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使用单光子发射计算机断层扫描仪(SPECT)进行肠道蛋白丢失显像。放射性药品标记、分装和注射，摆位，动态图像采集，处理，人工报告，检查中防护器材使用、放射性废弃物的处理。图文报告。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EEADF001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肾上腺皮质静态显像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使用单光子发射计算机断层扫描仪(SPECT)进行肾上腺皮质静态显像。放射性药品标记、分装和注射，摆位，静态图像采集，处理，人工报告，检查中防护器材使用、放射性废弃物的处理。24小时、48小时和72小时多时间点显像。图文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EEADF002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地塞米松抑制试验肾上腺皮质显像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使用单光子发射计算机断层扫描仪(SPECT)进行地塞米松抑制试验肾上腺皮质显像。显像前2天按要求口服地塞米松，放射性药品标记、分装和注射，摆位，图像采集，处理，人工报告，检查中防护器材使用、放射性废弃物的处理。含局部后位显像、72小时多时间点观察。图文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EEBRB001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肾动态显像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使用单光子发射计算机断层扫描仪(SPECT)进行肾动态显像。放射性药品标记，测定注射器前后放射性计数，分装和“弹丸”注射，摆位，动态图像采集，处理，人工报告，检查中防护器材使用、放射性废弃物的处理。含血流相。图文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427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427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EEBRB002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肾动态显像肾小球滤过率(GFR)测定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使用单光子发射计算机断层扫描仪(SPECT)进行肾动态显像肾小球滤过率(GFR)测定。放射性药品标记，测定注射器前后放射性计数，分装和“弹丸”注射，摆位，动态图像采集，处理，人工报告，检查中防护器材使用、放射性废弃物的处理。图文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427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427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EEBRB003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肾动态显像肾有效血浆流量(ERPF)测定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使用单光子发射计算机断层扫描仪(SPECT)进行肾动态显像肾有效血浆流量(ERPF)测定。放射性药品标记，测定注射器前后放射性计数，分装和“弹丸”注射，摆位，动态图像采集，处理，人工报告，检查中防护器材使用、放射性废弃物的处理。含血流相。图文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427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427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EEBRB004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介入肾动态显像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使用单光子发射计算机断层扫描仪(SPECT)进行药物介入肾动态显像。放射性药品标记，测定注射器前后放射性计数，分装和“弹丸”注射，摆位，动态图像采集，处理，人工报告，检查中防护器材使用、放射性废弃物的处理。图文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EEARB001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肾静态显像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使用单光子发射计算机断层扫描仪(SPECT)进行肾静态显像。放射性药品标记、分装和注射，摆位，静态图像采集，处理，人工报告，检查中防护器材使用、放射性废弃物的处理。图文报告。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二个体位/次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EEBRG001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膀胱输尿管返流直接显像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使用单光子发射计算机断层扫描仪(SPECT)进行膀胱输尿管返流显像(直接法)。放射性药品标记、分装和经导尿管注射之膀胱，摆位，动态图像采集，处理，人工报告，检查中防护器材使用、放射性废弃物的处理。图文报告。不含导尿术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332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332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EEBRG002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膀胱输尿管返流间接显像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使用单光子发射计算机断层扫描仪(SPECT)进行膀胱输尿管返流显像(间接法)。放射性药品标记、分装和注射，摆位，动态图像采集，处理，人工报告，检查中防护器材使用、放射性废弃物的处理。图文报告。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EEBSM001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阴囊显像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使用单光子发射计算机断层扫描仪(SPECT)进行阴囊显像。放射性药品分装和“弹丸”注射，摆位，动态图像采集，处理，人工报告，检查中防护器材使用、放射性废弃物的处理。图文报告。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315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315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EEAX6001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局部骨静态显像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使用单光子发射计算机断层扫描仪(SPECT)进行局部骨静态显像。放射性药品标记、分装和注射，摆位，静态图像采集(二个体位)，处理，人工报告，检查中防护器材使用、放射性废弃物的处理。图文报告。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二个体位/次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285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285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EEAX6003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骨三相显像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使用单光子发射计算机断层扫描仪(SPECT)进行骨三相显像。放射性药品标记、分装和“弹丸”注射，摆位，血流，早期血池，局部静态(两个体位)图像采集，处理，人工报告，检查中防护器材使用、放射性废弃物的处理。含骨4相。图文报告。不含全身显像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二个体位/次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EEAX6004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全身骨显像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使用单光子发射计算机断层扫描仪(SPECT)进行全身骨显像。放射性药品标记、分装和注射，摆位，前后位全身图像采集，处理，人工报告，检查中防护器材使用、放射性废弃物的处理。含局部体位。图文报告。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EECX6001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骨断层显像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使用单光子发射计算机断层扫描仪(SPECT)进行骨断层显像。放射性药品标记、分装和注射，摆位，图像断层采集，处理，人工报告，检查中防护器材使用、放射性废弃物的处理。含血流显像。图文报告。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427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427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EEDX6001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SPECT/CT骨断层显像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使用单光子发射计算机断层扫描及X线发射计算机断层扫描融合显像仪(SPECT/CT)进行骨断层显像。放射性药品标记、分装和注射，CT平扫定位、SPECT/CT图像断层摆位，采集，重建，处理，图像融合，人工报告，检查中防护器材使用、放射性废弃物的处理。含血流显像。图文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EEAND001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红细胞破坏部位测定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核素标记红细胞制备、分装和注射，心前区、肝区、脾区测定，曲线处理，人工报告，检查中防护器材使用、放射性废弃物的处理。图文报告。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285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285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2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EEAZX001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炎症局部显像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使用单光子发射计算机断层扫描仪(SPECT)进行炎症局部显像。放射性药品标记、分装和注射，静态图像采集(两个体位，一个时相)，处理，人工报告，检查中防护器材使用、放射性废弃物的处理。图文报告。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二个体位、一个时相/次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EEAZY001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炎症全身显像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使用单光子发射计算机断层扫描仪(SPECT)进行炎症全身显像。放射性药品标记、分装和注射，摆位，前后位全身图像采集，处理，人工报告，检查中防护器材使用、放射性废弃物的处理。图文报告。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EECZX001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炎症断层显像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使用单光子发射计算机断层扫描仪(SPECT)进行炎症断层显像。放射性药品标记、分装和注射，摆位，图像断层采集，处理，人工报告，检查中防护器材使用、放射性废弃物的处理。含脏器血流显像。图文报告。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427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427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EEDZX001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SPECT/CT炎症断层显像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使用单光子发射计算机断层扫描及X线发射计算机断层扫描融合显像仪(SPECT/CT)进行炎症断层显像。放射性药品标记、分装和注射，CT平扫定位、SPECT/CT图像断层摆位，采集，重建，处理，图像融合，人工报告，检查中防护器材使用、放射性废弃物的处理。含脏器血流显像。图文报告。不含透射显像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EEAZX002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亲肿瘤局部显像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使用单光子发射计算机断层扫描仪(SPECT)进行亲肿瘤局部显像。放射性药品标记、分装和注射，摆位，静态图像采集，处理，人工报告，检查中防护器材使用、放射性废弃物的处理。图文报告。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  <w:t>多体位的仍按一次收费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EEAZY002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亲肿瘤全身显像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使用单光子发射计算机断层扫描仪(SPECT)进行亲肿瘤全身显像。放射性药品标记、分装和注射，摆位，前后位全身图像采集，处理，人工报告，检查中防护器材使用、放射性废弃物的处理。图文报告。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EEDZX002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SPECT/CT亲肿瘤断层显像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使用单光子发射计算机断层扫描及X线发射计算机断层扫描融合显像仪(SPECT/CT)进行亲肿瘤断层显像。放射性药品标记、分装和注射，CT平扫定位、SPECT/CT图像断层摆位，采集，重建，处理，图像融合，人工报告，检查中防护器材使用、放射性废弃物的处理。含脏器血流显像。图文报告。不含透射显像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EECZX002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亲肿瘤断层显像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使用单光子发射计算机断层扫描仪(SPECT)进行亲肿瘤断层显像。核素药物分装和注射，摆位，图像断层采集，处理，人工报告，检查中防护器材使用、放射性废弃物的处理。含血流显像。图文报告。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285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285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EEAZX003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放射免疫局部显像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使用单光子发射计算机断层扫描仪(SPECT)进行放射免疫局部显像。放射性药品标记、分装和静脉滴注，摆位，静态图像采集，处理，人工报告，检查中防护器材使用、放射性废弃物的处理。图文报告。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  <w:t>多体位的仍按一次收费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20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EEAZY003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放射免疫全身显像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使用单光子发射计算机断层扫描仪(SPECT)进行放射免疫全身显像。放射性药品标记、分装和注射，摆位，前后位全身图像采集，处理，人工报告，检查中防护器材使用、放射性废弃物的处理。图文报告。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EECZX003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放射免疫断层显像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使用单光子发射计算机断层扫描仪(SPECT)进行放射免疫断层显像。放射性药品标记、分装和注射，摆位，图像断层采集，处理，人工报告，检查中防护器材使用、放射性废弃物的处理。含脏器血流显像。图文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427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427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EEDZX003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SPECT/CT放射免疫断层显像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使用单光子发射计算机断层扫描及X线发射计算机断层扫描融合显像仪(SPECT/CT)进行放射免疫断层显像。放射性药品标记、分装和注射，CT平扫定位、SPECT/CT图像断层摆位，采集，重建，处理，图像融合，人工报告，检查中防护器材使用、放射性废弃物的处理。含脏器血流显像。图文报告。不含透射显像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EEAZX004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放射受体局部显像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使用单光子发射计算机断层扫描仪(SPECT)进行放射受体局部显像(一个体位)。放射性药品标记、分装和注射，摆位，静态图像采集，处理，人工报告，检查中防护器材使用、放射性废弃物的处理。图文报告。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  <w:t>多体位的仍按一次收费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EEAZX005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生长抑素受体显像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使用单光子发射计算机断层扫描仪(SPECT)进行生长抑素受体显像(一个床位)。放射性药品标记、分装和注射，摆位，注药后24小时和48小时分别行前后位全身图像和1次断层图像采集，处理，人工报告，检查中防护器材使用、放射性废弃物的处理。图文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EEAZY004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放射受体全身显像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使用单光子发射计算机断层扫描仪(SPECT)进行放射受体全身显像。放射性药品标记、分装和注射，摆位，前后位全身图像采集，处理，人工报告，检查中防护器材使用、放射性废弃物的处理。图文报告。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EECZX004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放射受体断层显像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使用单光子发射计算机断层扫描仪(SPECT)进行放射受体断层显像。放射性药品标记、分装和注射，摆位，图像断层采集，处理，人工报告，检查中防护器材使用、放射性废弃物的处理。含脏器血流显像。图文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427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427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EEDZX004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SPECT/CT放射受体断层显像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使用单光子发射计算机断层扫描及X线发射计算机断层扫描融合显像仪(SPECT/CT)进行放射受体断层显像。放射性药品标记、分装和注射，CT平扫定位、SPECT/CT图像断层摆位，采集，重建，处理，人工报告，检查中防护器材使用、放射性废弃物的处理。含脏器血流显像。图文报告。不含透射显像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EEDZX005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SPECT/CT生长抑素受体显像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使用单光子发射计算机断层扫描及X线发射计算机断层扫描融合显像仪(SPECT/CT)进行生长抑素受体显像。放射性药品标记、分装和注射，CT平扫定位、SPECT/CT图像断层摆位，采集，重建，处理，图像融合，人工报告，检查中防护器材使用、放射性废弃物的处理。含脏器血流显像。图文报告。不含透射显像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EECJE001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肺断层显像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使用单光子发射计算机断层扫描仪(SPECT)进行肺断层显像。放射性药品标记、分装和注射，摆位，图像断层采集，处理，人工报告，检查中防护器材使用、放射性废弃物的处理。含脏器血流显像。图文报告。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427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427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EEDJE001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SPECT/CT肺断层显像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使用单光子发射计算机断层扫描及X线发射计算机断层扫描融合显像仪(SPECT/CT)进行肺断层显像。放射性药品标记、分装和注射，CT平扫定位、SPECT/CT图像断层摆位，采集，重建，处理，图像融合，人工报告，检查中防护器材使用、放射性废弃物的处理。含脏器血流显像。图文报告。不含透射显像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EEAZY005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全身显像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使用单光子发射计算机断层扫描仪(SPECT)进行全身显像。放射性药品标记、分装和注射，摆位，前后位全身图像采集，处理，人工报告，检查中防护器材使用、放射性废弃物的处理。图文报告。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EECZX005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氟[18F]-脱氧葡萄糖断层显像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使用双探头单光子发射计算机断层扫描仪(双探头SPECT)进行氟[18F]-脱氧葡萄糖断层显像。放射性药品分装和注射，摆位，符合线路断层图像采集，处理，人工报告，检查中防护器材使用、放射性废弃物的处理。含脑、心肌代谢、肿瘤等显像，衰减校正。图文报告。不含心电监护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332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332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EECDF001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肾上腺髓质断层显像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使用单光子发射计算机断层扫描仪(SPECT)进行肾上腺髓质断层显像。放射性药品标记、分装和注射，摆位，注药后24小时和48小时分别行前后位全身图像和1次断层图像采集，衰减校正，处理，人工报告，检查中防护器材使用、放射性废弃物的处理。图文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475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475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EEDDF001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SPECT/CT肾上腺髓质断层显像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使用单光子发射计算机断层扫描及X线发射计算机断层扫描融合显像仪(SPECT/CT)进行肾上腺髓质断层显像。放射性药品标记、分装和注射，CT平扫定位，注药24小时、48小时后分别行前后位全身图像和1次SPECT/CT断层图像摆位，采集，衰减校正，处理，图像融合，人工报告，检查中防护器材使用、放射性废弃物的处理。图文报告。不含透射显像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229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EECKC002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运动法负荷心肌灌注断层显像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使用单光子发射计算机断层扫描仪(SPECT)进行负荷心肌灌注断层显像(运动试验法)。运动负荷试验的建立静脉通道、分时测量血压、心电动态监护和纪录，放射性药品标记、分装，摆位，图像门控采集，处理，人工报告，检查中防护器材使用、放射性废弃物的处理。含双核素法。图文报告。不含心电监护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427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427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EECKC003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药物法负荷心肌灌注断层显像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使用单光子发射计算机断层扫描仪(SPECT)进行负荷心肌灌注断层显像(药物负荷法)。药物负荷试验的建立静脉通道、分时测量血压、心电动态监护和纪录、负荷药物匀速推注，放射性药品标记、分装和注射，摆位，图像门控采集，心室功能测定，处理，人工报告，检查中防护器材使用、放射性废弃物的处理。图文报告。不含心电监护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427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427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EEDKC002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运动法SPECT/CT负荷心肌灌注断层显像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使用单光子发射计算机断层扫描及X线发射计算机断层扫描融合显像仪(SPECT/CT)进行负荷心肌灌注断层显像(运动试验法)。运动负荷试验的建立静脉通道、分时测量血压、心电动态监护和纪录，放射性药品标记、分装和注射，CT平扫定位、SPECT/CT图像门控摆位，采集，处理，图像融合，人工报告，检查中防护器材使用、放射性废弃物的处理。含双核素法。图文报告。不含心电监护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EEDKC003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药物法SPECT/CT负荷心肌灌注断层显像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使用单光子发射计算机断层扫描及X线发射计算机断层扫描融合显像仪(SPECT/CT)进行负荷心肌灌注断层显像(药物负荷法)。药物负荷试验的建立静脉通道、分时测量血压、心电动态监护和纪录、负荷药物匀速推注，放射性药品标记、分装和注射，CT平扫定位、SPECT/CT图像门控摆位，采集，心室功能测定，处理，图像融合，人工报告，检查中防护器材使用、放射性废弃物的处理。图文报告。不含心电监护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EEFBH001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PET/CT脑血流显像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使用正电子发射计算机断层扫描及X线发射计算机断层扫描融合显像仪(PET/CT)进行脑血流显像。放射性药品标记、分装和注射，CT平扫定位、PET/CT脑断层图像摆位，采集，处理，衰减校正，图像融合，人工报告，检查中防护器材使用、放射性废弃物的处理。含脏器血流显像。图文报告。不含心电监护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EEFBC001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PET/CT脑代谢显像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使用正电子发射计算机断层扫描及X线发射计算机断层扫描融合显像仪(PET/CT)进行脑代谢显像。放射性药品标记、分装和注射，CT平扫定位、摆位、PET/CT脑断层图像摆位，采集，处理，衰减校正，图像融合，人工报告，检查中防护器材使用、放射性废弃物的处理。图文报告。不含心电监护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EECKC001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静息心肌灌注断层显像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使用单光子发射计算机断层扫描仪(SPECT)进行静息心肌灌注断层显像。放射性药品标记、分装和注射，摆位，断层图像采集，处理，人工报告，检查中防护器材使用、放射性废弃物的处理。含脏器血流、脏器血池、静息灌注等显像。图文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427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427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EEFKC001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PET/CT静息心肌灌注显像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使用正电子发射计算机断层扫描及X线发射计算机断层扫描融合显像仪(PET/CT)进行静息心肌灌注显像。放射性药品标记、分装和注射，CT平扫定位、PET/CT心肌图像摆位，采集，衰减校正，处理，图像融合，人工报告，检查中防护器材使用、放射性废弃物的处理。图文报告。不含心电监护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7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EEDKC001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SPECT/CT静息心肌灌注断层显像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使用单光子发射计算机断层扫描及X线发射计算机断层扫描融合显像仪(SPECT/CT)进行静息心肌灌注断层显像。放射性药品标记、分装和注射，CT平扫定位、SPECT/CT断层图像摆位，采集，处理，图像融合，人工报告，检查中防护器材使用、放射性废弃物的处理。含脏器血流、脏器血池、静息灌注等显像。图文报告。不含透射显像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EEFKC002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运动法PET/CT负荷心肌灌注显像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使用正电子发射计算机断层扫描及X线发射计算机断层扫描融合显像仪(PET/CT)进行负荷心肌灌注显像(运动试验法)。放射性药品标记、分装，运动试验，放射性药品注射，CT平扫定位、CT平扫定位、PET/CT心肌断层图像摆位，采集，衰减校正，处理，图像融合，人工报告，检查中防护器材使用、放射性废弃物的处理。图文报告。不含心电监护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187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EEFKC002,L9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运动法PET/CT负荷心肌灌注显像增加门控加收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EEFKC003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药物法PET/CT负荷心肌灌注显像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使用正电子发射计算机断层扫描及X线发射计算机断层扫描融合显像仪(PET/CT)进行负荷心肌灌注显像(药物负荷法)。放射性药品标记、分装，药物负荷试验，放射性药品注射，CT平扫定位、PET/CT心肌图像摆位，采集，衰减校正，处理，图像融合，人工报告，检查中防护器材使用、放射性废弃物的处理。含双核素法。图文报告。不含心电监护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EEFKC003,L9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药物法PET/CT负荷心肌灌注显像增加门控加收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EEFZY001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PET/CT肿瘤全身显像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使用正电子发射计算机断层扫描及X线发射计算机断层扫描融合显像仪(PET/CT)进行肿瘤全身显像。放射性药品标记、分装和注射，CT平扫定位、PET/CT断层图像摆位，采集，处理，衰减校正，图像融合，人工报告，检查中防护器材使用、放射性废弃物的处理。图文报告。不含心电监护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7100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7100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NCC0159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PET/MR全身显像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使用正电子发射计算机断层扫描及核磁共振扫描融合显像仪(PET/MR)进行全身显像。放射性药品标记、分装和注射，MRI平扫定位、PET/MR断层图像摆位，采集，处理，图像融合，人工报告，检查中防护器材使用、放射性废弃物的处理。图文报告。不含心电监护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58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EEFZX001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PET/CT肿瘤局部显像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使用正电子发射计算机断层扫描及X线发射计算机断层扫描融合显像仪(PET/CT)进行肿瘤局部显像。放射性药品标记、分装和注射，CT平扫定位、PET/CT断层图像摆位，采集(三个床位以内)，处理，衰减校正，图像融合，人工报告，检查中防护器材使用、放射性废弃物的处理。含脏器、脏器血流、脏器血池等显像。图文报告。不含心电监护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NCC0158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PET/MR局部显像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使用正电子发射计算机断层扫描及核磁共振融合扫描仪(PET/MR)进行人体局部显像。采集三个床位以内，放射性药品标记、分装和注射，MR平扫定位、PET/MR断层图像摆位，数据采集，处理，图像融合，人工报告，检查中防护器材使用、放射性废弃物的处理，图文报告。不含心电监护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市场调节价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EEGDC001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甲状腺摄碘试验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放射性药品分装、口服，颈部模型标准源制备，本底测定，甲状腺计数(2-3次)，摄碘[131I]时间-放射性曲线，人工报告，检查中防护器材使用、放射性废弃物的处理。图文报告。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EEGDC003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过氯酸钾释放试验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放射性药品分装、口服，颈部模型标准源制备，本底测定，甲状腺计数(2次)，摄碘[131I]时间-放射性曲线，人工报告，检查中防护器材使用、放射性废弃物的处理。含介入试验。图文报告。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EEGND001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红细胞容量测定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核素标记红细胞制备，标准源制备，静脉注射，各时段全血抽取抗凝，洗脱，放射性计数和比容测定，人工报告，检查中防护器材使用、放射性废弃物的处理。含血浆容量测定。图文报告。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283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EEGND002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血浆容量测定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核素标记红细胞制备、分装，标准品制备，药物静脉注射，各时段全血抽取抗凝，洗脱，测定本底、放射性计数和比容测定，人工报告，检查中防护器材使用、放射性废弃物的处理。含介入试验。图文报告。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EEGND003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红细胞寿命测定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核素标记红细胞制备和静脉注射，标准源制备，各时段体外测定和血样测定，人工报告，检查中防护器材使用、放射性废弃物的处理。含介入试验。图文报告。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EEGRB001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肾图检查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放射性药品分装和“弹丸”注射，人工报告，检查中防护器材使用、放射性废弃物的处理。图文报告。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4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EEGRB002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介入肾图检查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放射性药品分装和注射，人工报告，检查中防护器材使用、放射性废弃物的处理。含介入试验。图文报告。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5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EEGRB003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肾图+肾小球滤过率测定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放射性药品分装和注射，测定注射器前后放射性计数，肾小球滤过率测定，人工报告，检查中防护器材使用、放射性废弃物的处理。图文报告。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90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EEGRB004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肾图+肾有效血浆流量测定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放射性药品分装和注射，测定注射器前后放射性计数，肾有效血浆流量测定，人工报告，检查中防护器材使用、放射性废弃物的处理。图文报告。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</w:tbl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rPr>
          <w:rFonts w:hint="eastAsi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rPr>
          <w:rFonts w:hint="eastAsia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rPr>
          <w:rFonts w:hint="eastAsi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spacing w:line="540" w:lineRule="exact"/>
        <w:rPr>
          <w:rFonts w:hint="eastAsia" w:ascii="仿宋_GB2312" w:hAnsi="宋体" w:eastAsia="仿宋_GB2312" w:cs="仿宋_GB2312"/>
          <w:color w:val="000000"/>
          <w:sz w:val="28"/>
          <w:szCs w:val="28"/>
          <w:lang w:val="en-US" w:eastAsia="zh-CN"/>
        </w:rPr>
      </w:pPr>
      <w:bookmarkStart w:id="0" w:name="_GoBack"/>
      <w:bookmarkEnd w:id="0"/>
    </w:p>
    <w:sectPr>
      <w:footerReference r:id="rId3" w:type="default"/>
      <w:pgSz w:w="16838" w:h="11906" w:orient="landscape"/>
      <w:pgMar w:top="1587" w:right="1701" w:bottom="1474" w:left="1984" w:header="851" w:footer="992" w:gutter="0"/>
      <w:pgNumType w:fmt="numberInDash"/>
      <w:cols w:space="0" w:num="1"/>
      <w:rtlGutter w:val="0"/>
      <w:docGrid w:type="lines" w:linePitch="44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书宋_GBK">
    <w:altName w:val="方正宋体S-超大字符集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思源黑体 CN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思源黑体 CN">
    <w:panose1 w:val="020B0600000000000000"/>
    <w:charset w:val="86"/>
    <w:family w:val="auto"/>
    <w:pitch w:val="default"/>
    <w:sig w:usb0="20000003" w:usb1="2ADF3C10" w:usb2="00000016" w:usb3="00000000" w:csb0="60060107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0000000" w:usb3="00000000" w:csb0="2000019F" w:csb1="00000000"/>
  </w:font>
  <w:font w:name="Verdana">
    <w:altName w:val="DejaVu Sans"/>
    <w:panose1 w:val="020B0604030504040204"/>
    <w:charset w:val="00"/>
    <w:family w:val="swiss"/>
    <w:pitch w:val="default"/>
    <w:sig w:usb0="00000000" w:usb1="00000000" w:usb2="00000010" w:usb3="00000000" w:csb0="2000019F" w:csb1="00000000"/>
  </w:font>
  <w:font w:name="方正细等线简体">
    <w:altName w:val="华文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2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247650" cy="13144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7"/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宋体" w:eastAsia="仿宋_GB2312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宋体" w:eastAsia="仿宋_GB2312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宋体" w:eastAsia="仿宋_GB2312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t>- 46 -</w:t>
                          </w:r>
                          <w:r>
                            <w:rPr>
                              <w:rFonts w:hint="eastAsia" w:ascii="仿宋_GB2312" w:hAnsi="宋体" w:eastAsia="仿宋_GB2312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19.5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WAAAA&#10;ZHJzL1BLAQIUABQAAAAIAIdO4kBXsUjg0AAAAAMBAAAPAAAAAAAAAAEAIAAAADgAAABkcnMvZG93&#10;bnJldi54bWxQSwECFAAUAAAACACHTuJA2aDEOPIBAADCAwAADgAAAAAAAAABACAAAAA1AQAAZHJz&#10;L2Uyb0RvYy54bWxQSwUGAAAAAAYABgBZAQAAm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ascii="仿宋_GB2312" w:eastAsia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宋体" w:eastAsia="仿宋_GB2312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宋体" w:eastAsia="仿宋_GB2312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宋体" w:eastAsia="仿宋_GB2312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t>- 46 -</w:t>
                    </w:r>
                    <w:r>
                      <w:rPr>
                        <w:rFonts w:hint="eastAsia" w:ascii="仿宋_GB2312" w:hAnsi="宋体" w:eastAsia="仿宋_GB2312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0"/>
  <w:bordersDoNotSurroundFooter w:val="0"/>
  <w:hideSpellingErrors/>
  <w:documentProtection w:enforcement="0"/>
  <w:defaultTabStop w:val="420"/>
  <w:drawingGridVerticalSpacing w:val="221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04D0"/>
    <w:rsid w:val="00007EFA"/>
    <w:rsid w:val="00010A4E"/>
    <w:rsid w:val="00040580"/>
    <w:rsid w:val="000427D3"/>
    <w:rsid w:val="000559F3"/>
    <w:rsid w:val="00061947"/>
    <w:rsid w:val="00071836"/>
    <w:rsid w:val="00077C10"/>
    <w:rsid w:val="000850E2"/>
    <w:rsid w:val="000856C0"/>
    <w:rsid w:val="00092629"/>
    <w:rsid w:val="000931D2"/>
    <w:rsid w:val="000A0A55"/>
    <w:rsid w:val="000A18CF"/>
    <w:rsid w:val="000A4A99"/>
    <w:rsid w:val="000C0844"/>
    <w:rsid w:val="000C2B7B"/>
    <w:rsid w:val="000C2C74"/>
    <w:rsid w:val="000D7DBA"/>
    <w:rsid w:val="000F2518"/>
    <w:rsid w:val="001001F1"/>
    <w:rsid w:val="001019FF"/>
    <w:rsid w:val="00105AE5"/>
    <w:rsid w:val="00105FB6"/>
    <w:rsid w:val="00107E58"/>
    <w:rsid w:val="00126845"/>
    <w:rsid w:val="00127C1F"/>
    <w:rsid w:val="00156CCD"/>
    <w:rsid w:val="0016080E"/>
    <w:rsid w:val="00161607"/>
    <w:rsid w:val="001617BB"/>
    <w:rsid w:val="001625DD"/>
    <w:rsid w:val="00166F68"/>
    <w:rsid w:val="00171A28"/>
    <w:rsid w:val="00172A27"/>
    <w:rsid w:val="00181967"/>
    <w:rsid w:val="00181D34"/>
    <w:rsid w:val="0018772B"/>
    <w:rsid w:val="00191F41"/>
    <w:rsid w:val="001A3E60"/>
    <w:rsid w:val="001A6579"/>
    <w:rsid w:val="001B351B"/>
    <w:rsid w:val="001D16BB"/>
    <w:rsid w:val="001E073A"/>
    <w:rsid w:val="001F3379"/>
    <w:rsid w:val="001F446E"/>
    <w:rsid w:val="00211936"/>
    <w:rsid w:val="002120F3"/>
    <w:rsid w:val="00213300"/>
    <w:rsid w:val="00216921"/>
    <w:rsid w:val="00223501"/>
    <w:rsid w:val="00237407"/>
    <w:rsid w:val="0024552F"/>
    <w:rsid w:val="00254A0C"/>
    <w:rsid w:val="002611E1"/>
    <w:rsid w:val="0026762D"/>
    <w:rsid w:val="00282C60"/>
    <w:rsid w:val="00283B52"/>
    <w:rsid w:val="00284E0A"/>
    <w:rsid w:val="002A3BC1"/>
    <w:rsid w:val="002C6402"/>
    <w:rsid w:val="002D3B44"/>
    <w:rsid w:val="002D6CE7"/>
    <w:rsid w:val="002E20B2"/>
    <w:rsid w:val="002E3A09"/>
    <w:rsid w:val="00301A8F"/>
    <w:rsid w:val="0032082C"/>
    <w:rsid w:val="00321384"/>
    <w:rsid w:val="0032640F"/>
    <w:rsid w:val="00343FE1"/>
    <w:rsid w:val="00355082"/>
    <w:rsid w:val="00373BE2"/>
    <w:rsid w:val="003759C9"/>
    <w:rsid w:val="00381D08"/>
    <w:rsid w:val="0038343E"/>
    <w:rsid w:val="00384C0C"/>
    <w:rsid w:val="00386584"/>
    <w:rsid w:val="0039283D"/>
    <w:rsid w:val="003938B0"/>
    <w:rsid w:val="003939F5"/>
    <w:rsid w:val="003A51EF"/>
    <w:rsid w:val="003B290F"/>
    <w:rsid w:val="003C563B"/>
    <w:rsid w:val="003F1DDD"/>
    <w:rsid w:val="003F22AD"/>
    <w:rsid w:val="004156CD"/>
    <w:rsid w:val="00435B59"/>
    <w:rsid w:val="00450021"/>
    <w:rsid w:val="00473560"/>
    <w:rsid w:val="00477B62"/>
    <w:rsid w:val="004826FC"/>
    <w:rsid w:val="00483407"/>
    <w:rsid w:val="00494EA8"/>
    <w:rsid w:val="004A14D6"/>
    <w:rsid w:val="004B44F3"/>
    <w:rsid w:val="004B6F55"/>
    <w:rsid w:val="004B7C72"/>
    <w:rsid w:val="004C46E3"/>
    <w:rsid w:val="004E61BA"/>
    <w:rsid w:val="004F1225"/>
    <w:rsid w:val="0050727A"/>
    <w:rsid w:val="005101C4"/>
    <w:rsid w:val="00513712"/>
    <w:rsid w:val="00516A73"/>
    <w:rsid w:val="00522184"/>
    <w:rsid w:val="00523F35"/>
    <w:rsid w:val="005244EA"/>
    <w:rsid w:val="00545EC2"/>
    <w:rsid w:val="00551FCA"/>
    <w:rsid w:val="00552DE5"/>
    <w:rsid w:val="005628AA"/>
    <w:rsid w:val="0057645E"/>
    <w:rsid w:val="00593189"/>
    <w:rsid w:val="00597A36"/>
    <w:rsid w:val="005A6AC6"/>
    <w:rsid w:val="005C2F79"/>
    <w:rsid w:val="005D77BC"/>
    <w:rsid w:val="005F5F53"/>
    <w:rsid w:val="00605FA4"/>
    <w:rsid w:val="006060ED"/>
    <w:rsid w:val="00624F75"/>
    <w:rsid w:val="006250A3"/>
    <w:rsid w:val="00625DC3"/>
    <w:rsid w:val="006276CD"/>
    <w:rsid w:val="00634D8F"/>
    <w:rsid w:val="0064721F"/>
    <w:rsid w:val="006634BA"/>
    <w:rsid w:val="00673CC0"/>
    <w:rsid w:val="0067601D"/>
    <w:rsid w:val="00677DF9"/>
    <w:rsid w:val="0068269D"/>
    <w:rsid w:val="00685DA8"/>
    <w:rsid w:val="00687084"/>
    <w:rsid w:val="006A10E4"/>
    <w:rsid w:val="006B49C3"/>
    <w:rsid w:val="006B6D12"/>
    <w:rsid w:val="006B792D"/>
    <w:rsid w:val="006C1191"/>
    <w:rsid w:val="006D206C"/>
    <w:rsid w:val="006E0017"/>
    <w:rsid w:val="006F1214"/>
    <w:rsid w:val="00710756"/>
    <w:rsid w:val="007328E3"/>
    <w:rsid w:val="007341DB"/>
    <w:rsid w:val="00735ECA"/>
    <w:rsid w:val="00740494"/>
    <w:rsid w:val="007411DF"/>
    <w:rsid w:val="0074180D"/>
    <w:rsid w:val="00742264"/>
    <w:rsid w:val="007466EB"/>
    <w:rsid w:val="007512FF"/>
    <w:rsid w:val="00786047"/>
    <w:rsid w:val="007B7B96"/>
    <w:rsid w:val="007C4B72"/>
    <w:rsid w:val="007D76CE"/>
    <w:rsid w:val="007E2D7C"/>
    <w:rsid w:val="007E6800"/>
    <w:rsid w:val="007E6887"/>
    <w:rsid w:val="007F4DDD"/>
    <w:rsid w:val="0080267C"/>
    <w:rsid w:val="00813C84"/>
    <w:rsid w:val="0081497C"/>
    <w:rsid w:val="00816596"/>
    <w:rsid w:val="0084312A"/>
    <w:rsid w:val="00855110"/>
    <w:rsid w:val="0087059B"/>
    <w:rsid w:val="00876E9C"/>
    <w:rsid w:val="00897D64"/>
    <w:rsid w:val="008A3BB7"/>
    <w:rsid w:val="008A506C"/>
    <w:rsid w:val="008B25E8"/>
    <w:rsid w:val="008B5B7C"/>
    <w:rsid w:val="008B6022"/>
    <w:rsid w:val="008C0E20"/>
    <w:rsid w:val="008D2994"/>
    <w:rsid w:val="008E7D43"/>
    <w:rsid w:val="008F0382"/>
    <w:rsid w:val="008F31C3"/>
    <w:rsid w:val="00904367"/>
    <w:rsid w:val="0091387A"/>
    <w:rsid w:val="00933976"/>
    <w:rsid w:val="00937CFA"/>
    <w:rsid w:val="00945295"/>
    <w:rsid w:val="00950932"/>
    <w:rsid w:val="009526E7"/>
    <w:rsid w:val="00961C7A"/>
    <w:rsid w:val="00962815"/>
    <w:rsid w:val="00962FD2"/>
    <w:rsid w:val="009C0027"/>
    <w:rsid w:val="009C35CE"/>
    <w:rsid w:val="009C3DAE"/>
    <w:rsid w:val="009D22AA"/>
    <w:rsid w:val="009D28B5"/>
    <w:rsid w:val="009D7518"/>
    <w:rsid w:val="009E4E89"/>
    <w:rsid w:val="009E5A5F"/>
    <w:rsid w:val="009F2344"/>
    <w:rsid w:val="009F4ECE"/>
    <w:rsid w:val="00A061A8"/>
    <w:rsid w:val="00A07088"/>
    <w:rsid w:val="00A07B14"/>
    <w:rsid w:val="00A16E85"/>
    <w:rsid w:val="00A308B9"/>
    <w:rsid w:val="00A53246"/>
    <w:rsid w:val="00A62BB4"/>
    <w:rsid w:val="00A77DBB"/>
    <w:rsid w:val="00A85376"/>
    <w:rsid w:val="00A968BC"/>
    <w:rsid w:val="00AC0559"/>
    <w:rsid w:val="00AC1B35"/>
    <w:rsid w:val="00AC6644"/>
    <w:rsid w:val="00AE095A"/>
    <w:rsid w:val="00AE3B82"/>
    <w:rsid w:val="00B03891"/>
    <w:rsid w:val="00B073B5"/>
    <w:rsid w:val="00B15E2B"/>
    <w:rsid w:val="00B239AF"/>
    <w:rsid w:val="00B35CFA"/>
    <w:rsid w:val="00B559D2"/>
    <w:rsid w:val="00B75ECF"/>
    <w:rsid w:val="00B95DE6"/>
    <w:rsid w:val="00BA3124"/>
    <w:rsid w:val="00BA38C4"/>
    <w:rsid w:val="00BA655B"/>
    <w:rsid w:val="00BB60C5"/>
    <w:rsid w:val="00BC66FF"/>
    <w:rsid w:val="00BE0C9F"/>
    <w:rsid w:val="00BE69EA"/>
    <w:rsid w:val="00BF5E57"/>
    <w:rsid w:val="00C04F1D"/>
    <w:rsid w:val="00C143F5"/>
    <w:rsid w:val="00C15792"/>
    <w:rsid w:val="00C15921"/>
    <w:rsid w:val="00C215E8"/>
    <w:rsid w:val="00C21AEC"/>
    <w:rsid w:val="00C53661"/>
    <w:rsid w:val="00C565A5"/>
    <w:rsid w:val="00C64CE5"/>
    <w:rsid w:val="00C8165A"/>
    <w:rsid w:val="00C91F63"/>
    <w:rsid w:val="00CA65DC"/>
    <w:rsid w:val="00CD7AF7"/>
    <w:rsid w:val="00D0197D"/>
    <w:rsid w:val="00D0311A"/>
    <w:rsid w:val="00D167FA"/>
    <w:rsid w:val="00D60EA4"/>
    <w:rsid w:val="00D701F3"/>
    <w:rsid w:val="00D749BD"/>
    <w:rsid w:val="00D76E06"/>
    <w:rsid w:val="00D80F15"/>
    <w:rsid w:val="00D97162"/>
    <w:rsid w:val="00DB0472"/>
    <w:rsid w:val="00DC1F2B"/>
    <w:rsid w:val="00DC4A82"/>
    <w:rsid w:val="00DC4BE2"/>
    <w:rsid w:val="00DD0167"/>
    <w:rsid w:val="00DD59B1"/>
    <w:rsid w:val="00DF0786"/>
    <w:rsid w:val="00DF6EC0"/>
    <w:rsid w:val="00E01A56"/>
    <w:rsid w:val="00E03476"/>
    <w:rsid w:val="00E11C38"/>
    <w:rsid w:val="00E12C97"/>
    <w:rsid w:val="00E2272E"/>
    <w:rsid w:val="00E2625A"/>
    <w:rsid w:val="00E352C2"/>
    <w:rsid w:val="00E3792E"/>
    <w:rsid w:val="00E408F4"/>
    <w:rsid w:val="00E4165D"/>
    <w:rsid w:val="00E44827"/>
    <w:rsid w:val="00E613CA"/>
    <w:rsid w:val="00E6300C"/>
    <w:rsid w:val="00E65123"/>
    <w:rsid w:val="00E6697D"/>
    <w:rsid w:val="00E75CAA"/>
    <w:rsid w:val="00E97E85"/>
    <w:rsid w:val="00EA497C"/>
    <w:rsid w:val="00EB1B89"/>
    <w:rsid w:val="00EB60ED"/>
    <w:rsid w:val="00EB68C7"/>
    <w:rsid w:val="00EB72E6"/>
    <w:rsid w:val="00EC3615"/>
    <w:rsid w:val="00EC5D02"/>
    <w:rsid w:val="00EC65CF"/>
    <w:rsid w:val="00ED7EDE"/>
    <w:rsid w:val="00EE102F"/>
    <w:rsid w:val="00EE4E0A"/>
    <w:rsid w:val="00EF2783"/>
    <w:rsid w:val="00EF2923"/>
    <w:rsid w:val="00EF58D3"/>
    <w:rsid w:val="00F0190C"/>
    <w:rsid w:val="00F109D6"/>
    <w:rsid w:val="00F16023"/>
    <w:rsid w:val="00F255D9"/>
    <w:rsid w:val="00F300AC"/>
    <w:rsid w:val="00F462D6"/>
    <w:rsid w:val="00F75940"/>
    <w:rsid w:val="00FA3356"/>
    <w:rsid w:val="00FB2F67"/>
    <w:rsid w:val="00FC6CB4"/>
    <w:rsid w:val="00FD1133"/>
    <w:rsid w:val="00FD2FA3"/>
    <w:rsid w:val="00FE7155"/>
    <w:rsid w:val="01282572"/>
    <w:rsid w:val="01DF5A2E"/>
    <w:rsid w:val="03E7802D"/>
    <w:rsid w:val="04A3127F"/>
    <w:rsid w:val="057E6BF6"/>
    <w:rsid w:val="05EF3CD0"/>
    <w:rsid w:val="073354CD"/>
    <w:rsid w:val="07473F5D"/>
    <w:rsid w:val="075767EB"/>
    <w:rsid w:val="09CB5A40"/>
    <w:rsid w:val="09D7E02A"/>
    <w:rsid w:val="0A7F46FC"/>
    <w:rsid w:val="0C1248C0"/>
    <w:rsid w:val="0C157FF1"/>
    <w:rsid w:val="0C5A010F"/>
    <w:rsid w:val="0D31124A"/>
    <w:rsid w:val="0DA74622"/>
    <w:rsid w:val="0DBD3488"/>
    <w:rsid w:val="0E146315"/>
    <w:rsid w:val="0EE345C5"/>
    <w:rsid w:val="0EF9F9B2"/>
    <w:rsid w:val="0EFBC038"/>
    <w:rsid w:val="0FE806D9"/>
    <w:rsid w:val="10456B18"/>
    <w:rsid w:val="10A93CD1"/>
    <w:rsid w:val="12036320"/>
    <w:rsid w:val="126792C5"/>
    <w:rsid w:val="12C8932B"/>
    <w:rsid w:val="13570462"/>
    <w:rsid w:val="14722ED8"/>
    <w:rsid w:val="14FA0A8E"/>
    <w:rsid w:val="1774881D"/>
    <w:rsid w:val="179E48AA"/>
    <w:rsid w:val="179F0F98"/>
    <w:rsid w:val="17DF404F"/>
    <w:rsid w:val="17F37C6A"/>
    <w:rsid w:val="17F96DE1"/>
    <w:rsid w:val="197B2179"/>
    <w:rsid w:val="197C77F3"/>
    <w:rsid w:val="19BFC35E"/>
    <w:rsid w:val="19DA0B32"/>
    <w:rsid w:val="19DFAEC3"/>
    <w:rsid w:val="1A5F50F6"/>
    <w:rsid w:val="1A686BC7"/>
    <w:rsid w:val="1B5F16A4"/>
    <w:rsid w:val="1BB72558"/>
    <w:rsid w:val="1BB7AD30"/>
    <w:rsid w:val="1D4BF0EB"/>
    <w:rsid w:val="1DD6BB92"/>
    <w:rsid w:val="1DEEF102"/>
    <w:rsid w:val="1E670785"/>
    <w:rsid w:val="1EAD72C7"/>
    <w:rsid w:val="1EDBDCB4"/>
    <w:rsid w:val="1EEF9809"/>
    <w:rsid w:val="1EF48F49"/>
    <w:rsid w:val="1EF6AFE8"/>
    <w:rsid w:val="1EF90599"/>
    <w:rsid w:val="1EFEF12D"/>
    <w:rsid w:val="1F694C87"/>
    <w:rsid w:val="1F760602"/>
    <w:rsid w:val="1F8CDE15"/>
    <w:rsid w:val="1F913B73"/>
    <w:rsid w:val="1FBFE700"/>
    <w:rsid w:val="1FCF0780"/>
    <w:rsid w:val="1FEF6991"/>
    <w:rsid w:val="1FFB2177"/>
    <w:rsid w:val="20D2137B"/>
    <w:rsid w:val="2133323D"/>
    <w:rsid w:val="21375F55"/>
    <w:rsid w:val="2191658F"/>
    <w:rsid w:val="21F42C42"/>
    <w:rsid w:val="228E16E9"/>
    <w:rsid w:val="22C1038A"/>
    <w:rsid w:val="22D22E25"/>
    <w:rsid w:val="22FA382B"/>
    <w:rsid w:val="23B74CC9"/>
    <w:rsid w:val="23F62D14"/>
    <w:rsid w:val="2546495F"/>
    <w:rsid w:val="2559413F"/>
    <w:rsid w:val="259E4167"/>
    <w:rsid w:val="26113C3E"/>
    <w:rsid w:val="265EFEB2"/>
    <w:rsid w:val="2697468D"/>
    <w:rsid w:val="274BE5F1"/>
    <w:rsid w:val="276F1567"/>
    <w:rsid w:val="279925B8"/>
    <w:rsid w:val="27B87745"/>
    <w:rsid w:val="28A42B85"/>
    <w:rsid w:val="28F72C98"/>
    <w:rsid w:val="29534396"/>
    <w:rsid w:val="295C3B02"/>
    <w:rsid w:val="29B49D7A"/>
    <w:rsid w:val="29F17C85"/>
    <w:rsid w:val="2A0B5929"/>
    <w:rsid w:val="2A4B00C9"/>
    <w:rsid w:val="2AD8DF9D"/>
    <w:rsid w:val="2B3E6C19"/>
    <w:rsid w:val="2B763D68"/>
    <w:rsid w:val="2B9D3086"/>
    <w:rsid w:val="2BB54815"/>
    <w:rsid w:val="2BEE2D0F"/>
    <w:rsid w:val="2BFF312F"/>
    <w:rsid w:val="2C2516DC"/>
    <w:rsid w:val="2C6C4CC1"/>
    <w:rsid w:val="2CB40D31"/>
    <w:rsid w:val="2CC226E0"/>
    <w:rsid w:val="2CEF789D"/>
    <w:rsid w:val="2D757C3F"/>
    <w:rsid w:val="2D863506"/>
    <w:rsid w:val="2DAA3B42"/>
    <w:rsid w:val="2DCEB1C4"/>
    <w:rsid w:val="2DEEE4AB"/>
    <w:rsid w:val="2F337E7D"/>
    <w:rsid w:val="2F5533DF"/>
    <w:rsid w:val="2F778098"/>
    <w:rsid w:val="2F7C36B3"/>
    <w:rsid w:val="2F8F4F5F"/>
    <w:rsid w:val="2FB65FA6"/>
    <w:rsid w:val="2FBFD99B"/>
    <w:rsid w:val="2FDA4495"/>
    <w:rsid w:val="2FDD804E"/>
    <w:rsid w:val="2FEF6AEC"/>
    <w:rsid w:val="2FF99316"/>
    <w:rsid w:val="2FFF367A"/>
    <w:rsid w:val="2FFF7E17"/>
    <w:rsid w:val="31670FB2"/>
    <w:rsid w:val="3194092C"/>
    <w:rsid w:val="31FBD154"/>
    <w:rsid w:val="325FE057"/>
    <w:rsid w:val="32AA7096"/>
    <w:rsid w:val="32F3A906"/>
    <w:rsid w:val="33A73EED"/>
    <w:rsid w:val="33B7F827"/>
    <w:rsid w:val="33E5EEF4"/>
    <w:rsid w:val="33FB90AB"/>
    <w:rsid w:val="34FDEC99"/>
    <w:rsid w:val="357A5B3A"/>
    <w:rsid w:val="35D843A3"/>
    <w:rsid w:val="35FA89F6"/>
    <w:rsid w:val="367751B9"/>
    <w:rsid w:val="36B97CF2"/>
    <w:rsid w:val="36CD750F"/>
    <w:rsid w:val="3700709C"/>
    <w:rsid w:val="372ACE5D"/>
    <w:rsid w:val="372BB3BB"/>
    <w:rsid w:val="374A2D07"/>
    <w:rsid w:val="3756EA5B"/>
    <w:rsid w:val="37737426"/>
    <w:rsid w:val="377F08FF"/>
    <w:rsid w:val="377FBB7C"/>
    <w:rsid w:val="378FDD5C"/>
    <w:rsid w:val="379EB374"/>
    <w:rsid w:val="37B51C26"/>
    <w:rsid w:val="37BE99DC"/>
    <w:rsid w:val="37BF4C09"/>
    <w:rsid w:val="37BF91FC"/>
    <w:rsid w:val="37D3F884"/>
    <w:rsid w:val="37EE807E"/>
    <w:rsid w:val="37EF15FC"/>
    <w:rsid w:val="37F36A06"/>
    <w:rsid w:val="37F79D16"/>
    <w:rsid w:val="37F9E47C"/>
    <w:rsid w:val="37FB041A"/>
    <w:rsid w:val="37FF4A02"/>
    <w:rsid w:val="37FF4A29"/>
    <w:rsid w:val="37FF5276"/>
    <w:rsid w:val="37FF9D6B"/>
    <w:rsid w:val="388A4F70"/>
    <w:rsid w:val="38BBE0FA"/>
    <w:rsid w:val="38E2DA01"/>
    <w:rsid w:val="38FF7FAD"/>
    <w:rsid w:val="3939640E"/>
    <w:rsid w:val="397FB1DC"/>
    <w:rsid w:val="399A7BB5"/>
    <w:rsid w:val="39A20F4B"/>
    <w:rsid w:val="39FD6A8C"/>
    <w:rsid w:val="39FE23FC"/>
    <w:rsid w:val="3A358B53"/>
    <w:rsid w:val="3A8A4F42"/>
    <w:rsid w:val="3A8F28FA"/>
    <w:rsid w:val="3ABC48D9"/>
    <w:rsid w:val="3AEFECC9"/>
    <w:rsid w:val="3AF35F4A"/>
    <w:rsid w:val="3AFFC2A4"/>
    <w:rsid w:val="3B6EEE43"/>
    <w:rsid w:val="3B77EA63"/>
    <w:rsid w:val="3B7FB45E"/>
    <w:rsid w:val="3B8FCDBD"/>
    <w:rsid w:val="3BAF4ED5"/>
    <w:rsid w:val="3BC77647"/>
    <w:rsid w:val="3BEF0BC8"/>
    <w:rsid w:val="3BEFCFE3"/>
    <w:rsid w:val="3BFF38D3"/>
    <w:rsid w:val="3BFFEE08"/>
    <w:rsid w:val="3C193C83"/>
    <w:rsid w:val="3CBED2D2"/>
    <w:rsid w:val="3CFA6418"/>
    <w:rsid w:val="3D093D18"/>
    <w:rsid w:val="3D0AED59"/>
    <w:rsid w:val="3D183E4F"/>
    <w:rsid w:val="3D1A5651"/>
    <w:rsid w:val="3D5FAB8B"/>
    <w:rsid w:val="3D6EF083"/>
    <w:rsid w:val="3D7347E4"/>
    <w:rsid w:val="3D7D314B"/>
    <w:rsid w:val="3DB13E56"/>
    <w:rsid w:val="3DBF59A8"/>
    <w:rsid w:val="3DD7A86E"/>
    <w:rsid w:val="3DDF7FC2"/>
    <w:rsid w:val="3DF3B23C"/>
    <w:rsid w:val="3DFA218B"/>
    <w:rsid w:val="3DFD5073"/>
    <w:rsid w:val="3DFF1DC9"/>
    <w:rsid w:val="3EAA3F81"/>
    <w:rsid w:val="3EB3A795"/>
    <w:rsid w:val="3EBF11D8"/>
    <w:rsid w:val="3ECE71DD"/>
    <w:rsid w:val="3ED709A4"/>
    <w:rsid w:val="3EDF0A2B"/>
    <w:rsid w:val="3EDFD1D0"/>
    <w:rsid w:val="3EF9C894"/>
    <w:rsid w:val="3EFBCBB0"/>
    <w:rsid w:val="3EFF92E2"/>
    <w:rsid w:val="3F2EA850"/>
    <w:rsid w:val="3F2F4621"/>
    <w:rsid w:val="3F3A8F0C"/>
    <w:rsid w:val="3F3DEEED"/>
    <w:rsid w:val="3F3FA305"/>
    <w:rsid w:val="3F45EFD5"/>
    <w:rsid w:val="3F4C0207"/>
    <w:rsid w:val="3F569DF1"/>
    <w:rsid w:val="3F6AB561"/>
    <w:rsid w:val="3F6F4373"/>
    <w:rsid w:val="3F73E787"/>
    <w:rsid w:val="3F79EE8D"/>
    <w:rsid w:val="3FB7E68D"/>
    <w:rsid w:val="3FBB2395"/>
    <w:rsid w:val="3FBF092F"/>
    <w:rsid w:val="3FBF19B2"/>
    <w:rsid w:val="3FBFF601"/>
    <w:rsid w:val="3FDB5178"/>
    <w:rsid w:val="3FDED90E"/>
    <w:rsid w:val="3FDF3A73"/>
    <w:rsid w:val="3FDFC494"/>
    <w:rsid w:val="3FE5430D"/>
    <w:rsid w:val="3FE95B75"/>
    <w:rsid w:val="3FEBAB9B"/>
    <w:rsid w:val="3FEF3137"/>
    <w:rsid w:val="3FF3D9CA"/>
    <w:rsid w:val="3FF70219"/>
    <w:rsid w:val="3FF7F865"/>
    <w:rsid w:val="3FF91494"/>
    <w:rsid w:val="3FFA4C49"/>
    <w:rsid w:val="3FFBE76A"/>
    <w:rsid w:val="3FFC9EFA"/>
    <w:rsid w:val="3FFD0C04"/>
    <w:rsid w:val="3FFE556C"/>
    <w:rsid w:val="3FFEB7C9"/>
    <w:rsid w:val="3FFEE964"/>
    <w:rsid w:val="3FFF1C89"/>
    <w:rsid w:val="3FFF1D10"/>
    <w:rsid w:val="3FFF9285"/>
    <w:rsid w:val="40F92307"/>
    <w:rsid w:val="42D06AA0"/>
    <w:rsid w:val="4396049F"/>
    <w:rsid w:val="43B647A2"/>
    <w:rsid w:val="45525E68"/>
    <w:rsid w:val="45BBED04"/>
    <w:rsid w:val="45C12915"/>
    <w:rsid w:val="45FB7C78"/>
    <w:rsid w:val="467F52F9"/>
    <w:rsid w:val="46BDD3F1"/>
    <w:rsid w:val="46C69D34"/>
    <w:rsid w:val="46D75FE5"/>
    <w:rsid w:val="477F6483"/>
    <w:rsid w:val="47CC6068"/>
    <w:rsid w:val="47DF4730"/>
    <w:rsid w:val="47E7F8B4"/>
    <w:rsid w:val="485F97DE"/>
    <w:rsid w:val="487F1A5D"/>
    <w:rsid w:val="49421DFA"/>
    <w:rsid w:val="496B19AD"/>
    <w:rsid w:val="49BD75CA"/>
    <w:rsid w:val="49F34E0F"/>
    <w:rsid w:val="4A7F11BE"/>
    <w:rsid w:val="4ABDB90B"/>
    <w:rsid w:val="4B4D1082"/>
    <w:rsid w:val="4B9BAAC5"/>
    <w:rsid w:val="4BA7C2F7"/>
    <w:rsid w:val="4BF7F09B"/>
    <w:rsid w:val="4BFE16E8"/>
    <w:rsid w:val="4C555D96"/>
    <w:rsid w:val="4D31591D"/>
    <w:rsid w:val="4D6E4137"/>
    <w:rsid w:val="4D6E5CA6"/>
    <w:rsid w:val="4D811F42"/>
    <w:rsid w:val="4DD231F6"/>
    <w:rsid w:val="4DFFC288"/>
    <w:rsid w:val="4E24703C"/>
    <w:rsid w:val="4EBA63AE"/>
    <w:rsid w:val="4EBFA63C"/>
    <w:rsid w:val="4ED55A11"/>
    <w:rsid w:val="4EDE657E"/>
    <w:rsid w:val="4F7C08BE"/>
    <w:rsid w:val="4F7F0672"/>
    <w:rsid w:val="4FDCCB3D"/>
    <w:rsid w:val="4FDF05F8"/>
    <w:rsid w:val="4FE7F702"/>
    <w:rsid w:val="4FEDC29E"/>
    <w:rsid w:val="4FF83F92"/>
    <w:rsid w:val="5053D2D8"/>
    <w:rsid w:val="50553A2D"/>
    <w:rsid w:val="507B40DE"/>
    <w:rsid w:val="50FB5AD7"/>
    <w:rsid w:val="517B514A"/>
    <w:rsid w:val="51FED7AB"/>
    <w:rsid w:val="51FFD4EE"/>
    <w:rsid w:val="523F7EC3"/>
    <w:rsid w:val="52426AE5"/>
    <w:rsid w:val="526E7A8F"/>
    <w:rsid w:val="527F6D61"/>
    <w:rsid w:val="52B956E9"/>
    <w:rsid w:val="53DBDB60"/>
    <w:rsid w:val="54BE51FD"/>
    <w:rsid w:val="55036598"/>
    <w:rsid w:val="559FD5DD"/>
    <w:rsid w:val="55AB2BA8"/>
    <w:rsid w:val="55B6E1D3"/>
    <w:rsid w:val="55CFB11A"/>
    <w:rsid w:val="55FF11F3"/>
    <w:rsid w:val="55FF3A38"/>
    <w:rsid w:val="55FF845A"/>
    <w:rsid w:val="5642140F"/>
    <w:rsid w:val="566BE687"/>
    <w:rsid w:val="56A58BC1"/>
    <w:rsid w:val="56DBC721"/>
    <w:rsid w:val="56FEA277"/>
    <w:rsid w:val="57141C6D"/>
    <w:rsid w:val="572BB23B"/>
    <w:rsid w:val="57AF71B5"/>
    <w:rsid w:val="57BFFBCD"/>
    <w:rsid w:val="57F74CB6"/>
    <w:rsid w:val="57FBFDCF"/>
    <w:rsid w:val="586FF708"/>
    <w:rsid w:val="589EF828"/>
    <w:rsid w:val="589F77FB"/>
    <w:rsid w:val="5936527B"/>
    <w:rsid w:val="595FF7AD"/>
    <w:rsid w:val="59725C82"/>
    <w:rsid w:val="59975CD2"/>
    <w:rsid w:val="59D7379E"/>
    <w:rsid w:val="5A9F50A9"/>
    <w:rsid w:val="5AE7ED3F"/>
    <w:rsid w:val="5AFFC7AA"/>
    <w:rsid w:val="5B37BF31"/>
    <w:rsid w:val="5B5DDCEB"/>
    <w:rsid w:val="5B5E7AF9"/>
    <w:rsid w:val="5B613DF2"/>
    <w:rsid w:val="5B6FE07D"/>
    <w:rsid w:val="5B793372"/>
    <w:rsid w:val="5B7D3D37"/>
    <w:rsid w:val="5B879534"/>
    <w:rsid w:val="5BBDD368"/>
    <w:rsid w:val="5BCAA72A"/>
    <w:rsid w:val="5BCB4F15"/>
    <w:rsid w:val="5BCD6649"/>
    <w:rsid w:val="5BD462C2"/>
    <w:rsid w:val="5BDE21DD"/>
    <w:rsid w:val="5BFA0F3C"/>
    <w:rsid w:val="5BFF10CB"/>
    <w:rsid w:val="5BFF3BF7"/>
    <w:rsid w:val="5C3D2425"/>
    <w:rsid w:val="5C720997"/>
    <w:rsid w:val="5CA278AC"/>
    <w:rsid w:val="5CAB73AB"/>
    <w:rsid w:val="5D679615"/>
    <w:rsid w:val="5D7C7329"/>
    <w:rsid w:val="5D7EA438"/>
    <w:rsid w:val="5D7F42EF"/>
    <w:rsid w:val="5DBB7C3E"/>
    <w:rsid w:val="5DBBDDE6"/>
    <w:rsid w:val="5DBEB35E"/>
    <w:rsid w:val="5DC757B3"/>
    <w:rsid w:val="5DCB895F"/>
    <w:rsid w:val="5DE5577C"/>
    <w:rsid w:val="5DEBCC91"/>
    <w:rsid w:val="5E0E7D47"/>
    <w:rsid w:val="5E116B87"/>
    <w:rsid w:val="5E3D28BE"/>
    <w:rsid w:val="5E7F4E53"/>
    <w:rsid w:val="5E7FB30F"/>
    <w:rsid w:val="5EA72958"/>
    <w:rsid w:val="5EB1E6CB"/>
    <w:rsid w:val="5ECD513B"/>
    <w:rsid w:val="5EDA340F"/>
    <w:rsid w:val="5EE768E3"/>
    <w:rsid w:val="5EFA7CCD"/>
    <w:rsid w:val="5EFE87D7"/>
    <w:rsid w:val="5EFFFEAD"/>
    <w:rsid w:val="5F0E2B71"/>
    <w:rsid w:val="5F264690"/>
    <w:rsid w:val="5F2A5003"/>
    <w:rsid w:val="5F373641"/>
    <w:rsid w:val="5F4FF1D2"/>
    <w:rsid w:val="5F573560"/>
    <w:rsid w:val="5F647CE3"/>
    <w:rsid w:val="5F65065C"/>
    <w:rsid w:val="5F6D7FA1"/>
    <w:rsid w:val="5F776558"/>
    <w:rsid w:val="5F7E20A6"/>
    <w:rsid w:val="5F7FB117"/>
    <w:rsid w:val="5F9D3902"/>
    <w:rsid w:val="5F9F8F45"/>
    <w:rsid w:val="5FAA5BCF"/>
    <w:rsid w:val="5FAB9B26"/>
    <w:rsid w:val="5FAFF066"/>
    <w:rsid w:val="5FBD35C5"/>
    <w:rsid w:val="5FBF250D"/>
    <w:rsid w:val="5FD3414B"/>
    <w:rsid w:val="5FD3F8C0"/>
    <w:rsid w:val="5FDE7207"/>
    <w:rsid w:val="5FDF52C0"/>
    <w:rsid w:val="5FDFD367"/>
    <w:rsid w:val="5FDFF77F"/>
    <w:rsid w:val="5FE989C2"/>
    <w:rsid w:val="5FEB15B1"/>
    <w:rsid w:val="5FF0060F"/>
    <w:rsid w:val="5FF8A1EE"/>
    <w:rsid w:val="5FFA10B3"/>
    <w:rsid w:val="5FFDED50"/>
    <w:rsid w:val="5FFDF593"/>
    <w:rsid w:val="5FFECC68"/>
    <w:rsid w:val="5FFFD77A"/>
    <w:rsid w:val="5FFFEBC3"/>
    <w:rsid w:val="60265A01"/>
    <w:rsid w:val="61D727BB"/>
    <w:rsid w:val="62086249"/>
    <w:rsid w:val="62EBAEDD"/>
    <w:rsid w:val="634DA9A8"/>
    <w:rsid w:val="63B674D4"/>
    <w:rsid w:val="63BFD95A"/>
    <w:rsid w:val="63FECE29"/>
    <w:rsid w:val="63FF666F"/>
    <w:rsid w:val="64DE6A36"/>
    <w:rsid w:val="65764EF1"/>
    <w:rsid w:val="657EF9D2"/>
    <w:rsid w:val="657FAFD2"/>
    <w:rsid w:val="65BF404B"/>
    <w:rsid w:val="65FD58FB"/>
    <w:rsid w:val="65FE0244"/>
    <w:rsid w:val="662B4FFE"/>
    <w:rsid w:val="6636DC66"/>
    <w:rsid w:val="66FE5F43"/>
    <w:rsid w:val="66FE6219"/>
    <w:rsid w:val="674D6AB9"/>
    <w:rsid w:val="676F13A9"/>
    <w:rsid w:val="676F690C"/>
    <w:rsid w:val="6770D31F"/>
    <w:rsid w:val="677A5FD4"/>
    <w:rsid w:val="677F1DC0"/>
    <w:rsid w:val="679FCA90"/>
    <w:rsid w:val="67CD9F8B"/>
    <w:rsid w:val="67DFCF48"/>
    <w:rsid w:val="67EF7C2B"/>
    <w:rsid w:val="67F16D74"/>
    <w:rsid w:val="67FB3183"/>
    <w:rsid w:val="6874679F"/>
    <w:rsid w:val="689FD52A"/>
    <w:rsid w:val="68A42524"/>
    <w:rsid w:val="68DBFF46"/>
    <w:rsid w:val="68E8B0BB"/>
    <w:rsid w:val="68F3389B"/>
    <w:rsid w:val="696F9827"/>
    <w:rsid w:val="6976A026"/>
    <w:rsid w:val="699E1ABF"/>
    <w:rsid w:val="699F2B71"/>
    <w:rsid w:val="69B81B73"/>
    <w:rsid w:val="69C436BC"/>
    <w:rsid w:val="69DDA79C"/>
    <w:rsid w:val="69DED524"/>
    <w:rsid w:val="69FA8DE4"/>
    <w:rsid w:val="69FE52EE"/>
    <w:rsid w:val="6A971ED5"/>
    <w:rsid w:val="6AEF698F"/>
    <w:rsid w:val="6AF221A8"/>
    <w:rsid w:val="6B1EEDC1"/>
    <w:rsid w:val="6B2F1E1D"/>
    <w:rsid w:val="6B97CC3C"/>
    <w:rsid w:val="6BDFE73C"/>
    <w:rsid w:val="6BF7808E"/>
    <w:rsid w:val="6BF7D8DC"/>
    <w:rsid w:val="6BFB71DE"/>
    <w:rsid w:val="6BFB983A"/>
    <w:rsid w:val="6BFFBA34"/>
    <w:rsid w:val="6C4BBFC6"/>
    <w:rsid w:val="6C9F45BC"/>
    <w:rsid w:val="6C9FD33F"/>
    <w:rsid w:val="6CE1F3DB"/>
    <w:rsid w:val="6D9DC6A2"/>
    <w:rsid w:val="6DAFC4B3"/>
    <w:rsid w:val="6DB373E5"/>
    <w:rsid w:val="6DB50D10"/>
    <w:rsid w:val="6DBB5582"/>
    <w:rsid w:val="6DBF920D"/>
    <w:rsid w:val="6DBFD3A6"/>
    <w:rsid w:val="6DDEF00E"/>
    <w:rsid w:val="6DEE4606"/>
    <w:rsid w:val="6DF7646B"/>
    <w:rsid w:val="6DF7A22B"/>
    <w:rsid w:val="6DF7EBBE"/>
    <w:rsid w:val="6DF8B089"/>
    <w:rsid w:val="6DFF63B0"/>
    <w:rsid w:val="6DFF926D"/>
    <w:rsid w:val="6DFFA431"/>
    <w:rsid w:val="6E3FEE03"/>
    <w:rsid w:val="6E7FAD69"/>
    <w:rsid w:val="6EAF20F1"/>
    <w:rsid w:val="6EAF68B1"/>
    <w:rsid w:val="6EAFCE73"/>
    <w:rsid w:val="6EAFDB76"/>
    <w:rsid w:val="6EAFEB41"/>
    <w:rsid w:val="6ED7A558"/>
    <w:rsid w:val="6EEB13ED"/>
    <w:rsid w:val="6EECF975"/>
    <w:rsid w:val="6EEF95C1"/>
    <w:rsid w:val="6EF9F2D2"/>
    <w:rsid w:val="6EFD12B8"/>
    <w:rsid w:val="6EFE688E"/>
    <w:rsid w:val="6EFED913"/>
    <w:rsid w:val="6F1791F1"/>
    <w:rsid w:val="6F3E11CA"/>
    <w:rsid w:val="6F3F91E2"/>
    <w:rsid w:val="6F5EA343"/>
    <w:rsid w:val="6F6F7BB4"/>
    <w:rsid w:val="6F7ED55D"/>
    <w:rsid w:val="6F7F06DD"/>
    <w:rsid w:val="6F7F1C13"/>
    <w:rsid w:val="6F7F80B4"/>
    <w:rsid w:val="6F9007F7"/>
    <w:rsid w:val="6F9FF4B4"/>
    <w:rsid w:val="6FA57DB9"/>
    <w:rsid w:val="6FB2A508"/>
    <w:rsid w:val="6FBB27F8"/>
    <w:rsid w:val="6FBEEACB"/>
    <w:rsid w:val="6FBFD97A"/>
    <w:rsid w:val="6FC637EA"/>
    <w:rsid w:val="6FCF5A61"/>
    <w:rsid w:val="6FD798F2"/>
    <w:rsid w:val="6FD95F5A"/>
    <w:rsid w:val="6FDA009D"/>
    <w:rsid w:val="6FE132DC"/>
    <w:rsid w:val="6FE6A1E8"/>
    <w:rsid w:val="6FE7440C"/>
    <w:rsid w:val="6FEC076E"/>
    <w:rsid w:val="6FEE6649"/>
    <w:rsid w:val="6FEEA3D0"/>
    <w:rsid w:val="6FF0BF5D"/>
    <w:rsid w:val="6FF469D0"/>
    <w:rsid w:val="6FF70387"/>
    <w:rsid w:val="6FF728CE"/>
    <w:rsid w:val="6FF7DD8A"/>
    <w:rsid w:val="6FF7DDD2"/>
    <w:rsid w:val="6FF9AE12"/>
    <w:rsid w:val="6FFA7FAD"/>
    <w:rsid w:val="6FFB00D9"/>
    <w:rsid w:val="6FFB0341"/>
    <w:rsid w:val="6FFB3A34"/>
    <w:rsid w:val="6FFC60CB"/>
    <w:rsid w:val="6FFCA952"/>
    <w:rsid w:val="6FFE49A9"/>
    <w:rsid w:val="6FFEBBA6"/>
    <w:rsid w:val="6FFF0957"/>
    <w:rsid w:val="6FFF438D"/>
    <w:rsid w:val="6FFF5C83"/>
    <w:rsid w:val="6FFF682D"/>
    <w:rsid w:val="6FFFA86F"/>
    <w:rsid w:val="6FFFC5B3"/>
    <w:rsid w:val="703F78F7"/>
    <w:rsid w:val="703FC90F"/>
    <w:rsid w:val="70DE0B3A"/>
    <w:rsid w:val="713E69A1"/>
    <w:rsid w:val="713EB934"/>
    <w:rsid w:val="71F780DF"/>
    <w:rsid w:val="71FBE3E4"/>
    <w:rsid w:val="71FF6E60"/>
    <w:rsid w:val="71FF9D41"/>
    <w:rsid w:val="72AF0A39"/>
    <w:rsid w:val="72BF3368"/>
    <w:rsid w:val="72C5C38D"/>
    <w:rsid w:val="72EE4E2A"/>
    <w:rsid w:val="72FB09E1"/>
    <w:rsid w:val="72FF5590"/>
    <w:rsid w:val="72FFC9AF"/>
    <w:rsid w:val="733DEA71"/>
    <w:rsid w:val="736DD7A8"/>
    <w:rsid w:val="73BF5E6D"/>
    <w:rsid w:val="73C12712"/>
    <w:rsid w:val="73EB3226"/>
    <w:rsid w:val="73EFC61E"/>
    <w:rsid w:val="73F5825D"/>
    <w:rsid w:val="73F58B83"/>
    <w:rsid w:val="73F6AFBE"/>
    <w:rsid w:val="73FBE637"/>
    <w:rsid w:val="73FF3B08"/>
    <w:rsid w:val="74E54113"/>
    <w:rsid w:val="74E8A1DF"/>
    <w:rsid w:val="74F49EB4"/>
    <w:rsid w:val="74F72666"/>
    <w:rsid w:val="74FBBB43"/>
    <w:rsid w:val="74FE5262"/>
    <w:rsid w:val="751478A3"/>
    <w:rsid w:val="75267237"/>
    <w:rsid w:val="757DE146"/>
    <w:rsid w:val="75BF778E"/>
    <w:rsid w:val="75C7A694"/>
    <w:rsid w:val="75DFAC01"/>
    <w:rsid w:val="75EAFD49"/>
    <w:rsid w:val="75EBD3D4"/>
    <w:rsid w:val="75ED5D32"/>
    <w:rsid w:val="75EDD706"/>
    <w:rsid w:val="75F78A50"/>
    <w:rsid w:val="75FD0112"/>
    <w:rsid w:val="75FE0911"/>
    <w:rsid w:val="763FB021"/>
    <w:rsid w:val="767F7A3E"/>
    <w:rsid w:val="76BFB77C"/>
    <w:rsid w:val="76D5A9AB"/>
    <w:rsid w:val="76D70B59"/>
    <w:rsid w:val="76DC1546"/>
    <w:rsid w:val="76EFCC5E"/>
    <w:rsid w:val="76F9DDDB"/>
    <w:rsid w:val="76FC684D"/>
    <w:rsid w:val="76FEBE5F"/>
    <w:rsid w:val="76FF0AEE"/>
    <w:rsid w:val="76FF71FB"/>
    <w:rsid w:val="772F0182"/>
    <w:rsid w:val="773FF688"/>
    <w:rsid w:val="774EF875"/>
    <w:rsid w:val="7757CF6D"/>
    <w:rsid w:val="775F9FDF"/>
    <w:rsid w:val="7767E43C"/>
    <w:rsid w:val="77750F32"/>
    <w:rsid w:val="77772EBF"/>
    <w:rsid w:val="777C69B4"/>
    <w:rsid w:val="777D1E83"/>
    <w:rsid w:val="777D80FA"/>
    <w:rsid w:val="777F41E5"/>
    <w:rsid w:val="777F9E40"/>
    <w:rsid w:val="777FC6BE"/>
    <w:rsid w:val="777FD507"/>
    <w:rsid w:val="77A7E7C8"/>
    <w:rsid w:val="77AE7126"/>
    <w:rsid w:val="77B3C20B"/>
    <w:rsid w:val="77BBBF51"/>
    <w:rsid w:val="77BDC07A"/>
    <w:rsid w:val="77BF504D"/>
    <w:rsid w:val="77C72023"/>
    <w:rsid w:val="77CFB321"/>
    <w:rsid w:val="77CFEFEA"/>
    <w:rsid w:val="77D22069"/>
    <w:rsid w:val="77DA6B01"/>
    <w:rsid w:val="77DB3A25"/>
    <w:rsid w:val="77DFD42F"/>
    <w:rsid w:val="77EEEEF3"/>
    <w:rsid w:val="77F71B16"/>
    <w:rsid w:val="77F7DFC2"/>
    <w:rsid w:val="77FBA0A3"/>
    <w:rsid w:val="77FBB500"/>
    <w:rsid w:val="77FBDFA8"/>
    <w:rsid w:val="77FDD2FC"/>
    <w:rsid w:val="77FE2EBD"/>
    <w:rsid w:val="77FE39C6"/>
    <w:rsid w:val="77FE45C7"/>
    <w:rsid w:val="77FE702C"/>
    <w:rsid w:val="77FF7390"/>
    <w:rsid w:val="77FFE101"/>
    <w:rsid w:val="78507153"/>
    <w:rsid w:val="789C859B"/>
    <w:rsid w:val="78BE4166"/>
    <w:rsid w:val="78C34F0A"/>
    <w:rsid w:val="78CAE481"/>
    <w:rsid w:val="78EF8BA9"/>
    <w:rsid w:val="78FCC030"/>
    <w:rsid w:val="78FE481A"/>
    <w:rsid w:val="7960D488"/>
    <w:rsid w:val="797F17F1"/>
    <w:rsid w:val="7993A609"/>
    <w:rsid w:val="79969A69"/>
    <w:rsid w:val="79AF1868"/>
    <w:rsid w:val="79DB5BAC"/>
    <w:rsid w:val="79DE3447"/>
    <w:rsid w:val="79EF0314"/>
    <w:rsid w:val="79EFE329"/>
    <w:rsid w:val="7A3667F4"/>
    <w:rsid w:val="7A777298"/>
    <w:rsid w:val="7A7E8A58"/>
    <w:rsid w:val="7A7FDBF6"/>
    <w:rsid w:val="7AAEA7FD"/>
    <w:rsid w:val="7ABB7EE5"/>
    <w:rsid w:val="7ABB9968"/>
    <w:rsid w:val="7ABE5C61"/>
    <w:rsid w:val="7ABF7435"/>
    <w:rsid w:val="7ACD13C7"/>
    <w:rsid w:val="7ACDF84C"/>
    <w:rsid w:val="7AE2BB43"/>
    <w:rsid w:val="7AE9A8AF"/>
    <w:rsid w:val="7AEBBC29"/>
    <w:rsid w:val="7AF77C0C"/>
    <w:rsid w:val="7AF78E1A"/>
    <w:rsid w:val="7AFAE4EF"/>
    <w:rsid w:val="7AFB855F"/>
    <w:rsid w:val="7AFF67AC"/>
    <w:rsid w:val="7AFFA509"/>
    <w:rsid w:val="7AFFA8F0"/>
    <w:rsid w:val="7AFFBA92"/>
    <w:rsid w:val="7AFFC79A"/>
    <w:rsid w:val="7B370352"/>
    <w:rsid w:val="7B3F459D"/>
    <w:rsid w:val="7B3FC04B"/>
    <w:rsid w:val="7B6EF70B"/>
    <w:rsid w:val="7B73B6F7"/>
    <w:rsid w:val="7B7708CA"/>
    <w:rsid w:val="7B78506C"/>
    <w:rsid w:val="7B7EA09D"/>
    <w:rsid w:val="7B7F201C"/>
    <w:rsid w:val="7B7F39B7"/>
    <w:rsid w:val="7B7F52E5"/>
    <w:rsid w:val="7B9E73B2"/>
    <w:rsid w:val="7BAB873F"/>
    <w:rsid w:val="7BAE22C3"/>
    <w:rsid w:val="7BB3536A"/>
    <w:rsid w:val="7BB37EF4"/>
    <w:rsid w:val="7BB6C5F2"/>
    <w:rsid w:val="7BBF66D3"/>
    <w:rsid w:val="7BBF92C5"/>
    <w:rsid w:val="7BCE5CE6"/>
    <w:rsid w:val="7BCF0FAC"/>
    <w:rsid w:val="7BD9DFBC"/>
    <w:rsid w:val="7BDD8BFC"/>
    <w:rsid w:val="7BEB0EFB"/>
    <w:rsid w:val="7BEED750"/>
    <w:rsid w:val="7BEF0DDF"/>
    <w:rsid w:val="7BEFCCAF"/>
    <w:rsid w:val="7BF19C09"/>
    <w:rsid w:val="7BF2BFC5"/>
    <w:rsid w:val="7BF48142"/>
    <w:rsid w:val="7BF54FBC"/>
    <w:rsid w:val="7BF73074"/>
    <w:rsid w:val="7BF995C2"/>
    <w:rsid w:val="7BFA04FB"/>
    <w:rsid w:val="7BFBA7C6"/>
    <w:rsid w:val="7BFD05C1"/>
    <w:rsid w:val="7BFE3993"/>
    <w:rsid w:val="7BFE6926"/>
    <w:rsid w:val="7BFED74E"/>
    <w:rsid w:val="7BFF0223"/>
    <w:rsid w:val="7BFF1530"/>
    <w:rsid w:val="7C3DAE0D"/>
    <w:rsid w:val="7C6868F6"/>
    <w:rsid w:val="7C7F72B8"/>
    <w:rsid w:val="7CA3E458"/>
    <w:rsid w:val="7CBF43BE"/>
    <w:rsid w:val="7CDF781F"/>
    <w:rsid w:val="7CF1D035"/>
    <w:rsid w:val="7CF3BA54"/>
    <w:rsid w:val="7CF5FA5B"/>
    <w:rsid w:val="7D1B611F"/>
    <w:rsid w:val="7D1B75C7"/>
    <w:rsid w:val="7D29F298"/>
    <w:rsid w:val="7D37582A"/>
    <w:rsid w:val="7D4717C2"/>
    <w:rsid w:val="7D53B43D"/>
    <w:rsid w:val="7D5A4585"/>
    <w:rsid w:val="7D63F463"/>
    <w:rsid w:val="7D6B5FD8"/>
    <w:rsid w:val="7D765896"/>
    <w:rsid w:val="7D7B4B72"/>
    <w:rsid w:val="7D7F1782"/>
    <w:rsid w:val="7D7F2210"/>
    <w:rsid w:val="7D7F2F51"/>
    <w:rsid w:val="7D7FCA1B"/>
    <w:rsid w:val="7D7FF335"/>
    <w:rsid w:val="7D9C0839"/>
    <w:rsid w:val="7DA50BDA"/>
    <w:rsid w:val="7DAD73BF"/>
    <w:rsid w:val="7DAFF29D"/>
    <w:rsid w:val="7DB739B3"/>
    <w:rsid w:val="7DBB6E62"/>
    <w:rsid w:val="7DBD398D"/>
    <w:rsid w:val="7DBEBEA4"/>
    <w:rsid w:val="7DBEF04C"/>
    <w:rsid w:val="7DBFE3A7"/>
    <w:rsid w:val="7DD6D786"/>
    <w:rsid w:val="7DDF7FD0"/>
    <w:rsid w:val="7DDFB26E"/>
    <w:rsid w:val="7DE121C0"/>
    <w:rsid w:val="7DE1414C"/>
    <w:rsid w:val="7DE71DA6"/>
    <w:rsid w:val="7DE7812E"/>
    <w:rsid w:val="7DE79F1A"/>
    <w:rsid w:val="7DEFB4B9"/>
    <w:rsid w:val="7DF22469"/>
    <w:rsid w:val="7DF51EC8"/>
    <w:rsid w:val="7DF52AFC"/>
    <w:rsid w:val="7DF608C8"/>
    <w:rsid w:val="7DF6882E"/>
    <w:rsid w:val="7DF75D19"/>
    <w:rsid w:val="7DFD75E8"/>
    <w:rsid w:val="7DFDA82E"/>
    <w:rsid w:val="7DFE1F5C"/>
    <w:rsid w:val="7DFE209F"/>
    <w:rsid w:val="7DFF016C"/>
    <w:rsid w:val="7DFF27ED"/>
    <w:rsid w:val="7DFF6E22"/>
    <w:rsid w:val="7DFF95A5"/>
    <w:rsid w:val="7DFF9ECD"/>
    <w:rsid w:val="7DFFCF97"/>
    <w:rsid w:val="7E3FD534"/>
    <w:rsid w:val="7E5EBA0E"/>
    <w:rsid w:val="7E60C3F7"/>
    <w:rsid w:val="7E6587D2"/>
    <w:rsid w:val="7E770D3E"/>
    <w:rsid w:val="7E770DC8"/>
    <w:rsid w:val="7E7BFDB0"/>
    <w:rsid w:val="7E7C81D1"/>
    <w:rsid w:val="7E7D9C34"/>
    <w:rsid w:val="7E7F22CA"/>
    <w:rsid w:val="7EA56C0A"/>
    <w:rsid w:val="7EAF235D"/>
    <w:rsid w:val="7EB7343C"/>
    <w:rsid w:val="7EB899B7"/>
    <w:rsid w:val="7EB8BF83"/>
    <w:rsid w:val="7EBD658E"/>
    <w:rsid w:val="7EC7E849"/>
    <w:rsid w:val="7ECB6E9A"/>
    <w:rsid w:val="7ECF3E4C"/>
    <w:rsid w:val="7EDB7742"/>
    <w:rsid w:val="7EDDA93F"/>
    <w:rsid w:val="7EDFA246"/>
    <w:rsid w:val="7EE5604C"/>
    <w:rsid w:val="7EE71FD8"/>
    <w:rsid w:val="7EEA8FE0"/>
    <w:rsid w:val="7EEDFEF8"/>
    <w:rsid w:val="7EEFF907"/>
    <w:rsid w:val="7EF3B52A"/>
    <w:rsid w:val="7EF7322D"/>
    <w:rsid w:val="7EF7F774"/>
    <w:rsid w:val="7EFA0E38"/>
    <w:rsid w:val="7EFAF087"/>
    <w:rsid w:val="7EFB0096"/>
    <w:rsid w:val="7EFBD631"/>
    <w:rsid w:val="7EFCCF1C"/>
    <w:rsid w:val="7EFD789C"/>
    <w:rsid w:val="7EFE6739"/>
    <w:rsid w:val="7EFEF12B"/>
    <w:rsid w:val="7EFEF447"/>
    <w:rsid w:val="7EFFC3AC"/>
    <w:rsid w:val="7EFFFE96"/>
    <w:rsid w:val="7F37B82D"/>
    <w:rsid w:val="7F3B41FF"/>
    <w:rsid w:val="7F3E1064"/>
    <w:rsid w:val="7F5F1B20"/>
    <w:rsid w:val="7F665016"/>
    <w:rsid w:val="7F6BC0EB"/>
    <w:rsid w:val="7F6F0D4B"/>
    <w:rsid w:val="7F6F6CA1"/>
    <w:rsid w:val="7F71F2E2"/>
    <w:rsid w:val="7F74AF7E"/>
    <w:rsid w:val="7F7798A9"/>
    <w:rsid w:val="7F7A001D"/>
    <w:rsid w:val="7F7D58EC"/>
    <w:rsid w:val="7F7E1EF8"/>
    <w:rsid w:val="7F7F8F86"/>
    <w:rsid w:val="7F9BA6DA"/>
    <w:rsid w:val="7F9BE0C6"/>
    <w:rsid w:val="7F9FB4AA"/>
    <w:rsid w:val="7FA2374C"/>
    <w:rsid w:val="7FA78C96"/>
    <w:rsid w:val="7FABB4F4"/>
    <w:rsid w:val="7FABE3DE"/>
    <w:rsid w:val="7FADB2F2"/>
    <w:rsid w:val="7FAF7805"/>
    <w:rsid w:val="7FB1066C"/>
    <w:rsid w:val="7FB1788D"/>
    <w:rsid w:val="7FB31A8C"/>
    <w:rsid w:val="7FBC58B2"/>
    <w:rsid w:val="7FBD528D"/>
    <w:rsid w:val="7FBE3C81"/>
    <w:rsid w:val="7FBE81EE"/>
    <w:rsid w:val="7FBF2851"/>
    <w:rsid w:val="7FBF4C88"/>
    <w:rsid w:val="7FBF7305"/>
    <w:rsid w:val="7FCE09F6"/>
    <w:rsid w:val="7FCE1B22"/>
    <w:rsid w:val="7FCF2749"/>
    <w:rsid w:val="7FD2BB4A"/>
    <w:rsid w:val="7FD6BF31"/>
    <w:rsid w:val="7FD7F2C3"/>
    <w:rsid w:val="7FD97125"/>
    <w:rsid w:val="7FDA4352"/>
    <w:rsid w:val="7FDACA75"/>
    <w:rsid w:val="7FDD3908"/>
    <w:rsid w:val="7FDDF82D"/>
    <w:rsid w:val="7FDE5C95"/>
    <w:rsid w:val="7FDF3717"/>
    <w:rsid w:val="7FDF88C8"/>
    <w:rsid w:val="7FDF8E1E"/>
    <w:rsid w:val="7FDF975A"/>
    <w:rsid w:val="7FDF9805"/>
    <w:rsid w:val="7FDF9E75"/>
    <w:rsid w:val="7FDFE743"/>
    <w:rsid w:val="7FE60A48"/>
    <w:rsid w:val="7FE6610A"/>
    <w:rsid w:val="7FE967AC"/>
    <w:rsid w:val="7FE96AEB"/>
    <w:rsid w:val="7FED1ABE"/>
    <w:rsid w:val="7FED2AA0"/>
    <w:rsid w:val="7FED58F0"/>
    <w:rsid w:val="7FEEE3BC"/>
    <w:rsid w:val="7FEF506F"/>
    <w:rsid w:val="7FEFCB9D"/>
    <w:rsid w:val="7FF1CCFD"/>
    <w:rsid w:val="7FF466F8"/>
    <w:rsid w:val="7FF502E6"/>
    <w:rsid w:val="7FF6785F"/>
    <w:rsid w:val="7FF76FD9"/>
    <w:rsid w:val="7FF8A554"/>
    <w:rsid w:val="7FF9218C"/>
    <w:rsid w:val="7FFA4104"/>
    <w:rsid w:val="7FFB1619"/>
    <w:rsid w:val="7FFB1B18"/>
    <w:rsid w:val="7FFB7EE3"/>
    <w:rsid w:val="7FFBB370"/>
    <w:rsid w:val="7FFBBE32"/>
    <w:rsid w:val="7FFBE8C3"/>
    <w:rsid w:val="7FFD9E7F"/>
    <w:rsid w:val="7FFDCFDF"/>
    <w:rsid w:val="7FFDE30B"/>
    <w:rsid w:val="7FFE07D7"/>
    <w:rsid w:val="7FFEAEB2"/>
    <w:rsid w:val="7FFEB09B"/>
    <w:rsid w:val="7FFF1B77"/>
    <w:rsid w:val="7FFF3F48"/>
    <w:rsid w:val="7FFF81FB"/>
    <w:rsid w:val="7FFF8DD5"/>
    <w:rsid w:val="7FFFA392"/>
    <w:rsid w:val="7FFFB75A"/>
    <w:rsid w:val="7FFFEA44"/>
    <w:rsid w:val="7FFFFD99"/>
    <w:rsid w:val="81FA7B80"/>
    <w:rsid w:val="873F2367"/>
    <w:rsid w:val="87F58E04"/>
    <w:rsid w:val="87FBCE91"/>
    <w:rsid w:val="8C7F9235"/>
    <w:rsid w:val="8D7F9740"/>
    <w:rsid w:val="8DBB8C69"/>
    <w:rsid w:val="8DBF2DAB"/>
    <w:rsid w:val="8DF7E567"/>
    <w:rsid w:val="8E57A977"/>
    <w:rsid w:val="91FB57B3"/>
    <w:rsid w:val="92B52DF9"/>
    <w:rsid w:val="95BBBF05"/>
    <w:rsid w:val="95BF9987"/>
    <w:rsid w:val="95FE2B80"/>
    <w:rsid w:val="97EB8706"/>
    <w:rsid w:val="97F28B27"/>
    <w:rsid w:val="97F5F3D5"/>
    <w:rsid w:val="97FD30D2"/>
    <w:rsid w:val="97FF8ADF"/>
    <w:rsid w:val="98EE4D75"/>
    <w:rsid w:val="99FF66DC"/>
    <w:rsid w:val="9ADEACC6"/>
    <w:rsid w:val="9AFC0A2B"/>
    <w:rsid w:val="9BEFEE94"/>
    <w:rsid w:val="9BF113E6"/>
    <w:rsid w:val="9BFF0E2E"/>
    <w:rsid w:val="9BFF7DD7"/>
    <w:rsid w:val="9CEF76FD"/>
    <w:rsid w:val="9CFC54A4"/>
    <w:rsid w:val="9D4B5CFF"/>
    <w:rsid w:val="9D7EC945"/>
    <w:rsid w:val="9DF7B661"/>
    <w:rsid w:val="9DFB82F2"/>
    <w:rsid w:val="9DFE6635"/>
    <w:rsid w:val="9DFF3C57"/>
    <w:rsid w:val="9EFD6407"/>
    <w:rsid w:val="9EFF2EA9"/>
    <w:rsid w:val="9FAB4846"/>
    <w:rsid w:val="9FD74DD1"/>
    <w:rsid w:val="9FDE0AA5"/>
    <w:rsid w:val="9FE570EB"/>
    <w:rsid w:val="9FF679E8"/>
    <w:rsid w:val="9FF7B09C"/>
    <w:rsid w:val="A2F78CFC"/>
    <w:rsid w:val="A37F6593"/>
    <w:rsid w:val="A3CBDFC8"/>
    <w:rsid w:val="A57934E6"/>
    <w:rsid w:val="A7B744C9"/>
    <w:rsid w:val="A7B768D4"/>
    <w:rsid w:val="A7E3766E"/>
    <w:rsid w:val="A7F28124"/>
    <w:rsid w:val="A997B4BA"/>
    <w:rsid w:val="A9F76A3A"/>
    <w:rsid w:val="AA8307FC"/>
    <w:rsid w:val="ABBFED67"/>
    <w:rsid w:val="ABFF0B93"/>
    <w:rsid w:val="ACCDBAE0"/>
    <w:rsid w:val="AD5EAE68"/>
    <w:rsid w:val="AD5F5AE9"/>
    <w:rsid w:val="ADD24B31"/>
    <w:rsid w:val="ADF65771"/>
    <w:rsid w:val="ADFB4D2F"/>
    <w:rsid w:val="AE3B9083"/>
    <w:rsid w:val="AEFB0B6F"/>
    <w:rsid w:val="AEFD4B22"/>
    <w:rsid w:val="AEFEE953"/>
    <w:rsid w:val="AF7C821F"/>
    <w:rsid w:val="AFDFDE73"/>
    <w:rsid w:val="AFF3EB17"/>
    <w:rsid w:val="AFF6A0B3"/>
    <w:rsid w:val="AFF9F0EE"/>
    <w:rsid w:val="AFFE85F6"/>
    <w:rsid w:val="AFFFD97E"/>
    <w:rsid w:val="B17FC3F2"/>
    <w:rsid w:val="B1B97589"/>
    <w:rsid w:val="B26D741F"/>
    <w:rsid w:val="B34A3FE4"/>
    <w:rsid w:val="B35AA088"/>
    <w:rsid w:val="B3AE757F"/>
    <w:rsid w:val="B3BE6639"/>
    <w:rsid w:val="B3D5ED69"/>
    <w:rsid w:val="B4EBC685"/>
    <w:rsid w:val="B57D3884"/>
    <w:rsid w:val="B5EBCF22"/>
    <w:rsid w:val="B61760E7"/>
    <w:rsid w:val="B67F2D2E"/>
    <w:rsid w:val="B6D74010"/>
    <w:rsid w:val="B716C012"/>
    <w:rsid w:val="B71FEFE4"/>
    <w:rsid w:val="B73B04F4"/>
    <w:rsid w:val="B75B5A26"/>
    <w:rsid w:val="B7732ACD"/>
    <w:rsid w:val="B776E718"/>
    <w:rsid w:val="B77F78E1"/>
    <w:rsid w:val="B77FF63E"/>
    <w:rsid w:val="B789C07E"/>
    <w:rsid w:val="B7BF0502"/>
    <w:rsid w:val="B7DF96D7"/>
    <w:rsid w:val="B7E829D2"/>
    <w:rsid w:val="B7F3BF01"/>
    <w:rsid w:val="B7FB7B88"/>
    <w:rsid w:val="B7FBAFCB"/>
    <w:rsid w:val="B7FDBD6C"/>
    <w:rsid w:val="B7FFBC7F"/>
    <w:rsid w:val="B7FFC4BC"/>
    <w:rsid w:val="B7FFE97B"/>
    <w:rsid w:val="B9774E24"/>
    <w:rsid w:val="B9DF8CA1"/>
    <w:rsid w:val="BA7B23C6"/>
    <w:rsid w:val="BA9BDA8E"/>
    <w:rsid w:val="BAEEA1BE"/>
    <w:rsid w:val="BAFF74BB"/>
    <w:rsid w:val="BB198CF2"/>
    <w:rsid w:val="BB4F1FC7"/>
    <w:rsid w:val="BB7B9245"/>
    <w:rsid w:val="BBA9F9BD"/>
    <w:rsid w:val="BBDF62F3"/>
    <w:rsid w:val="BBEE2559"/>
    <w:rsid w:val="BBFA25D8"/>
    <w:rsid w:val="BBFAA501"/>
    <w:rsid w:val="BBFDFBA3"/>
    <w:rsid w:val="BBFE5738"/>
    <w:rsid w:val="BC5FB32E"/>
    <w:rsid w:val="BC7E68CF"/>
    <w:rsid w:val="BCB78241"/>
    <w:rsid w:val="BCCD0D1C"/>
    <w:rsid w:val="BCEF521C"/>
    <w:rsid w:val="BCFF7936"/>
    <w:rsid w:val="BD7B96D1"/>
    <w:rsid w:val="BD7F270F"/>
    <w:rsid w:val="BD7F5ABD"/>
    <w:rsid w:val="BD8E7DC7"/>
    <w:rsid w:val="BDEEAE21"/>
    <w:rsid w:val="BDF63AE3"/>
    <w:rsid w:val="BDFD0AF0"/>
    <w:rsid w:val="BDFD8171"/>
    <w:rsid w:val="BE59B82E"/>
    <w:rsid w:val="BE5F1C8D"/>
    <w:rsid w:val="BE6B7A87"/>
    <w:rsid w:val="BE7B7DB4"/>
    <w:rsid w:val="BE7DDB22"/>
    <w:rsid w:val="BEBF8396"/>
    <w:rsid w:val="BEDF1BE2"/>
    <w:rsid w:val="BEFB9237"/>
    <w:rsid w:val="BEFDF501"/>
    <w:rsid w:val="BEFF2FC1"/>
    <w:rsid w:val="BEFFA346"/>
    <w:rsid w:val="BF1528F6"/>
    <w:rsid w:val="BF365B28"/>
    <w:rsid w:val="BF3DDDC1"/>
    <w:rsid w:val="BF3E1178"/>
    <w:rsid w:val="BF477D24"/>
    <w:rsid w:val="BF553B8F"/>
    <w:rsid w:val="BF5EDB9A"/>
    <w:rsid w:val="BF5F5222"/>
    <w:rsid w:val="BF6FA314"/>
    <w:rsid w:val="BF76A2EF"/>
    <w:rsid w:val="BF7A1B16"/>
    <w:rsid w:val="BF7F6FD8"/>
    <w:rsid w:val="BF875913"/>
    <w:rsid w:val="BF9F3664"/>
    <w:rsid w:val="BFB7EBDC"/>
    <w:rsid w:val="BFB910C4"/>
    <w:rsid w:val="BFBB481C"/>
    <w:rsid w:val="BFBD7E86"/>
    <w:rsid w:val="BFBDA870"/>
    <w:rsid w:val="BFBF2DA7"/>
    <w:rsid w:val="BFD7D7E7"/>
    <w:rsid w:val="BFDE0D18"/>
    <w:rsid w:val="BFDE1838"/>
    <w:rsid w:val="BFDE9E28"/>
    <w:rsid w:val="BFE54D23"/>
    <w:rsid w:val="BFE7C1F9"/>
    <w:rsid w:val="BFEBF948"/>
    <w:rsid w:val="BFEFB8FE"/>
    <w:rsid w:val="BFEFDC12"/>
    <w:rsid w:val="BFF7C8A3"/>
    <w:rsid w:val="BFF7DE34"/>
    <w:rsid w:val="BFFB3BF8"/>
    <w:rsid w:val="BFFD12C6"/>
    <w:rsid w:val="BFFDF8B3"/>
    <w:rsid w:val="BFFF3B2B"/>
    <w:rsid w:val="BFFF5DF2"/>
    <w:rsid w:val="BFFFE0D5"/>
    <w:rsid w:val="BFFFECF9"/>
    <w:rsid w:val="C3BEF75D"/>
    <w:rsid w:val="C4B76B76"/>
    <w:rsid w:val="C67CD587"/>
    <w:rsid w:val="C7FB1EEB"/>
    <w:rsid w:val="C7FBF071"/>
    <w:rsid w:val="C979D18C"/>
    <w:rsid w:val="C9FF7E7E"/>
    <w:rsid w:val="CAF71F76"/>
    <w:rsid w:val="CB4771F0"/>
    <w:rsid w:val="CB7B2400"/>
    <w:rsid w:val="CB9F15DE"/>
    <w:rsid w:val="CBAFF2C3"/>
    <w:rsid w:val="CBB7FD85"/>
    <w:rsid w:val="CBFC8F54"/>
    <w:rsid w:val="CBFF6AA5"/>
    <w:rsid w:val="CBFFB55F"/>
    <w:rsid w:val="CC77DA60"/>
    <w:rsid w:val="CCF32DF9"/>
    <w:rsid w:val="CCFDAF11"/>
    <w:rsid w:val="CD3EDDE9"/>
    <w:rsid w:val="CD57E46F"/>
    <w:rsid w:val="CDAFA1B6"/>
    <w:rsid w:val="CDF7B6F7"/>
    <w:rsid w:val="CDFF19E2"/>
    <w:rsid w:val="CEBFC0E8"/>
    <w:rsid w:val="CEDD011D"/>
    <w:rsid w:val="CF5EE70C"/>
    <w:rsid w:val="CF7B8690"/>
    <w:rsid w:val="CF9FFC4E"/>
    <w:rsid w:val="CFBFBC57"/>
    <w:rsid w:val="CFDBC069"/>
    <w:rsid w:val="CFF7BA05"/>
    <w:rsid w:val="CFFB80CB"/>
    <w:rsid w:val="CFFBE5EF"/>
    <w:rsid w:val="CFFE4025"/>
    <w:rsid w:val="CFFF7263"/>
    <w:rsid w:val="CFFF8AF5"/>
    <w:rsid w:val="D1BF94B4"/>
    <w:rsid w:val="D2BFF50A"/>
    <w:rsid w:val="D3BF521A"/>
    <w:rsid w:val="D3E6F3D1"/>
    <w:rsid w:val="D3EC3A06"/>
    <w:rsid w:val="D3EC6CAD"/>
    <w:rsid w:val="D3ECB4D2"/>
    <w:rsid w:val="D3FB427F"/>
    <w:rsid w:val="D3FB4425"/>
    <w:rsid w:val="D48D661B"/>
    <w:rsid w:val="D4BDC646"/>
    <w:rsid w:val="D4BF049B"/>
    <w:rsid w:val="D4DF9AF4"/>
    <w:rsid w:val="D50BB92C"/>
    <w:rsid w:val="D527F98F"/>
    <w:rsid w:val="D63FC86D"/>
    <w:rsid w:val="D6D32E60"/>
    <w:rsid w:val="D6DBD658"/>
    <w:rsid w:val="D6FE04E2"/>
    <w:rsid w:val="D775BF32"/>
    <w:rsid w:val="D77FD549"/>
    <w:rsid w:val="D7ABD317"/>
    <w:rsid w:val="D7DF4EB6"/>
    <w:rsid w:val="D7F796D3"/>
    <w:rsid w:val="D7F83727"/>
    <w:rsid w:val="D7FD6639"/>
    <w:rsid w:val="D8BCDD0E"/>
    <w:rsid w:val="D8DF484F"/>
    <w:rsid w:val="D8F6E4C5"/>
    <w:rsid w:val="D8FF865A"/>
    <w:rsid w:val="D9BD71B5"/>
    <w:rsid w:val="D9BEF36A"/>
    <w:rsid w:val="D9CFCF4C"/>
    <w:rsid w:val="DA751D95"/>
    <w:rsid w:val="DABF4BC5"/>
    <w:rsid w:val="DADF9E6A"/>
    <w:rsid w:val="DB7F2482"/>
    <w:rsid w:val="DBB9CF35"/>
    <w:rsid w:val="DBBE7667"/>
    <w:rsid w:val="DBDE2B1A"/>
    <w:rsid w:val="DBEF2A44"/>
    <w:rsid w:val="DBF7504A"/>
    <w:rsid w:val="DBFC8F8F"/>
    <w:rsid w:val="DBFF9A22"/>
    <w:rsid w:val="DC3F3653"/>
    <w:rsid w:val="DC7F4DBF"/>
    <w:rsid w:val="DC9FFEEF"/>
    <w:rsid w:val="DCF279D3"/>
    <w:rsid w:val="DD6B73CC"/>
    <w:rsid w:val="DD7DDF04"/>
    <w:rsid w:val="DD7FC7A2"/>
    <w:rsid w:val="DD9D7C95"/>
    <w:rsid w:val="DDBF1948"/>
    <w:rsid w:val="DDBFB180"/>
    <w:rsid w:val="DDD1160D"/>
    <w:rsid w:val="DDD55C8D"/>
    <w:rsid w:val="DDDFE22C"/>
    <w:rsid w:val="DDE13F3C"/>
    <w:rsid w:val="DDEA0267"/>
    <w:rsid w:val="DDF1B834"/>
    <w:rsid w:val="DDFA0B5F"/>
    <w:rsid w:val="DDFFF137"/>
    <w:rsid w:val="DE7F5CED"/>
    <w:rsid w:val="DEC72E62"/>
    <w:rsid w:val="DED4FD5F"/>
    <w:rsid w:val="DEDB4285"/>
    <w:rsid w:val="DEDE60B3"/>
    <w:rsid w:val="DEF7D73E"/>
    <w:rsid w:val="DEFF2F5B"/>
    <w:rsid w:val="DF3012C2"/>
    <w:rsid w:val="DF3D3527"/>
    <w:rsid w:val="DF3FD5B6"/>
    <w:rsid w:val="DF6BA977"/>
    <w:rsid w:val="DF6CA281"/>
    <w:rsid w:val="DF7F2849"/>
    <w:rsid w:val="DF7F999B"/>
    <w:rsid w:val="DF9F728E"/>
    <w:rsid w:val="DFBA6859"/>
    <w:rsid w:val="DFBBBE0A"/>
    <w:rsid w:val="DFBBC123"/>
    <w:rsid w:val="DFBF92DF"/>
    <w:rsid w:val="DFDD2829"/>
    <w:rsid w:val="DFDDB2D9"/>
    <w:rsid w:val="DFDEEF80"/>
    <w:rsid w:val="DFE513FC"/>
    <w:rsid w:val="DFE909FA"/>
    <w:rsid w:val="DFEB4ADC"/>
    <w:rsid w:val="DFEDDD8C"/>
    <w:rsid w:val="DFEF0B69"/>
    <w:rsid w:val="DFEF6153"/>
    <w:rsid w:val="DFEFC556"/>
    <w:rsid w:val="DFEFD79F"/>
    <w:rsid w:val="DFEFED4B"/>
    <w:rsid w:val="DFF5D7B7"/>
    <w:rsid w:val="DFF64D98"/>
    <w:rsid w:val="DFF76C8A"/>
    <w:rsid w:val="DFF7E9E8"/>
    <w:rsid w:val="DFF9688E"/>
    <w:rsid w:val="DFFB416F"/>
    <w:rsid w:val="DFFCCCAF"/>
    <w:rsid w:val="DFFE1F70"/>
    <w:rsid w:val="DFFE4034"/>
    <w:rsid w:val="DFFE5B1C"/>
    <w:rsid w:val="DFFE7CD6"/>
    <w:rsid w:val="DFFEC3C9"/>
    <w:rsid w:val="DFFF0F86"/>
    <w:rsid w:val="DFFF8286"/>
    <w:rsid w:val="DFFFE643"/>
    <w:rsid w:val="E0ED578B"/>
    <w:rsid w:val="E0EFADC8"/>
    <w:rsid w:val="E193FCB0"/>
    <w:rsid w:val="E2F551AF"/>
    <w:rsid w:val="E34FD4A1"/>
    <w:rsid w:val="E3781F85"/>
    <w:rsid w:val="E3BFE22E"/>
    <w:rsid w:val="E3F95966"/>
    <w:rsid w:val="E3FFDBC9"/>
    <w:rsid w:val="E47BB16D"/>
    <w:rsid w:val="E53FD17F"/>
    <w:rsid w:val="E5718D52"/>
    <w:rsid w:val="E57F8B9B"/>
    <w:rsid w:val="E5BD388A"/>
    <w:rsid w:val="E5D39EC9"/>
    <w:rsid w:val="E5FFBB2C"/>
    <w:rsid w:val="E5FFC61C"/>
    <w:rsid w:val="E6EFF4FB"/>
    <w:rsid w:val="E6EFFD63"/>
    <w:rsid w:val="E6F7F7E5"/>
    <w:rsid w:val="E6FA700F"/>
    <w:rsid w:val="E72F5F90"/>
    <w:rsid w:val="E763963F"/>
    <w:rsid w:val="E7F5728F"/>
    <w:rsid w:val="E7F643AE"/>
    <w:rsid w:val="E7F73DFA"/>
    <w:rsid w:val="E7F9E723"/>
    <w:rsid w:val="E8AF49AB"/>
    <w:rsid w:val="E95F1409"/>
    <w:rsid w:val="E9608CDA"/>
    <w:rsid w:val="E9757C43"/>
    <w:rsid w:val="E9AF9C09"/>
    <w:rsid w:val="E9EF7FE5"/>
    <w:rsid w:val="E9F71EFB"/>
    <w:rsid w:val="E9FF6EF3"/>
    <w:rsid w:val="EA3E18A4"/>
    <w:rsid w:val="EAAC3EB5"/>
    <w:rsid w:val="EAC69021"/>
    <w:rsid w:val="EAFA3654"/>
    <w:rsid w:val="EB3D8B80"/>
    <w:rsid w:val="EB3F12DD"/>
    <w:rsid w:val="EB4E2200"/>
    <w:rsid w:val="EB5FF12D"/>
    <w:rsid w:val="EB6D5C55"/>
    <w:rsid w:val="EB7E38DB"/>
    <w:rsid w:val="EB7FD011"/>
    <w:rsid w:val="EB8FD6D4"/>
    <w:rsid w:val="EBA7FE18"/>
    <w:rsid w:val="EBAF58B1"/>
    <w:rsid w:val="EBE568DE"/>
    <w:rsid w:val="EBEAE006"/>
    <w:rsid w:val="EBEB68DB"/>
    <w:rsid w:val="EBEBABF3"/>
    <w:rsid w:val="EBF59F30"/>
    <w:rsid w:val="ECAE8611"/>
    <w:rsid w:val="ECF7A18D"/>
    <w:rsid w:val="ECFE61CD"/>
    <w:rsid w:val="ECFF7812"/>
    <w:rsid w:val="ECFFDBC9"/>
    <w:rsid w:val="ED7FF1C7"/>
    <w:rsid w:val="EDAD9FE1"/>
    <w:rsid w:val="EDADA543"/>
    <w:rsid w:val="EDBD3C6D"/>
    <w:rsid w:val="EDCBD56B"/>
    <w:rsid w:val="EDDEB85F"/>
    <w:rsid w:val="EDEF2234"/>
    <w:rsid w:val="EDFDF947"/>
    <w:rsid w:val="EDFF5A79"/>
    <w:rsid w:val="EE5AE784"/>
    <w:rsid w:val="EE7B1F5E"/>
    <w:rsid w:val="EEB4A343"/>
    <w:rsid w:val="EEBE3681"/>
    <w:rsid w:val="EEBE87FF"/>
    <w:rsid w:val="EEE5A2A2"/>
    <w:rsid w:val="EEE7E45A"/>
    <w:rsid w:val="EEEA03C4"/>
    <w:rsid w:val="EEED705A"/>
    <w:rsid w:val="EEFB2A0E"/>
    <w:rsid w:val="EEFF24E7"/>
    <w:rsid w:val="EF374F28"/>
    <w:rsid w:val="EF4FBF95"/>
    <w:rsid w:val="EF5E48C1"/>
    <w:rsid w:val="EF674A23"/>
    <w:rsid w:val="EF6D9896"/>
    <w:rsid w:val="EF6F61F3"/>
    <w:rsid w:val="EF6FD684"/>
    <w:rsid w:val="EF795E27"/>
    <w:rsid w:val="EF7DB535"/>
    <w:rsid w:val="EF7DF2C9"/>
    <w:rsid w:val="EF7DF44B"/>
    <w:rsid w:val="EF7F2071"/>
    <w:rsid w:val="EFA3DD72"/>
    <w:rsid w:val="EFBD39C5"/>
    <w:rsid w:val="EFBD3BBC"/>
    <w:rsid w:val="EFBFF988"/>
    <w:rsid w:val="EFD5247D"/>
    <w:rsid w:val="EFD94F28"/>
    <w:rsid w:val="EFDF930C"/>
    <w:rsid w:val="EFEC3E7E"/>
    <w:rsid w:val="EFEF09D0"/>
    <w:rsid w:val="EFF2F0A1"/>
    <w:rsid w:val="EFF30522"/>
    <w:rsid w:val="EFF42195"/>
    <w:rsid w:val="EFF74AA5"/>
    <w:rsid w:val="EFF753FC"/>
    <w:rsid w:val="EFF7BFAE"/>
    <w:rsid w:val="EFF96486"/>
    <w:rsid w:val="EFFBF25A"/>
    <w:rsid w:val="EFFC99E2"/>
    <w:rsid w:val="EFFD6969"/>
    <w:rsid w:val="EFFE1556"/>
    <w:rsid w:val="EFFE26B1"/>
    <w:rsid w:val="EFFEC131"/>
    <w:rsid w:val="EFFF0ABE"/>
    <w:rsid w:val="EFFF1C17"/>
    <w:rsid w:val="EFFFD13D"/>
    <w:rsid w:val="F179EDFF"/>
    <w:rsid w:val="F17D9D64"/>
    <w:rsid w:val="F19A7C27"/>
    <w:rsid w:val="F1AE5FE3"/>
    <w:rsid w:val="F1DDACF0"/>
    <w:rsid w:val="F1FBABB2"/>
    <w:rsid w:val="F26F3F89"/>
    <w:rsid w:val="F2DFEC0E"/>
    <w:rsid w:val="F35F7EBD"/>
    <w:rsid w:val="F38D895D"/>
    <w:rsid w:val="F38F16EA"/>
    <w:rsid w:val="F3EF7093"/>
    <w:rsid w:val="F3FE8EDD"/>
    <w:rsid w:val="F3FF263C"/>
    <w:rsid w:val="F3FF5ABE"/>
    <w:rsid w:val="F3FF8FFA"/>
    <w:rsid w:val="F4C5FD7A"/>
    <w:rsid w:val="F4F316B0"/>
    <w:rsid w:val="F4FFB520"/>
    <w:rsid w:val="F55E6EE7"/>
    <w:rsid w:val="F55F5770"/>
    <w:rsid w:val="F57D8FFC"/>
    <w:rsid w:val="F57DD5FB"/>
    <w:rsid w:val="F5BEB350"/>
    <w:rsid w:val="F5DFDE62"/>
    <w:rsid w:val="F5EB508C"/>
    <w:rsid w:val="F5EF5504"/>
    <w:rsid w:val="F5F7D3FB"/>
    <w:rsid w:val="F5F8A402"/>
    <w:rsid w:val="F5FDDC99"/>
    <w:rsid w:val="F5FF2264"/>
    <w:rsid w:val="F5FFDE66"/>
    <w:rsid w:val="F5FFFF6C"/>
    <w:rsid w:val="F66FBF22"/>
    <w:rsid w:val="F6796185"/>
    <w:rsid w:val="F6B672CF"/>
    <w:rsid w:val="F6BF08BC"/>
    <w:rsid w:val="F6E7A842"/>
    <w:rsid w:val="F6EC6B31"/>
    <w:rsid w:val="F6F74FC7"/>
    <w:rsid w:val="F6FB4208"/>
    <w:rsid w:val="F6FE880F"/>
    <w:rsid w:val="F6FF3CFA"/>
    <w:rsid w:val="F6FFBF64"/>
    <w:rsid w:val="F71BCFEC"/>
    <w:rsid w:val="F72191F5"/>
    <w:rsid w:val="F76F0416"/>
    <w:rsid w:val="F76FD86F"/>
    <w:rsid w:val="F772146D"/>
    <w:rsid w:val="F774A2D9"/>
    <w:rsid w:val="F776E6BD"/>
    <w:rsid w:val="F77959C6"/>
    <w:rsid w:val="F77A21EA"/>
    <w:rsid w:val="F77B17B1"/>
    <w:rsid w:val="F77BA196"/>
    <w:rsid w:val="F77BA613"/>
    <w:rsid w:val="F77BE26B"/>
    <w:rsid w:val="F77E1978"/>
    <w:rsid w:val="F77E2BBA"/>
    <w:rsid w:val="F77E5F01"/>
    <w:rsid w:val="F77E94DD"/>
    <w:rsid w:val="F77EF3BC"/>
    <w:rsid w:val="F79D57B1"/>
    <w:rsid w:val="F7B38E9E"/>
    <w:rsid w:val="F7B73F22"/>
    <w:rsid w:val="F7BBF5BD"/>
    <w:rsid w:val="F7BFAEAF"/>
    <w:rsid w:val="F7CB5455"/>
    <w:rsid w:val="F7CBAEBD"/>
    <w:rsid w:val="F7E990FA"/>
    <w:rsid w:val="F7F6ABEC"/>
    <w:rsid w:val="F7F76C9F"/>
    <w:rsid w:val="F7F7BBFB"/>
    <w:rsid w:val="F7F7CE45"/>
    <w:rsid w:val="F7F7D109"/>
    <w:rsid w:val="F7FAB02C"/>
    <w:rsid w:val="F7FAC39F"/>
    <w:rsid w:val="F7FB2395"/>
    <w:rsid w:val="F7FBB236"/>
    <w:rsid w:val="F7FC3300"/>
    <w:rsid w:val="F7FDBA90"/>
    <w:rsid w:val="F7FE5F14"/>
    <w:rsid w:val="F7FF8273"/>
    <w:rsid w:val="F7FFAA0D"/>
    <w:rsid w:val="F8BDBBA5"/>
    <w:rsid w:val="F9772199"/>
    <w:rsid w:val="F9AEF0E9"/>
    <w:rsid w:val="F9B37A2E"/>
    <w:rsid w:val="F9BF2944"/>
    <w:rsid w:val="F9BFD3F7"/>
    <w:rsid w:val="F9CF8CB2"/>
    <w:rsid w:val="F9FB7D58"/>
    <w:rsid w:val="F9FD270A"/>
    <w:rsid w:val="F9FFA806"/>
    <w:rsid w:val="FA0FDAC5"/>
    <w:rsid w:val="FA1FE90F"/>
    <w:rsid w:val="FA3EEE21"/>
    <w:rsid w:val="FA578874"/>
    <w:rsid w:val="FA5DA317"/>
    <w:rsid w:val="FA7A06FB"/>
    <w:rsid w:val="FA7E249F"/>
    <w:rsid w:val="FA9696CF"/>
    <w:rsid w:val="FAAF282D"/>
    <w:rsid w:val="FAB5DA93"/>
    <w:rsid w:val="FAB9434F"/>
    <w:rsid w:val="FABF0E36"/>
    <w:rsid w:val="FAD5B90A"/>
    <w:rsid w:val="FADD3696"/>
    <w:rsid w:val="FAEBC6D4"/>
    <w:rsid w:val="FAF41D82"/>
    <w:rsid w:val="FAF7F199"/>
    <w:rsid w:val="FAF91EE6"/>
    <w:rsid w:val="FAFDAA4B"/>
    <w:rsid w:val="FAFDB066"/>
    <w:rsid w:val="FAFE2545"/>
    <w:rsid w:val="FAFEA9B4"/>
    <w:rsid w:val="FAFFE1E7"/>
    <w:rsid w:val="FB37B426"/>
    <w:rsid w:val="FB3BD7B7"/>
    <w:rsid w:val="FB3F7211"/>
    <w:rsid w:val="FB5773BD"/>
    <w:rsid w:val="FB6E079A"/>
    <w:rsid w:val="FB6F31DC"/>
    <w:rsid w:val="FB73A90D"/>
    <w:rsid w:val="FB7E255A"/>
    <w:rsid w:val="FB7F9FCD"/>
    <w:rsid w:val="FB7FB9F5"/>
    <w:rsid w:val="FB9F38C8"/>
    <w:rsid w:val="FBB17742"/>
    <w:rsid w:val="FBB54F7D"/>
    <w:rsid w:val="FBB740D6"/>
    <w:rsid w:val="FBB98A08"/>
    <w:rsid w:val="FBBB5812"/>
    <w:rsid w:val="FBBDD09B"/>
    <w:rsid w:val="FBCF49C9"/>
    <w:rsid w:val="FBD0F14A"/>
    <w:rsid w:val="FBD97725"/>
    <w:rsid w:val="FBDDB9D0"/>
    <w:rsid w:val="FBDFF431"/>
    <w:rsid w:val="FBEBF6A1"/>
    <w:rsid w:val="FBEECCEF"/>
    <w:rsid w:val="FBEF765B"/>
    <w:rsid w:val="FBEFC1A5"/>
    <w:rsid w:val="FBF6C62B"/>
    <w:rsid w:val="FBF713BD"/>
    <w:rsid w:val="FBF84A73"/>
    <w:rsid w:val="FBFB79EF"/>
    <w:rsid w:val="FBFBB1F0"/>
    <w:rsid w:val="FBFBBCBA"/>
    <w:rsid w:val="FBFF0649"/>
    <w:rsid w:val="FBFF4F75"/>
    <w:rsid w:val="FBFF53A3"/>
    <w:rsid w:val="FBFF69A6"/>
    <w:rsid w:val="FBFFAC20"/>
    <w:rsid w:val="FC5F5029"/>
    <w:rsid w:val="FC9F308C"/>
    <w:rsid w:val="FCDA06CE"/>
    <w:rsid w:val="FCEB51D2"/>
    <w:rsid w:val="FCED2D76"/>
    <w:rsid w:val="FCEF468E"/>
    <w:rsid w:val="FCF79622"/>
    <w:rsid w:val="FCFEE044"/>
    <w:rsid w:val="FCFF2ABC"/>
    <w:rsid w:val="FCFFD2A8"/>
    <w:rsid w:val="FD25C6EC"/>
    <w:rsid w:val="FD2FD993"/>
    <w:rsid w:val="FD338641"/>
    <w:rsid w:val="FD6F92F2"/>
    <w:rsid w:val="FD72F43F"/>
    <w:rsid w:val="FD7BF2B5"/>
    <w:rsid w:val="FD7D606F"/>
    <w:rsid w:val="FD7F3DA8"/>
    <w:rsid w:val="FD965E0B"/>
    <w:rsid w:val="FDA6AAA2"/>
    <w:rsid w:val="FDAB3BD5"/>
    <w:rsid w:val="FDABA8D4"/>
    <w:rsid w:val="FDBBD7EF"/>
    <w:rsid w:val="FDD75E26"/>
    <w:rsid w:val="FDE900DB"/>
    <w:rsid w:val="FDEA2A97"/>
    <w:rsid w:val="FDEB9D08"/>
    <w:rsid w:val="FDEE0386"/>
    <w:rsid w:val="FDEE48CB"/>
    <w:rsid w:val="FDEEF78B"/>
    <w:rsid w:val="FDEF5190"/>
    <w:rsid w:val="FDF8EDD6"/>
    <w:rsid w:val="FDF96432"/>
    <w:rsid w:val="FDFA3D90"/>
    <w:rsid w:val="FDFA54DB"/>
    <w:rsid w:val="FDFB96C3"/>
    <w:rsid w:val="FDFD5976"/>
    <w:rsid w:val="FDFD8B31"/>
    <w:rsid w:val="FDFDBD3D"/>
    <w:rsid w:val="FDFE3986"/>
    <w:rsid w:val="FDFF36CA"/>
    <w:rsid w:val="FDFF399E"/>
    <w:rsid w:val="FDFF62FA"/>
    <w:rsid w:val="FDFF8637"/>
    <w:rsid w:val="FDFFA753"/>
    <w:rsid w:val="FDFFB0B4"/>
    <w:rsid w:val="FDFFF8E1"/>
    <w:rsid w:val="FE1DC3BE"/>
    <w:rsid w:val="FE371A14"/>
    <w:rsid w:val="FE3DE45F"/>
    <w:rsid w:val="FE3F442A"/>
    <w:rsid w:val="FE5F9DE7"/>
    <w:rsid w:val="FE5FA63F"/>
    <w:rsid w:val="FE734873"/>
    <w:rsid w:val="FE75D220"/>
    <w:rsid w:val="FE7B7CB0"/>
    <w:rsid w:val="FE7DCB38"/>
    <w:rsid w:val="FE7DD4A8"/>
    <w:rsid w:val="FE7F476B"/>
    <w:rsid w:val="FE7FAECD"/>
    <w:rsid w:val="FEAC7370"/>
    <w:rsid w:val="FEAE9CE3"/>
    <w:rsid w:val="FEB93B9F"/>
    <w:rsid w:val="FEB9D057"/>
    <w:rsid w:val="FEBD97DD"/>
    <w:rsid w:val="FEBE26FE"/>
    <w:rsid w:val="FEBFBCEB"/>
    <w:rsid w:val="FEC38066"/>
    <w:rsid w:val="FED57689"/>
    <w:rsid w:val="FED78BD1"/>
    <w:rsid w:val="FEDA6622"/>
    <w:rsid w:val="FEDB498C"/>
    <w:rsid w:val="FEDD18A4"/>
    <w:rsid w:val="FEDD1A25"/>
    <w:rsid w:val="FEDDD94B"/>
    <w:rsid w:val="FEDEF757"/>
    <w:rsid w:val="FEDEFA5C"/>
    <w:rsid w:val="FEDF3A31"/>
    <w:rsid w:val="FEDF50CD"/>
    <w:rsid w:val="FEDF73C0"/>
    <w:rsid w:val="FEEA6AB5"/>
    <w:rsid w:val="FEF15B13"/>
    <w:rsid w:val="FEF25468"/>
    <w:rsid w:val="FEF2C5DD"/>
    <w:rsid w:val="FEF4D1C7"/>
    <w:rsid w:val="FEF71505"/>
    <w:rsid w:val="FEF72162"/>
    <w:rsid w:val="FEF7FE74"/>
    <w:rsid w:val="FEF80E6F"/>
    <w:rsid w:val="FEFB771D"/>
    <w:rsid w:val="FEFB859B"/>
    <w:rsid w:val="FEFBB443"/>
    <w:rsid w:val="FEFEEC65"/>
    <w:rsid w:val="FEFF2566"/>
    <w:rsid w:val="FEFF4BD5"/>
    <w:rsid w:val="FEFF53A2"/>
    <w:rsid w:val="FF11FB27"/>
    <w:rsid w:val="FF18830E"/>
    <w:rsid w:val="FF1F1C87"/>
    <w:rsid w:val="FF2FCFA0"/>
    <w:rsid w:val="FF318240"/>
    <w:rsid w:val="FF346AF8"/>
    <w:rsid w:val="FF3F52C3"/>
    <w:rsid w:val="FF46A45C"/>
    <w:rsid w:val="FF46B201"/>
    <w:rsid w:val="FF57F90C"/>
    <w:rsid w:val="FF5F1220"/>
    <w:rsid w:val="FF5F1CE9"/>
    <w:rsid w:val="FF6BB6D5"/>
    <w:rsid w:val="FF6DF476"/>
    <w:rsid w:val="FF6E440F"/>
    <w:rsid w:val="FF6FD029"/>
    <w:rsid w:val="FF739FF2"/>
    <w:rsid w:val="FF770A30"/>
    <w:rsid w:val="FF77B9F9"/>
    <w:rsid w:val="FF7A15BC"/>
    <w:rsid w:val="FF7D6AAA"/>
    <w:rsid w:val="FF7DDA22"/>
    <w:rsid w:val="FF7E0CC2"/>
    <w:rsid w:val="FF7E2007"/>
    <w:rsid w:val="FF7F33C0"/>
    <w:rsid w:val="FF7F87C9"/>
    <w:rsid w:val="FF7FA10B"/>
    <w:rsid w:val="FF7FBF71"/>
    <w:rsid w:val="FF7FC2C5"/>
    <w:rsid w:val="FF90DDE8"/>
    <w:rsid w:val="FF9D22DB"/>
    <w:rsid w:val="FF9DA73D"/>
    <w:rsid w:val="FF9F7EEE"/>
    <w:rsid w:val="FFA1A5BC"/>
    <w:rsid w:val="FFA77E25"/>
    <w:rsid w:val="FFA7996E"/>
    <w:rsid w:val="FFAF35F3"/>
    <w:rsid w:val="FFB66ACB"/>
    <w:rsid w:val="FFB6A12D"/>
    <w:rsid w:val="FFB76608"/>
    <w:rsid w:val="FFB95A19"/>
    <w:rsid w:val="FFBB677F"/>
    <w:rsid w:val="FFBDBD14"/>
    <w:rsid w:val="FFBF456A"/>
    <w:rsid w:val="FFBFAAC3"/>
    <w:rsid w:val="FFC7BB48"/>
    <w:rsid w:val="FFCE067E"/>
    <w:rsid w:val="FFCF2CAD"/>
    <w:rsid w:val="FFCFFAE9"/>
    <w:rsid w:val="FFD7BADC"/>
    <w:rsid w:val="FFD7DF1D"/>
    <w:rsid w:val="FFD9E737"/>
    <w:rsid w:val="FFDA5177"/>
    <w:rsid w:val="FFDACAA4"/>
    <w:rsid w:val="FFDB04F2"/>
    <w:rsid w:val="FFDB63D7"/>
    <w:rsid w:val="FFDBE295"/>
    <w:rsid w:val="FFDDE61C"/>
    <w:rsid w:val="FFDE8541"/>
    <w:rsid w:val="FFDEF09F"/>
    <w:rsid w:val="FFDF54A2"/>
    <w:rsid w:val="FFDF7796"/>
    <w:rsid w:val="FFDF90AB"/>
    <w:rsid w:val="FFDFFCA0"/>
    <w:rsid w:val="FFE62A73"/>
    <w:rsid w:val="FFE73899"/>
    <w:rsid w:val="FFE86C29"/>
    <w:rsid w:val="FFEEF9D5"/>
    <w:rsid w:val="FFEF38E0"/>
    <w:rsid w:val="FFEF3AA0"/>
    <w:rsid w:val="FFEF51E1"/>
    <w:rsid w:val="FFEF7F66"/>
    <w:rsid w:val="FFEFBB04"/>
    <w:rsid w:val="FFF12D6A"/>
    <w:rsid w:val="FFF233FE"/>
    <w:rsid w:val="FFF31A05"/>
    <w:rsid w:val="FFF3DBEC"/>
    <w:rsid w:val="FFF3E60C"/>
    <w:rsid w:val="FFF70F8A"/>
    <w:rsid w:val="FFF73DC0"/>
    <w:rsid w:val="FFF79241"/>
    <w:rsid w:val="FFF7B52C"/>
    <w:rsid w:val="FFF7C44C"/>
    <w:rsid w:val="FFF7CA8A"/>
    <w:rsid w:val="FFF88313"/>
    <w:rsid w:val="FFF94909"/>
    <w:rsid w:val="FFF98EA3"/>
    <w:rsid w:val="FFFA7C52"/>
    <w:rsid w:val="FFFB6463"/>
    <w:rsid w:val="FFFB78C3"/>
    <w:rsid w:val="FFFBADC6"/>
    <w:rsid w:val="FFFC7256"/>
    <w:rsid w:val="FFFC936F"/>
    <w:rsid w:val="FFFCB26E"/>
    <w:rsid w:val="FFFD1CC6"/>
    <w:rsid w:val="FFFD426C"/>
    <w:rsid w:val="FFFD7F4D"/>
    <w:rsid w:val="FFFDDB94"/>
    <w:rsid w:val="FFFE0039"/>
    <w:rsid w:val="FFFE4B0B"/>
    <w:rsid w:val="FFFE81DD"/>
    <w:rsid w:val="FFFE9D90"/>
    <w:rsid w:val="FFFEA2B7"/>
    <w:rsid w:val="FFFEA3F0"/>
    <w:rsid w:val="FFFEAC7B"/>
    <w:rsid w:val="FFFEB62D"/>
    <w:rsid w:val="FFFEDA27"/>
    <w:rsid w:val="FFFF03D6"/>
    <w:rsid w:val="FFFF04CF"/>
    <w:rsid w:val="FFFF3D9B"/>
    <w:rsid w:val="FFFF4E3B"/>
    <w:rsid w:val="FFFF5471"/>
    <w:rsid w:val="FFFF69F7"/>
    <w:rsid w:val="FFFF6DF3"/>
    <w:rsid w:val="FFFF719B"/>
    <w:rsid w:val="FFFF804B"/>
    <w:rsid w:val="FFFFA257"/>
    <w:rsid w:val="FFFFC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0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unhideWhenUsed/>
    <w:qFormat/>
    <w:uiPriority w:val="0"/>
    <w:rPr>
      <w:rFonts w:ascii="Calibri" w:hAnsi="Calibri"/>
      <w:sz w:val="21"/>
    </w:rPr>
  </w:style>
  <w:style w:type="paragraph" w:styleId="3">
    <w:name w:val="Body Text"/>
    <w:basedOn w:val="1"/>
    <w:next w:val="4"/>
    <w:qFormat/>
    <w:uiPriority w:val="0"/>
    <w:pPr>
      <w:spacing w:after="120"/>
    </w:pPr>
  </w:style>
  <w:style w:type="paragraph" w:styleId="4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Cambria" w:hAnsi="Cambria"/>
      <w:b/>
      <w:bCs/>
      <w:szCs w:val="32"/>
    </w:rPr>
  </w:style>
  <w:style w:type="paragraph" w:styleId="5">
    <w:name w:val="Date"/>
    <w:basedOn w:val="1"/>
    <w:next w:val="1"/>
    <w:qFormat/>
    <w:uiPriority w:val="0"/>
  </w:style>
  <w:style w:type="paragraph" w:styleId="6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6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spacing w:beforeAutospacing="1" w:afterAutospacing="1"/>
      <w:jc w:val="left"/>
    </w:pPr>
    <w:rPr>
      <w:kern w:val="0"/>
      <w:sz w:val="24"/>
    </w:rPr>
  </w:style>
  <w:style w:type="character" w:styleId="11">
    <w:name w:val="Strong"/>
    <w:basedOn w:val="10"/>
    <w:qFormat/>
    <w:uiPriority w:val="22"/>
    <w:rPr>
      <w:b/>
    </w:rPr>
  </w:style>
  <w:style w:type="character" w:styleId="12">
    <w:name w:val="page number"/>
    <w:basedOn w:val="10"/>
    <w:qFormat/>
    <w:uiPriority w:val="0"/>
  </w:style>
  <w:style w:type="paragraph" w:customStyle="1" w:styleId="14">
    <w:name w:val="_Style 5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lang w:eastAsia="en-US"/>
    </w:rPr>
  </w:style>
  <w:style w:type="character" w:customStyle="1" w:styleId="15">
    <w:name w:val="页眉 Char"/>
    <w:basedOn w:val="10"/>
    <w:link w:val="8"/>
    <w:qFormat/>
    <w:uiPriority w:val="99"/>
    <w:rPr>
      <w:sz w:val="18"/>
      <w:szCs w:val="18"/>
    </w:rPr>
  </w:style>
  <w:style w:type="character" w:customStyle="1" w:styleId="16">
    <w:name w:val="页脚 Char"/>
    <w:basedOn w:val="10"/>
    <w:link w:val="7"/>
    <w:qFormat/>
    <w:uiPriority w:val="99"/>
    <w:rPr>
      <w:sz w:val="18"/>
      <w:szCs w:val="18"/>
    </w:rPr>
  </w:style>
  <w:style w:type="paragraph" w:styleId="17">
    <w:name w:val="List Paragraph"/>
    <w:basedOn w:val="1"/>
    <w:qFormat/>
    <w:uiPriority w:val="34"/>
    <w:pPr>
      <w:ind w:firstLine="420" w:firstLineChars="200"/>
    </w:pPr>
    <w:rPr>
      <w:rFonts w:ascii="Calibri" w:hAnsi="Calibri"/>
      <w:sz w:val="21"/>
      <w:szCs w:val="22"/>
    </w:rPr>
  </w:style>
  <w:style w:type="character" w:customStyle="1" w:styleId="18">
    <w:name w:val="批注框文本 Char"/>
    <w:basedOn w:val="10"/>
    <w:link w:val="6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9">
    <w:name w:val="font161"/>
    <w:basedOn w:val="10"/>
    <w:qFormat/>
    <w:uiPriority w:val="0"/>
    <w:rPr>
      <w:rFonts w:hint="default" w:ascii="方正细等线简体" w:hAnsi="方正细等线简体" w:eastAsia="方正细等线简体" w:cs="方正细等线简体"/>
      <w:color w:val="FF0000"/>
      <w:sz w:val="16"/>
      <w:szCs w:val="16"/>
      <w:u w:val="none"/>
    </w:rPr>
  </w:style>
  <w:style w:type="character" w:customStyle="1" w:styleId="20">
    <w:name w:val="font101"/>
    <w:basedOn w:val="10"/>
    <w:qFormat/>
    <w:uiPriority w:val="0"/>
    <w:rPr>
      <w:rFonts w:hint="eastAsia" w:ascii="宋体" w:hAnsi="宋体" w:eastAsia="宋体" w:cs="宋体"/>
      <w:color w:val="FF0000"/>
      <w:sz w:val="16"/>
      <w:szCs w:val="16"/>
      <w:u w:val="none"/>
    </w:rPr>
  </w:style>
  <w:style w:type="character" w:customStyle="1" w:styleId="21">
    <w:name w:val="font11"/>
    <w:basedOn w:val="10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22">
    <w:name w:val="font121"/>
    <w:basedOn w:val="10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23">
    <w:name w:val="font112"/>
    <w:basedOn w:val="10"/>
    <w:qFormat/>
    <w:uiPriority w:val="0"/>
    <w:rPr>
      <w:rFonts w:hint="eastAsia" w:ascii="宋体" w:hAnsi="宋体" w:eastAsia="宋体" w:cs="宋体"/>
      <w:color w:val="FF0000"/>
      <w:sz w:val="18"/>
      <w:szCs w:val="18"/>
      <w:u w:val="none"/>
    </w:rPr>
  </w:style>
  <w:style w:type="character" w:customStyle="1" w:styleId="24">
    <w:name w:val="font01"/>
    <w:basedOn w:val="10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25">
    <w:name w:val="font51"/>
    <w:basedOn w:val="10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26">
    <w:name w:val="font61"/>
    <w:basedOn w:val="10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27">
    <w:name w:val="font41"/>
    <w:basedOn w:val="10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8FAFD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79</Pages>
  <Words>11548</Words>
  <Characters>65825</Characters>
  <Lines>548</Lines>
  <Paragraphs>154</Paragraphs>
  <TotalTime>1</TotalTime>
  <ScaleCrop>false</ScaleCrop>
  <LinksUpToDate>false</LinksUpToDate>
  <CharactersWithSpaces>77219</CharactersWithSpaces>
  <Application>WPS Office_10.8.0.7178_F1E327BC-269C-435d-A152-05C5408002CA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2020-10-15T08:43:00Z</dcterms:created>
  <dc:creator>Sky123.Org</dc:creator>
  <cp:lastModifiedBy>user</cp:lastModifiedBy>
  <cp:lastPrinted>2025-07-30T19:44:00Z</cp:lastPrinted>
  <dcterms:modified xsi:type="dcterms:W3CDTF">2025-09-09T16:51:50Z</dcterms:modified>
  <cp:revision>92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2052-10.8.0.7178</vt:lpwstr>
  </property>
</Properties>
</file>