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3D1" w:rsidRDefault="008F23D1" w:rsidP="008F23D1">
      <w:pPr>
        <w:rPr>
          <w:rFonts w:ascii="黑体" w:eastAsia="黑体" w:hAnsi="Times New Roman" w:cs="黑体"/>
          <w:szCs w:val="32"/>
        </w:rPr>
      </w:pPr>
      <w:r>
        <w:rPr>
          <w:rFonts w:ascii="黑体" w:eastAsia="黑体" w:hAnsi="Times New Roman" w:cs="黑体" w:hint="eastAsia"/>
          <w:szCs w:val="32"/>
        </w:rPr>
        <w:t>附件</w:t>
      </w:r>
    </w:p>
    <w:p w:rsidR="008F23D1" w:rsidRDefault="008F23D1" w:rsidP="008F23D1">
      <w:pPr>
        <w:jc w:val="center"/>
        <w:rPr>
          <w:rFonts w:ascii="方正小标宋_GBK" w:eastAsia="方正小标宋_GBK" w:hAnsi="宋体" w:cs="方正小标宋_GBK"/>
          <w:sz w:val="44"/>
          <w:szCs w:val="44"/>
        </w:rPr>
      </w:pPr>
      <w:r>
        <w:rPr>
          <w:rFonts w:ascii="方正小标宋_GBK" w:eastAsia="方正小标宋_GBK" w:hAnsi="宋体" w:cs="方正小标宋_GBK" w:hint="eastAsia"/>
          <w:sz w:val="44"/>
          <w:szCs w:val="44"/>
        </w:rPr>
        <w:t>2016年度政府信息公开工作情况统计表</w:t>
      </w:r>
    </w:p>
    <w:p w:rsidR="008F23D1" w:rsidRDefault="008F23D1" w:rsidP="008F23D1">
      <w:pPr>
        <w:rPr>
          <w:rFonts w:ascii="宋体" w:eastAsia="宋体" w:hAnsi="宋体" w:cs="宋体"/>
          <w:sz w:val="24"/>
          <w:szCs w:val="24"/>
        </w:rPr>
      </w:pPr>
    </w:p>
    <w:p w:rsidR="008F23D1" w:rsidRDefault="008F23D1" w:rsidP="008F23D1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填报单位：　　　　　　　                   填报日期：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709"/>
        <w:gridCol w:w="1134"/>
      </w:tblGrid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统 计 指 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单位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统计数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一、主动公开情况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（一）主动公开政府信息数（不同渠道和方式公开相同信息计１条）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11</w:t>
            </w:r>
            <w:r>
              <w:rPr>
                <w:rFonts w:ascii="仿宋_GB2312" w:eastAsia="仿宋_GB2312" w:hAnsi="宋体" w:cs="仿宋_GB2312"/>
                <w:szCs w:val="21"/>
              </w:rPr>
              <w:t>36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 xml:space="preserve">　　　其中：主动公开规范性文件数（专指有规范性文件登记号的）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 xml:space="preserve">　　　　　　制发规范性文件总数（专指有规范性文件登记号的）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（二）通过不同渠道和方式公开政府信息的情况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1.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政府公报公开政府信息数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2.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政府网站公开政府信息数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861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3.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政务</w:t>
            </w: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微博公开</w:t>
            </w:r>
            <w:proofErr w:type="gramEnd"/>
            <w:r>
              <w:rPr>
                <w:rFonts w:ascii="仿宋_GB2312" w:eastAsia="宋体" w:hAnsi="宋体" w:cs="宋体" w:hint="eastAsia"/>
                <w:sz w:val="21"/>
                <w:szCs w:val="21"/>
              </w:rPr>
              <w:t>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252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4.</w:t>
            </w: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政务微信公开</w:t>
            </w:r>
            <w:proofErr w:type="gramEnd"/>
            <w:r>
              <w:rPr>
                <w:rFonts w:ascii="仿宋_GB2312" w:eastAsia="宋体" w:hAnsi="宋体" w:cs="宋体" w:hint="eastAsia"/>
                <w:sz w:val="21"/>
                <w:szCs w:val="21"/>
              </w:rPr>
              <w:t>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23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5.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其他方式公开政府信息数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二、回应解读情况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widowControl/>
              <w:numPr>
                <w:ilvl w:val="0"/>
                <w:numId w:val="1"/>
              </w:numPr>
              <w:spacing w:line="560" w:lineRule="exact"/>
              <w:jc w:val="left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回应公众关注热点或重大舆情数</w:t>
            </w:r>
          </w:p>
          <w:p w:rsidR="008F23D1" w:rsidRDefault="008F23D1" w:rsidP="000F1A1E">
            <w:pPr>
              <w:ind w:left="114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（不同方式回应同一热点或舆情计</w:t>
            </w: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1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（二）通过不同渠道和方式回应解读的情况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1.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参加或举办新闻发布会总次数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2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600" w:firstLine="126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其中：主要负责同志参加新闻发布会次数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2.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政府网站在线访谈次数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14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600" w:firstLine="126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其中：主要负责同志参加政府网站在线访谈次数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3.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政策解读稿件发布数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4.</w:t>
            </w: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微博微信回应</w:t>
            </w:r>
            <w:proofErr w:type="gramEnd"/>
            <w:r>
              <w:rPr>
                <w:rFonts w:ascii="仿宋_GB2312" w:eastAsia="宋体" w:hAnsi="宋体" w:cs="宋体" w:hint="eastAsia"/>
                <w:sz w:val="21"/>
                <w:szCs w:val="21"/>
              </w:rPr>
              <w:t>事件数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5.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其他方式回应事件数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三、依申请公开情况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lastRenderedPageBreak/>
              <w:t>（一）收到申请数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Pr="00F77E0A" w:rsidRDefault="000F1A1E" w:rsidP="000F1A1E">
            <w:pPr>
              <w:jc w:val="center"/>
              <w:rPr>
                <w:rFonts w:ascii="仿宋_GB2312" w:eastAsia="仿宋_GB2312" w:hAnsi="宋体" w:cs="仿宋_GB2312"/>
                <w:b/>
                <w:szCs w:val="21"/>
              </w:rPr>
            </w:pPr>
            <w:r w:rsidRPr="00F77E0A">
              <w:rPr>
                <w:rFonts w:ascii="仿宋_GB2312" w:eastAsia="仿宋_GB2312" w:hAnsi="宋体" w:cs="仿宋_GB2312" w:hint="eastAsia"/>
                <w:b/>
                <w:szCs w:val="21"/>
              </w:rPr>
              <w:t>162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1.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当面申请数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0F1A1E" w:rsidP="00B147D5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</w:t>
            </w:r>
            <w:r w:rsidR="00B147D5">
              <w:rPr>
                <w:rFonts w:ascii="仿宋_GB2312" w:eastAsia="仿宋_GB2312" w:hAnsi="宋体" w:cs="仿宋_GB2312" w:hint="eastAsia"/>
                <w:szCs w:val="21"/>
              </w:rPr>
              <w:t>8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2.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传真申请数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0F1A1E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3.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网络申请数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B147D5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97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4.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信函申请数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0F1A1E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47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（二）申请</w:t>
            </w: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办结数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Pr="00F77E0A" w:rsidRDefault="00B147D5" w:rsidP="000F1A1E">
            <w:pPr>
              <w:jc w:val="center"/>
              <w:rPr>
                <w:rFonts w:ascii="仿宋_GB2312" w:eastAsia="仿宋_GB2312" w:hAnsi="宋体" w:cs="仿宋_GB2312"/>
                <w:b/>
                <w:szCs w:val="21"/>
              </w:rPr>
            </w:pPr>
            <w:r w:rsidRPr="00F77E0A">
              <w:rPr>
                <w:rFonts w:ascii="仿宋_GB2312" w:eastAsia="仿宋_GB2312" w:hAnsi="宋体" w:cs="仿宋_GB2312" w:hint="eastAsia"/>
                <w:b/>
                <w:szCs w:val="21"/>
              </w:rPr>
              <w:t>162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1.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按时</w:t>
            </w: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办结数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B147D5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162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2.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延期</w:t>
            </w: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办结数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B147D5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（三）申请答复数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Pr="00F77E0A" w:rsidRDefault="00B147D5" w:rsidP="000F1A1E">
            <w:pPr>
              <w:jc w:val="center"/>
              <w:rPr>
                <w:rFonts w:ascii="仿宋_GB2312" w:eastAsia="仿宋_GB2312" w:hAnsi="宋体" w:cs="仿宋_GB2312"/>
                <w:b/>
                <w:szCs w:val="21"/>
              </w:rPr>
            </w:pPr>
            <w:r w:rsidRPr="00F77E0A">
              <w:rPr>
                <w:rFonts w:ascii="仿宋_GB2312" w:eastAsia="仿宋_GB2312" w:hAnsi="宋体" w:cs="仿宋_GB2312" w:hint="eastAsia"/>
                <w:b/>
                <w:szCs w:val="21"/>
              </w:rPr>
              <w:t>162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1.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属于已主动公开范围数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4A58FB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2.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同意公开答复数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F77E0A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97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3.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同意部分公开答复数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4A58FB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7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4.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不同意公开答复数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4A58FB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3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600" w:firstLine="126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其中：涉及国家秘密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4A58FB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3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900" w:firstLine="189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涉及商业秘密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4A58FB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900" w:firstLine="189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涉及个人隐私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4A58FB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1071" w:firstLine="1906"/>
              <w:rPr>
                <w:rFonts w:ascii="仿宋_GB2312" w:eastAsia="仿宋_GB2312" w:hAnsi="宋体" w:cs="仿宋_GB2312"/>
                <w:spacing w:val="-16"/>
                <w:szCs w:val="21"/>
              </w:rPr>
            </w:pPr>
            <w:r>
              <w:rPr>
                <w:rFonts w:ascii="仿宋_GB2312" w:eastAsia="宋体" w:hAnsi="宋体" w:cs="宋体" w:hint="eastAsia"/>
                <w:spacing w:val="-16"/>
                <w:sz w:val="21"/>
                <w:szCs w:val="21"/>
              </w:rPr>
              <w:t>危及国家安全、公共安全、经济安全和社会稳定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4A58FB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900" w:firstLine="189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不是《条例》所指政府信息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4A58FB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900" w:firstLine="189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法律法规规定的其他情形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4A58FB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5.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不属于本行政机关公开数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F77E0A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46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6.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申请信息不存在数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F77E0A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7.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告知</w:t>
            </w: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作出</w:t>
            </w:r>
            <w:proofErr w:type="gramEnd"/>
            <w:r>
              <w:rPr>
                <w:rFonts w:ascii="仿宋_GB2312" w:eastAsia="宋体" w:hAnsi="宋体" w:cs="宋体" w:hint="eastAsia"/>
                <w:sz w:val="21"/>
                <w:szCs w:val="21"/>
              </w:rPr>
              <w:t>更改补充数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F77E0A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8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8.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告知通过其他途径办理数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F77E0A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四、行政复议数量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Pr="00F77E0A" w:rsidRDefault="000F1A1E" w:rsidP="000F1A1E">
            <w:pPr>
              <w:jc w:val="center"/>
              <w:rPr>
                <w:rFonts w:ascii="仿宋_GB2312" w:eastAsia="仿宋_GB2312" w:hAnsi="宋体" w:cs="仿宋_GB2312"/>
                <w:b/>
                <w:szCs w:val="21"/>
              </w:rPr>
            </w:pPr>
            <w:r w:rsidRPr="00F77E0A">
              <w:rPr>
                <w:rFonts w:ascii="仿宋_GB2312" w:eastAsia="仿宋_GB2312" w:hAnsi="宋体" w:cs="仿宋_GB2312" w:hint="eastAsia"/>
                <w:b/>
                <w:szCs w:val="21"/>
              </w:rPr>
              <w:t>1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（一）维持具体行政行为数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0F1A1E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（二）被依法纠错数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0F1A1E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（三）其他情形数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0F1A1E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五、行政诉讼数量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Pr="00F77E0A" w:rsidRDefault="000F1A1E" w:rsidP="000F1A1E">
            <w:pPr>
              <w:jc w:val="center"/>
              <w:rPr>
                <w:rFonts w:ascii="仿宋_GB2312" w:eastAsia="仿宋_GB2312" w:hAnsi="宋体" w:cs="仿宋_GB2312"/>
                <w:b/>
                <w:szCs w:val="21"/>
              </w:rPr>
            </w:pPr>
            <w:r w:rsidRPr="00F77E0A">
              <w:rPr>
                <w:rFonts w:ascii="仿宋_GB2312" w:eastAsia="仿宋_GB2312" w:hAnsi="宋体" w:cs="仿宋_GB2312" w:hint="eastAsia"/>
                <w:b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lastRenderedPageBreak/>
              <w:t>（一）维持具体行政行为或者驳回原告诉讼请求数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0F1A1E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（二）被依法纠错数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0F1A1E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（三）其他情形数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0F1A1E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六、举报投诉数量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（一）维持具体行政行为数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宋体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（二）纠错数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宋体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（三）其他情形数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宋体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七、向图书馆、档案馆等查阅场所报送信息数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宋体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 xml:space="preserve">　　（一）纸质文件数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宋体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 xml:space="preserve">　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 xml:space="preserve">　（二）电子文件数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宋体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八、开通政府信息公开网站（或设立门户网站信息公开专栏）数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宋体" w:hAnsi="宋体" w:cs="仿宋_GB2312"/>
                <w:szCs w:val="21"/>
              </w:rPr>
            </w:pP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rPr>
                <w:rFonts w:ascii="仿宋_GB2312" w:eastAsia="宋体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 xml:space="preserve">　　（一）市政府部门网站数（市直部门填写）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宋体" w:hAnsi="宋体" w:cs="仿宋_GB2312"/>
                <w:szCs w:val="21"/>
              </w:rPr>
            </w:pP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rPr>
                <w:rFonts w:ascii="仿宋_GB2312" w:eastAsia="宋体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 xml:space="preserve">　　（二）区（市）政府门户网站数（区、市政府填写）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宋体" w:hAnsi="宋体" w:cs="仿宋_GB2312"/>
                <w:szCs w:val="21"/>
              </w:rPr>
            </w:pP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rPr>
                <w:rFonts w:ascii="仿宋_GB2312" w:eastAsia="宋体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 xml:space="preserve">　　（三）乡镇政府（街道办事处）网站或专栏（区、市政府填写）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宋体" w:hAnsi="宋体" w:cs="仿宋_GB2312"/>
                <w:szCs w:val="21"/>
              </w:rPr>
            </w:pP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九、依申请公开信息收取的费用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万元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0F1A1E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十、机构建设和保障经费情况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（一）政府信息公开工作专门机构数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（二）设置政府信息公开查阅点数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proofErr w:type="gramStart"/>
            <w:r>
              <w:rPr>
                <w:rFonts w:ascii="仿宋_GB2312" w:eastAsia="宋体" w:hAnsi="宋体" w:cs="宋体" w:hint="eastAsia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（三）从事政府信息公开工作人员数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7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1.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专职人员数</w:t>
            </w:r>
            <w:r>
              <w:rPr>
                <w:rFonts w:ascii="仿宋_GB2312" w:eastAsia="宋体" w:hAnsi="宋体" w:cs="宋体" w:hint="eastAsia"/>
                <w:spacing w:val="-8"/>
                <w:sz w:val="21"/>
                <w:szCs w:val="21"/>
              </w:rPr>
              <w:t>（不包括政府公报及政府网站人员数）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2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500" w:firstLine="105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仿宋_GB2312" w:hint="eastAsia"/>
                <w:sz w:val="21"/>
                <w:szCs w:val="21"/>
              </w:rPr>
              <w:t>2.</w:t>
            </w:r>
            <w:r>
              <w:rPr>
                <w:rFonts w:ascii="仿宋_GB2312" w:eastAsia="宋体" w:hAnsi="宋体" w:cs="宋体" w:hint="eastAsia"/>
                <w:sz w:val="21"/>
                <w:szCs w:val="21"/>
              </w:rPr>
              <w:t>兼职人员数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5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（四）政府信息公开专项经费（不包括政府公报编辑管理和政府网站建设维护等方面的经费）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万元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rPr>
                <w:rFonts w:ascii="黑体" w:eastAsia="黑体" w:hAnsi="宋体" w:cs="黑体"/>
                <w:szCs w:val="21"/>
              </w:rPr>
            </w:pPr>
            <w:r>
              <w:rPr>
                <w:rFonts w:ascii="黑体" w:eastAsia="黑体" w:hAnsi="宋体" w:cs="黑体" w:hint="eastAsia"/>
                <w:sz w:val="21"/>
                <w:szCs w:val="21"/>
              </w:rPr>
              <w:t>十一、政府信息公开会议和培训情况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（一）召开政府信息公开工作会议或专题会议数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（二）举办各类培训班数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0</w:t>
            </w:r>
          </w:p>
        </w:tc>
      </w:tr>
      <w:tr w:rsidR="008F23D1" w:rsidTr="000F1A1E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ind w:firstLineChars="200" w:firstLine="420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（三）接受培训人员数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8F23D1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宋体" w:hAnsi="宋体" w:cs="宋体" w:hint="eastAsia"/>
                <w:sz w:val="21"/>
                <w:szCs w:val="21"/>
              </w:rPr>
              <w:t>人次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D1" w:rsidRDefault="007540B9" w:rsidP="000F1A1E">
            <w:pPr>
              <w:jc w:val="center"/>
              <w:rPr>
                <w:rFonts w:ascii="仿宋_GB2312" w:eastAsia="仿宋_GB2312" w:hAnsi="宋体" w:cs="仿宋_GB2312"/>
                <w:szCs w:val="21"/>
              </w:rPr>
            </w:pPr>
            <w:r>
              <w:rPr>
                <w:rFonts w:ascii="仿宋_GB2312" w:eastAsia="仿宋_GB2312" w:hAnsi="宋体" w:cs="仿宋_GB2312" w:hint="eastAsia"/>
                <w:szCs w:val="21"/>
              </w:rPr>
              <w:t>1</w:t>
            </w:r>
          </w:p>
        </w:tc>
      </w:tr>
    </w:tbl>
    <w:p w:rsidR="008F23D1" w:rsidRDefault="008F23D1" w:rsidP="008F23D1">
      <w:pPr>
        <w:rPr>
          <w:rFonts w:ascii="仿宋_GB2312" w:eastAsia="仿宋_GB2312" w:cs="仿宋_GB2312"/>
          <w:szCs w:val="32"/>
        </w:rPr>
      </w:pPr>
      <w:r>
        <w:rPr>
          <w:rFonts w:ascii="宋体" w:eastAsia="宋体" w:hAnsi="宋体" w:cs="宋体" w:hint="eastAsia"/>
          <w:sz w:val="24"/>
          <w:szCs w:val="24"/>
        </w:rPr>
        <w:t>单位负责人：</w:t>
      </w:r>
      <w:r w:rsidR="007540B9">
        <w:rPr>
          <w:rFonts w:ascii="宋体" w:eastAsia="宋体" w:hAnsi="宋体" w:cs="宋体" w:hint="eastAsia"/>
          <w:sz w:val="24"/>
          <w:szCs w:val="24"/>
        </w:rPr>
        <w:t xml:space="preserve">李志鹏 </w:t>
      </w:r>
      <w:r>
        <w:rPr>
          <w:rFonts w:ascii="宋体" w:eastAsia="宋体" w:hAnsi="宋体" w:cs="宋体" w:hint="eastAsia"/>
          <w:sz w:val="24"/>
          <w:szCs w:val="24"/>
        </w:rPr>
        <w:t xml:space="preserve"> 审核人：</w:t>
      </w:r>
      <w:r w:rsidR="007540B9">
        <w:rPr>
          <w:rFonts w:ascii="宋体" w:eastAsia="宋体" w:hAnsi="宋体" w:cs="宋体" w:hint="eastAsia"/>
          <w:sz w:val="24"/>
          <w:szCs w:val="24"/>
        </w:rPr>
        <w:t>盛世栋</w:t>
      </w:r>
      <w:r>
        <w:rPr>
          <w:rFonts w:ascii="宋体" w:eastAsia="宋体" w:hAnsi="宋体" w:cs="宋体" w:hint="eastAsia"/>
          <w:sz w:val="24"/>
          <w:szCs w:val="24"/>
        </w:rPr>
        <w:t xml:space="preserve">  填报人：</w:t>
      </w:r>
      <w:r w:rsidR="007540B9">
        <w:rPr>
          <w:rFonts w:ascii="宋体" w:eastAsia="宋体" w:hAnsi="宋体" w:cs="宋体" w:hint="eastAsia"/>
          <w:sz w:val="24"/>
          <w:szCs w:val="24"/>
        </w:rPr>
        <w:t xml:space="preserve">朱佳敏 </w:t>
      </w:r>
      <w:r>
        <w:rPr>
          <w:rFonts w:ascii="宋体" w:eastAsia="宋体" w:hAnsi="宋体" w:cs="宋体" w:hint="eastAsia"/>
          <w:sz w:val="24"/>
          <w:szCs w:val="24"/>
        </w:rPr>
        <w:t xml:space="preserve"> 联系电话：</w:t>
      </w:r>
      <w:r w:rsidR="007540B9">
        <w:rPr>
          <w:rFonts w:ascii="宋体" w:eastAsia="宋体" w:hAnsi="宋体" w:cs="宋体" w:hint="eastAsia"/>
          <w:sz w:val="24"/>
          <w:szCs w:val="24"/>
        </w:rPr>
        <w:t>83872170</w:t>
      </w:r>
      <w:bookmarkStart w:id="0" w:name="_GoBack"/>
      <w:bookmarkEnd w:id="0"/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1"/>
          <w:szCs w:val="21"/>
        </w:rPr>
        <w:t xml:space="preserve"> </w:t>
      </w:r>
    </w:p>
    <w:p w:rsidR="00194010" w:rsidRPr="008F23D1" w:rsidRDefault="00194010"/>
    <w:sectPr w:rsidR="00194010" w:rsidRPr="008F23D1">
      <w:pgSz w:w="11906" w:h="16838"/>
      <w:pgMar w:top="2098" w:right="1474" w:bottom="1984" w:left="1587" w:header="851" w:footer="992" w:gutter="0"/>
      <w:pgNumType w:fmt="numberInDash"/>
      <w:cols w:space="720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variable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BFE41"/>
    <w:multiLevelType w:val="multilevel"/>
    <w:tmpl w:val="58ABFE41"/>
    <w:lvl w:ilvl="0">
      <w:start w:val="1"/>
      <w:numFmt w:val="japaneseCounting"/>
      <w:lvlText w:val="（%1）"/>
      <w:lvlJc w:val="left"/>
      <w:pPr>
        <w:tabs>
          <w:tab w:val="num" w:pos="0"/>
        </w:tabs>
        <w:ind w:left="1140" w:hanging="720"/>
      </w:pPr>
      <w:rPr>
        <w:rFonts w:eastAsia="宋体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200" w:hanging="42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3D1"/>
    <w:rsid w:val="000F1A1E"/>
    <w:rsid w:val="00194010"/>
    <w:rsid w:val="004A58FB"/>
    <w:rsid w:val="007540B9"/>
    <w:rsid w:val="008F23D1"/>
    <w:rsid w:val="00B147D5"/>
    <w:rsid w:val="00B62074"/>
    <w:rsid w:val="00F7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92206"/>
  <w15:docId w15:val="{C791B23F-C9EF-4853-BDEC-79D533B1B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3D1"/>
    <w:pPr>
      <w:widowControl w:val="0"/>
      <w:jc w:val="both"/>
    </w:pPr>
    <w:rPr>
      <w:rFonts w:ascii="Calibri" w:eastAsia="仿宋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242</Words>
  <Characters>1380</Characters>
  <Application>Microsoft Office Word</Application>
  <DocSecurity>0</DocSecurity>
  <Lines>11</Lines>
  <Paragraphs>3</Paragraphs>
  <ScaleCrop>false</ScaleCrop>
  <Company>Microsoft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2017-02-27T02:23:00Z</dcterms:created>
  <dcterms:modified xsi:type="dcterms:W3CDTF">2017-02-27T02:23:00Z</dcterms:modified>
</cp:coreProperties>
</file>