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关于公布2026年</w:t>
      </w:r>
      <w:r>
        <w:rPr>
          <w:rFonts w:hint="eastAsia" w:ascii="文星标宋" w:hAnsi="文星标宋" w:eastAsia="文星标宋" w:cs="方正小标宋_GBK"/>
          <w:bCs/>
          <w:sz w:val="44"/>
          <w:szCs w:val="44"/>
          <w:lang w:val="en-US" w:eastAsia="zh-CN"/>
        </w:rPr>
        <w:t>3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月份备案登记的</w:t>
      </w: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市政府部门规范性文件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2"/>
        <w:spacing w:line="560" w:lineRule="exact"/>
        <w:ind w:left="2078" w:leftChars="304" w:hanging="1440" w:hangingChars="450"/>
        <w:rPr>
          <w:rFonts w:hint="eastAsia" w:ascii="仿宋_GB2312" w:eastAsia="仿宋_GB2312"/>
          <w:sz w:val="32"/>
          <w:szCs w:val="32"/>
        </w:rPr>
      </w:pPr>
    </w:p>
    <w:p>
      <w:pPr>
        <w:pStyle w:val="12"/>
        <w:spacing w:line="560" w:lineRule="exact"/>
        <w:ind w:left="2078" w:leftChars="304" w:hanging="1440" w:hanging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的市政府部门规范性文件目录</w:t>
      </w: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3月份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的市政府部门规范性文件目录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461"/>
        <w:gridCol w:w="2294"/>
        <w:gridCol w:w="19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委员会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青岛市发展和改革委员会等13部门和单位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关于印发青岛市国际航行船舶保税液化天然气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加注业务试点工作管理暂行办法的通知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青发改规〔2026〕1号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2026年3月20日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青岛市住房和城乡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建设局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青岛市住房和城乡建设局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关于进一步加强房屋建筑和市政基础设施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工程招投标监督管理工作的通知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青建规字〔2026〕2 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2026年3月25日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QDCR-2026-014000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青岛市体育局</w:t>
            </w:r>
          </w:p>
        </w:tc>
        <w:tc>
          <w:tcPr>
            <w:tcW w:w="546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青岛市体育局关于印发《青岛市市级体育类民办非企业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单位监督管理办法》的通知</w:t>
            </w:r>
          </w:p>
        </w:tc>
        <w:tc>
          <w:tcPr>
            <w:tcW w:w="22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青体规字〔2026〕1号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-0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</w:rPr>
              <w:t>0001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1F252208"/>
    <w:rsid w:val="2EDC12E7"/>
    <w:rsid w:val="2F6FA6B6"/>
    <w:rsid w:val="3DFEB2ED"/>
    <w:rsid w:val="3F5E76E5"/>
    <w:rsid w:val="3F67323F"/>
    <w:rsid w:val="3FFFCE6F"/>
    <w:rsid w:val="45E7D778"/>
    <w:rsid w:val="47F6F203"/>
    <w:rsid w:val="49FB5A4D"/>
    <w:rsid w:val="55FB0772"/>
    <w:rsid w:val="57EF39F4"/>
    <w:rsid w:val="57FB260C"/>
    <w:rsid w:val="57FFB521"/>
    <w:rsid w:val="5BBACFC6"/>
    <w:rsid w:val="5BBD65D6"/>
    <w:rsid w:val="5F6572F1"/>
    <w:rsid w:val="5FFFB1EC"/>
    <w:rsid w:val="62FA2F26"/>
    <w:rsid w:val="63FF007E"/>
    <w:rsid w:val="6F6FC0C3"/>
    <w:rsid w:val="6FFF64DD"/>
    <w:rsid w:val="6FFFE6EF"/>
    <w:rsid w:val="73FFB47F"/>
    <w:rsid w:val="77BE3DA4"/>
    <w:rsid w:val="7A974D0E"/>
    <w:rsid w:val="7B3A8E1F"/>
    <w:rsid w:val="7BEF858E"/>
    <w:rsid w:val="7CEB8E23"/>
    <w:rsid w:val="7F177954"/>
    <w:rsid w:val="7F3F0053"/>
    <w:rsid w:val="7FCF4A0A"/>
    <w:rsid w:val="7FF7B330"/>
    <w:rsid w:val="9DFF21D1"/>
    <w:rsid w:val="9F3D85E6"/>
    <w:rsid w:val="9FDF542D"/>
    <w:rsid w:val="A75B18C4"/>
    <w:rsid w:val="B17B27E3"/>
    <w:rsid w:val="BBFF421A"/>
    <w:rsid w:val="BC5B7FFA"/>
    <w:rsid w:val="BDDD92C6"/>
    <w:rsid w:val="BEB42660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3AD5D02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CFB075A"/>
    <w:rsid w:val="FD3EA76E"/>
    <w:rsid w:val="FEFEE6E9"/>
    <w:rsid w:val="FFC3CCDF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table" w:styleId="8">
    <w:name w:val="Table Grid"/>
    <w:basedOn w:val="7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6">
    <w:name w:val="日期 Char"/>
    <w:basedOn w:val="9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208</Words>
  <Characters>1190</Characters>
  <Lines>1</Lines>
  <Paragraphs>1</Paragraphs>
  <TotalTime>8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2023-10-16T17:46:00Z</dcterms:created>
  <dc:creator>窦 治民</dc:creator>
  <cp:lastModifiedBy>user</cp:lastModifiedBy>
  <cp:lastPrinted>2025-10-01T18:58:00Z</cp:lastPrinted>
  <dcterms:modified xsi:type="dcterms:W3CDTF">2026-04-03T10:56:27Z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