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36" w:rsidRDefault="00867236" w:rsidP="00683240">
      <w:pPr>
        <w:pStyle w:val="a6"/>
        <w:spacing w:line="240" w:lineRule="exact"/>
        <w:ind w:firstLine="2240"/>
        <w:rPr>
          <w:rFonts w:ascii="文星简美黑" w:eastAsia="文星简美黑" w:hint="eastAsia"/>
          <w:color w:val="FF0000"/>
          <w:spacing w:val="-100"/>
          <w:sz w:val="132"/>
          <w:szCs w:val="132"/>
        </w:rPr>
      </w:pPr>
    </w:p>
    <w:p w:rsidR="00867236" w:rsidRDefault="00867236" w:rsidP="00683240">
      <w:pPr>
        <w:pStyle w:val="a6"/>
        <w:spacing w:line="240" w:lineRule="exact"/>
        <w:ind w:firstLine="2240"/>
        <w:rPr>
          <w:rFonts w:ascii="文星简美黑" w:eastAsia="文星简美黑" w:hint="eastAsia"/>
          <w:color w:val="FF0000"/>
          <w:spacing w:val="-100"/>
          <w:sz w:val="132"/>
          <w:szCs w:val="132"/>
        </w:rPr>
      </w:pPr>
    </w:p>
    <w:p w:rsidR="00867236" w:rsidRDefault="00867236" w:rsidP="00683240">
      <w:pPr>
        <w:pStyle w:val="a6"/>
        <w:spacing w:line="240" w:lineRule="exact"/>
        <w:ind w:firstLine="2240"/>
        <w:rPr>
          <w:rFonts w:ascii="文星简美黑" w:eastAsia="文星简美黑" w:hint="eastAsia"/>
          <w:color w:val="FF0000"/>
          <w:spacing w:val="-100"/>
          <w:sz w:val="132"/>
          <w:szCs w:val="132"/>
        </w:rPr>
      </w:pPr>
    </w:p>
    <w:p w:rsidR="00867236" w:rsidRDefault="00867236" w:rsidP="00867236">
      <w:pPr>
        <w:pStyle w:val="a6"/>
        <w:spacing w:line="240" w:lineRule="exact"/>
        <w:ind w:firstLine="2240"/>
        <w:rPr>
          <w:rFonts w:ascii="文星简美黑" w:eastAsia="文星简美黑" w:hint="eastAsia"/>
          <w:color w:val="FF0000"/>
          <w:spacing w:val="-100"/>
          <w:sz w:val="132"/>
          <w:szCs w:val="132"/>
        </w:rPr>
      </w:pPr>
      <w:r>
        <w:rPr>
          <w:rFonts w:ascii="宋体" w:hAnsi="宋体" w:cs="宋体" w:hint="eastAsia"/>
          <w:color w:val="FF0000"/>
          <w:spacing w:val="-100"/>
          <w:sz w:val="132"/>
          <w:szCs w:val="132"/>
        </w:rPr>
        <w:t xml:space="preserve"> </w:t>
      </w:r>
    </w:p>
    <w:p w:rsidR="00867236" w:rsidRDefault="00867236" w:rsidP="00683240">
      <w:pPr>
        <w:pStyle w:val="a6"/>
        <w:spacing w:line="240" w:lineRule="exact"/>
        <w:ind w:firstLine="2240"/>
        <w:rPr>
          <w:rFonts w:ascii="文星简美黑" w:eastAsia="文星简美黑" w:hint="eastAsia"/>
          <w:color w:val="FF0000"/>
          <w:spacing w:val="-100"/>
          <w:sz w:val="132"/>
          <w:szCs w:val="132"/>
        </w:rPr>
      </w:pPr>
    </w:p>
    <w:p w:rsidR="00867236" w:rsidRPr="00152581" w:rsidRDefault="00867236" w:rsidP="00867236">
      <w:pPr>
        <w:pStyle w:val="a6"/>
        <w:ind w:leftChars="-100" w:left="-210" w:rightChars="-188" w:right="-395" w:firstLineChars="9" w:firstLine="104"/>
        <w:jc w:val="center"/>
        <w:rPr>
          <w:rFonts w:ascii="方正小标宋_GBK" w:eastAsia="方正小标宋_GBK" w:hint="eastAsia"/>
          <w:color w:val="FF0000"/>
          <w:spacing w:val="154"/>
          <w:w w:val="66"/>
          <w:sz w:val="130"/>
          <w:szCs w:val="130"/>
        </w:rPr>
      </w:pPr>
      <w:r w:rsidRPr="00152581">
        <w:rPr>
          <w:rFonts w:ascii="方正小标宋_GBK" w:eastAsia="方正小标宋_GBK" w:hint="eastAsia"/>
          <w:color w:val="FF0000"/>
          <w:spacing w:val="154"/>
          <w:w w:val="66"/>
          <w:sz w:val="130"/>
          <w:szCs w:val="130"/>
        </w:rPr>
        <w:t>青岛市民政局文件</w:t>
      </w:r>
    </w:p>
    <w:p w:rsidR="00867236" w:rsidRPr="00152581" w:rsidRDefault="00867236" w:rsidP="00867236">
      <w:pPr>
        <w:pStyle w:val="a6"/>
        <w:ind w:leftChars="-91" w:left="-191" w:rightChars="-88" w:right="-185" w:firstLineChars="38" w:firstLine="83"/>
        <w:jc w:val="center"/>
        <w:rPr>
          <w:rFonts w:ascii="方正小标宋_GBK" w:eastAsia="方正小标宋_GBK" w:hint="eastAsia"/>
          <w:color w:val="FF0000"/>
          <w:spacing w:val="60"/>
          <w:w w:val="75"/>
          <w:sz w:val="13"/>
          <w:szCs w:val="13"/>
        </w:rPr>
      </w:pPr>
    </w:p>
    <w:p w:rsidR="00867236" w:rsidRPr="00152581" w:rsidRDefault="00867236" w:rsidP="00867236">
      <w:pPr>
        <w:pStyle w:val="a6"/>
        <w:spacing w:line="560" w:lineRule="exact"/>
        <w:ind w:left="2940" w:firstLineChars="0" w:firstLine="0"/>
        <w:rPr>
          <w:rFonts w:ascii="楷体_GB2312" w:eastAsia="楷体_GB2312" w:hint="eastAsia"/>
        </w:rPr>
      </w:pPr>
      <w:r>
        <w:rPr>
          <w:rFonts w:ascii="仿宋_GB2312" w:eastAsia="仿宋_GB2312" w:hint="eastAsia"/>
          <w:sz w:val="32"/>
          <w:szCs w:val="32"/>
        </w:rPr>
        <w:t>青民</w:t>
      </w:r>
      <w:r w:rsidR="00683240">
        <w:rPr>
          <w:rFonts w:ascii="仿宋_GB2312" w:eastAsia="仿宋_GB2312" w:hint="eastAsia"/>
          <w:sz w:val="32"/>
          <w:szCs w:val="32"/>
        </w:rPr>
        <w:t>事</w:t>
      </w:r>
      <w:r w:rsidRPr="00152581">
        <w:rPr>
          <w:rFonts w:ascii="仿宋_GB2312" w:eastAsia="仿宋_GB2312" w:hint="eastAsia"/>
          <w:sz w:val="32"/>
          <w:szCs w:val="32"/>
        </w:rPr>
        <w:t>〔</w:t>
      </w:r>
      <w:r>
        <w:rPr>
          <w:rFonts w:ascii="仿宋_GB2312" w:eastAsia="仿宋_GB2312" w:hint="eastAsia"/>
          <w:sz w:val="32"/>
          <w:szCs w:val="32"/>
        </w:rPr>
        <w:t>201</w:t>
      </w:r>
      <w:r w:rsidR="00F42A0B">
        <w:rPr>
          <w:rFonts w:ascii="仿宋_GB2312" w:eastAsia="仿宋_GB2312" w:hint="eastAsia"/>
          <w:sz w:val="32"/>
          <w:szCs w:val="32"/>
        </w:rPr>
        <w:t>7</w:t>
      </w:r>
      <w:r w:rsidRPr="00152581">
        <w:rPr>
          <w:rFonts w:ascii="仿宋_GB2312" w:eastAsia="仿宋_GB2312" w:hint="eastAsia"/>
          <w:sz w:val="32"/>
          <w:szCs w:val="32"/>
        </w:rPr>
        <w:t>〕</w:t>
      </w:r>
      <w:r w:rsidR="00683240">
        <w:rPr>
          <w:rFonts w:ascii="仿宋_GB2312" w:eastAsia="仿宋_GB2312" w:hint="eastAsia"/>
          <w:sz w:val="32"/>
          <w:szCs w:val="32"/>
        </w:rPr>
        <w:t>40</w:t>
      </w:r>
      <w:r w:rsidRPr="00152581">
        <w:rPr>
          <w:rFonts w:ascii="仿宋_GB2312" w:eastAsia="仿宋_GB2312" w:hint="eastAsia"/>
          <w:sz w:val="32"/>
          <w:szCs w:val="32"/>
        </w:rPr>
        <w:t>号</w:t>
      </w:r>
    </w:p>
    <w:p w:rsidR="00C945AE" w:rsidRDefault="00C04CC5" w:rsidP="00C945AE">
      <w:pPr>
        <w:spacing w:line="560" w:lineRule="exact"/>
        <w:ind w:firstLine="403"/>
        <w:rPr>
          <w:rFonts w:ascii="方正小标宋_GBK" w:eastAsia="方正小标宋_GBK" w:hint="eastAsia"/>
          <w:sz w:val="44"/>
          <w:szCs w:val="44"/>
        </w:rPr>
      </w:pPr>
      <w:r>
        <w:rPr>
          <w:rFonts w:hint="eastAsia"/>
          <w:noProof/>
        </w:rPr>
        <w:pict>
          <v:line id="_x0000_s1051" style="position:absolute;left:0;text-align:left;flip:y;z-index:251658752" from="0,5.6pt" to="442.4pt,5.6pt" strokecolor="red" strokeweight="2pt"/>
        </w:pict>
      </w:r>
    </w:p>
    <w:p w:rsidR="00683240" w:rsidRDefault="008D0B66" w:rsidP="00683240">
      <w:pPr>
        <w:spacing w:line="560" w:lineRule="exact"/>
        <w:jc w:val="center"/>
        <w:rPr>
          <w:rFonts w:ascii="方正小标宋_GBK" w:eastAsia="方正小标宋_GBK" w:hAnsi="宋体" w:hint="eastAsia"/>
          <w:color w:val="000000"/>
          <w:sz w:val="44"/>
          <w:szCs w:val="44"/>
        </w:rPr>
      </w:pPr>
      <w:r w:rsidRPr="008D0B66">
        <w:rPr>
          <w:rFonts w:ascii="方正小标宋_GBK" w:eastAsia="方正小标宋_GBK" w:hint="eastAsia"/>
          <w:sz w:val="44"/>
          <w:szCs w:val="44"/>
        </w:rPr>
        <w:t>青岛市民政局</w:t>
      </w:r>
      <w:bookmarkStart w:id="0" w:name="_Toc12268"/>
      <w:r w:rsidR="00683240">
        <w:rPr>
          <w:rFonts w:ascii="方正小标宋_GBK" w:eastAsia="方正小标宋_GBK" w:hAnsi="宋体" w:hint="eastAsia"/>
          <w:color w:val="000000"/>
          <w:sz w:val="44"/>
          <w:szCs w:val="44"/>
        </w:rPr>
        <w:t>关于印发</w:t>
      </w:r>
    </w:p>
    <w:p w:rsidR="00683240" w:rsidRDefault="00683240" w:rsidP="00683240">
      <w:pPr>
        <w:spacing w:line="560" w:lineRule="exact"/>
        <w:jc w:val="center"/>
        <w:rPr>
          <w:rFonts w:ascii="方正小标宋_GBK" w:eastAsia="方正小标宋_GBK"/>
          <w:sz w:val="44"/>
          <w:szCs w:val="44"/>
        </w:rPr>
      </w:pPr>
      <w:r>
        <w:rPr>
          <w:rFonts w:ascii="方正小标宋_GBK" w:eastAsia="方正小标宋_GBK" w:hint="eastAsia"/>
          <w:sz w:val="44"/>
          <w:szCs w:val="44"/>
        </w:rPr>
        <w:t>《青岛市弃婴收养管理办法》的通知</w:t>
      </w:r>
    </w:p>
    <w:p w:rsidR="00683240" w:rsidRDefault="00683240" w:rsidP="00683240">
      <w:pPr>
        <w:spacing w:line="560" w:lineRule="exact"/>
        <w:jc w:val="center"/>
        <w:rPr>
          <w:rFonts w:ascii="方正小标宋_GBK" w:eastAsia="方正小标宋_GBK"/>
          <w:sz w:val="44"/>
          <w:szCs w:val="44"/>
        </w:rPr>
      </w:pPr>
    </w:p>
    <w:p w:rsidR="00683240" w:rsidRDefault="00683240" w:rsidP="00683240">
      <w:pPr>
        <w:spacing w:line="560" w:lineRule="exact"/>
        <w:rPr>
          <w:rFonts w:ascii="仿宋_GB2312" w:eastAsia="仿宋_GB2312"/>
          <w:sz w:val="32"/>
          <w:szCs w:val="32"/>
        </w:rPr>
      </w:pPr>
      <w:r>
        <w:rPr>
          <w:rFonts w:ascii="仿宋_GB2312" w:eastAsia="仿宋_GB2312" w:hint="eastAsia"/>
          <w:sz w:val="32"/>
          <w:szCs w:val="32"/>
        </w:rPr>
        <w:t>各区（市）民政局</w:t>
      </w:r>
      <w:r>
        <w:rPr>
          <w:rFonts w:ascii="仿宋_GB2312" w:eastAsia="仿宋_GB2312" w:cs="仿宋_GB2312" w:hint="eastAsia"/>
          <w:sz w:val="32"/>
          <w:szCs w:val="32"/>
        </w:rPr>
        <w:t>、高新区社会事务局，机关各处室（办、局），局属各事业单位：</w:t>
      </w:r>
    </w:p>
    <w:p w:rsidR="00683240" w:rsidRDefault="00683240" w:rsidP="00683240">
      <w:pPr>
        <w:spacing w:line="560" w:lineRule="exact"/>
        <w:ind w:firstLine="645"/>
        <w:rPr>
          <w:rFonts w:ascii="仿宋_GB2312" w:eastAsia="仿宋_GB2312"/>
          <w:sz w:val="32"/>
          <w:szCs w:val="32"/>
        </w:rPr>
      </w:pPr>
      <w:r>
        <w:rPr>
          <w:rFonts w:ascii="仿宋_GB2312" w:eastAsia="仿宋_GB2312" w:hint="eastAsia"/>
          <w:sz w:val="32"/>
          <w:szCs w:val="32"/>
        </w:rPr>
        <w:t>《青岛市弃婴收养管理办法》已经研究通过，</w:t>
      </w:r>
      <w:r>
        <w:rPr>
          <w:rFonts w:ascii="仿宋_GB2312" w:eastAsia="仿宋_GB2312" w:hAnsi="宋体" w:hint="eastAsia"/>
          <w:color w:val="000000"/>
          <w:sz w:val="32"/>
          <w:szCs w:val="32"/>
        </w:rPr>
        <w:t>现印发给你们，请认真贯彻执行</w:t>
      </w:r>
      <w:r>
        <w:rPr>
          <w:rFonts w:ascii="仿宋_GB2312" w:eastAsia="仿宋_GB2312" w:hint="eastAsia"/>
          <w:sz w:val="32"/>
          <w:szCs w:val="32"/>
        </w:rPr>
        <w:t>。</w:t>
      </w:r>
    </w:p>
    <w:p w:rsidR="00683240" w:rsidRDefault="00683240" w:rsidP="00683240">
      <w:pPr>
        <w:spacing w:line="560" w:lineRule="exact"/>
        <w:ind w:firstLine="645"/>
        <w:rPr>
          <w:rFonts w:ascii="仿宋_GB2312" w:eastAsia="仿宋_GB2312"/>
          <w:sz w:val="32"/>
          <w:szCs w:val="32"/>
        </w:rPr>
      </w:pPr>
    </w:p>
    <w:p w:rsidR="00683240" w:rsidRDefault="00683240" w:rsidP="00683240">
      <w:pPr>
        <w:spacing w:line="560" w:lineRule="exact"/>
        <w:ind w:firstLine="645"/>
        <w:rPr>
          <w:rFonts w:ascii="仿宋_GB2312" w:eastAsia="仿宋_GB2312"/>
          <w:sz w:val="32"/>
          <w:szCs w:val="32"/>
        </w:rPr>
      </w:pPr>
    </w:p>
    <w:p w:rsidR="00683240" w:rsidRDefault="00683240" w:rsidP="00683240">
      <w:pPr>
        <w:spacing w:line="560" w:lineRule="exact"/>
        <w:ind w:right="480" w:firstLine="645"/>
        <w:jc w:val="right"/>
        <w:rPr>
          <w:rFonts w:ascii="仿宋_GB2312" w:eastAsia="仿宋_GB2312"/>
          <w:sz w:val="32"/>
          <w:szCs w:val="32"/>
        </w:rPr>
      </w:pPr>
      <w:r>
        <w:rPr>
          <w:rFonts w:ascii="仿宋_GB2312" w:eastAsia="仿宋_GB2312" w:hint="eastAsia"/>
          <w:sz w:val="32"/>
          <w:szCs w:val="32"/>
        </w:rPr>
        <w:t>青岛市民政局</w:t>
      </w:r>
    </w:p>
    <w:p w:rsidR="00683240" w:rsidRDefault="00683240" w:rsidP="00683240">
      <w:pPr>
        <w:spacing w:line="560" w:lineRule="exact"/>
        <w:ind w:firstLine="645"/>
        <w:jc w:val="right"/>
        <w:rPr>
          <w:rFonts w:ascii="仿宋_GB2312" w:eastAsia="仿宋_GB2312"/>
          <w:sz w:val="32"/>
          <w:szCs w:val="32"/>
        </w:rPr>
      </w:pPr>
      <w:r>
        <w:rPr>
          <w:rFonts w:ascii="仿宋_GB2312" w:eastAsia="仿宋_GB2312" w:hint="eastAsia"/>
          <w:sz w:val="32"/>
          <w:szCs w:val="32"/>
        </w:rPr>
        <w:t>2017年12月22日</w:t>
      </w:r>
    </w:p>
    <w:p w:rsidR="00683240" w:rsidRDefault="00683240" w:rsidP="00683240">
      <w:pPr>
        <w:spacing w:line="560" w:lineRule="exact"/>
        <w:ind w:firstLine="645"/>
        <w:jc w:val="right"/>
        <w:rPr>
          <w:rFonts w:ascii="仿宋_GB2312" w:eastAsia="仿宋_GB2312"/>
          <w:sz w:val="32"/>
          <w:szCs w:val="32"/>
        </w:rPr>
      </w:pPr>
    </w:p>
    <w:p w:rsidR="00683240" w:rsidRDefault="00683240" w:rsidP="00683240">
      <w:pPr>
        <w:spacing w:line="560" w:lineRule="exact"/>
        <w:ind w:firstLine="645"/>
        <w:jc w:val="right"/>
        <w:rPr>
          <w:rFonts w:ascii="仿宋_GB2312" w:eastAsia="仿宋_GB2312"/>
          <w:sz w:val="32"/>
          <w:szCs w:val="32"/>
        </w:rPr>
      </w:pPr>
    </w:p>
    <w:p w:rsidR="00683240" w:rsidRDefault="00683240" w:rsidP="00683240">
      <w:pPr>
        <w:spacing w:line="560" w:lineRule="exact"/>
        <w:ind w:firstLine="645"/>
        <w:jc w:val="right"/>
        <w:rPr>
          <w:rFonts w:ascii="仿宋_GB2312" w:eastAsia="仿宋_GB2312"/>
          <w:sz w:val="32"/>
          <w:szCs w:val="32"/>
        </w:rPr>
      </w:pPr>
    </w:p>
    <w:p w:rsidR="00683240" w:rsidRDefault="00683240" w:rsidP="00683240">
      <w:pPr>
        <w:spacing w:line="560" w:lineRule="exact"/>
        <w:ind w:firstLine="645"/>
        <w:jc w:val="right"/>
        <w:rPr>
          <w:rFonts w:ascii="仿宋_GB2312" w:eastAsia="仿宋_GB2312"/>
          <w:sz w:val="32"/>
          <w:szCs w:val="32"/>
        </w:rPr>
      </w:pPr>
    </w:p>
    <w:p w:rsidR="00683240" w:rsidRDefault="00683240" w:rsidP="00683240">
      <w:pPr>
        <w:spacing w:line="560" w:lineRule="exact"/>
        <w:ind w:firstLine="645"/>
        <w:jc w:val="right"/>
        <w:rPr>
          <w:rFonts w:ascii="仿宋_GB2312" w:eastAsia="仿宋_GB2312"/>
          <w:sz w:val="32"/>
          <w:szCs w:val="32"/>
        </w:rPr>
      </w:pPr>
    </w:p>
    <w:p w:rsidR="00683240" w:rsidRDefault="00683240" w:rsidP="00683240">
      <w:pPr>
        <w:pStyle w:val="1"/>
        <w:spacing w:before="0" w:after="0" w:line="560" w:lineRule="exact"/>
        <w:rPr>
          <w:rFonts w:ascii="方正小标宋_GBK" w:eastAsia="方正小标宋_GBK" w:hAnsi="黑体" w:cs="黑体"/>
          <w:b w:val="0"/>
          <w:sz w:val="52"/>
          <w:szCs w:val="52"/>
        </w:rPr>
      </w:pPr>
    </w:p>
    <w:p w:rsidR="00683240" w:rsidRDefault="00683240" w:rsidP="00683240">
      <w:pPr>
        <w:rPr>
          <w:rFonts w:ascii="方正小标宋_GBK" w:eastAsia="方正小标宋_GBK" w:hAnsi="黑体" w:cs="黑体"/>
          <w:sz w:val="52"/>
          <w:szCs w:val="52"/>
        </w:rPr>
      </w:pPr>
    </w:p>
    <w:p w:rsidR="00683240" w:rsidRDefault="00683240" w:rsidP="00683240"/>
    <w:p w:rsidR="00683240" w:rsidRDefault="00683240" w:rsidP="00683240">
      <w:pPr>
        <w:keepNext/>
        <w:keepLines/>
        <w:jc w:val="center"/>
        <w:rPr>
          <w:rFonts w:ascii="方正小标宋_GBK" w:eastAsia="方正小标宋_GBK" w:hAnsi="黑体" w:cs="黑体"/>
          <w:b/>
          <w:sz w:val="52"/>
          <w:szCs w:val="52"/>
        </w:rPr>
      </w:pPr>
    </w:p>
    <w:p w:rsidR="00683240" w:rsidRDefault="00683240" w:rsidP="00683240">
      <w:pPr>
        <w:keepNext/>
        <w:keepLines/>
        <w:jc w:val="center"/>
        <w:rPr>
          <w:rFonts w:ascii="方正小标宋_GBK" w:eastAsia="方正小标宋_GBK" w:hAnsi="黑体" w:cs="黑体"/>
          <w:b/>
          <w:sz w:val="52"/>
          <w:szCs w:val="52"/>
        </w:rPr>
      </w:pPr>
    </w:p>
    <w:p w:rsidR="00683240" w:rsidRDefault="00683240" w:rsidP="00683240">
      <w:pPr>
        <w:keepNext/>
        <w:keepLines/>
        <w:jc w:val="center"/>
        <w:rPr>
          <w:rFonts w:ascii="方正小标宋_GBK" w:eastAsia="方正小标宋_GBK" w:hAnsi="黑体" w:cs="黑体"/>
          <w:b/>
          <w:sz w:val="52"/>
          <w:szCs w:val="52"/>
        </w:rPr>
      </w:pPr>
    </w:p>
    <w:p w:rsidR="00683240" w:rsidRDefault="00683240" w:rsidP="00683240">
      <w:pPr>
        <w:keepNext/>
        <w:keepLines/>
        <w:jc w:val="center"/>
        <w:rPr>
          <w:rFonts w:ascii="方正小标宋_GBK" w:eastAsia="方正小标宋_GBK" w:hAnsi="黑体" w:cs="黑体"/>
          <w:b/>
          <w:sz w:val="52"/>
          <w:szCs w:val="52"/>
        </w:rPr>
        <w:sectPr w:rsidR="00683240">
          <w:headerReference w:type="default" r:id="rId7"/>
          <w:pgSz w:w="11906" w:h="16838"/>
          <w:pgMar w:top="2098" w:right="1474" w:bottom="1984" w:left="1588" w:header="851" w:footer="992" w:gutter="0"/>
          <w:pgNumType w:fmt="upperRoman" w:start="1"/>
          <w:cols w:space="720"/>
          <w:docGrid w:type="lines" w:linePitch="312"/>
        </w:sectPr>
      </w:pPr>
      <w:bookmarkStart w:id="1" w:name="_GoBack"/>
      <w:bookmarkEnd w:id="1"/>
    </w:p>
    <w:p w:rsidR="00683240" w:rsidRDefault="00683240" w:rsidP="00683240">
      <w:pPr>
        <w:keepNext/>
        <w:keepLines/>
        <w:jc w:val="center"/>
        <w:rPr>
          <w:rFonts w:ascii="方正小标宋_GBK" w:eastAsia="方正小标宋_GBK" w:hAnsi="黑体" w:cs="黑体"/>
          <w:b/>
          <w:sz w:val="52"/>
          <w:szCs w:val="52"/>
        </w:rPr>
      </w:pPr>
    </w:p>
    <w:p w:rsidR="00683240" w:rsidRDefault="00683240" w:rsidP="00683240">
      <w:pPr>
        <w:keepNext/>
        <w:keepLines/>
        <w:rPr>
          <w:rFonts w:ascii="方正小标宋_GBK" w:eastAsia="方正小标宋_GBK" w:hAnsi="黑体" w:cs="黑体"/>
          <w:b/>
          <w:sz w:val="52"/>
          <w:szCs w:val="52"/>
        </w:rPr>
      </w:pPr>
    </w:p>
    <w:p w:rsidR="00683240" w:rsidRDefault="00683240" w:rsidP="00683240">
      <w:pPr>
        <w:keepNext/>
        <w:keepLines/>
        <w:jc w:val="center"/>
        <w:rPr>
          <w:rFonts w:ascii="方正小标宋_GBK" w:eastAsia="方正小标宋_GBK" w:hAnsi="黑体" w:cs="黑体"/>
          <w:b/>
          <w:sz w:val="52"/>
          <w:szCs w:val="52"/>
        </w:rPr>
      </w:pPr>
      <w:r>
        <w:rPr>
          <w:rFonts w:ascii="方正小标宋_GBK" w:eastAsia="方正小标宋_GBK" w:hAnsi="黑体" w:cs="黑体" w:hint="eastAsia"/>
          <w:b/>
          <w:sz w:val="52"/>
          <w:szCs w:val="52"/>
        </w:rPr>
        <w:t>青岛市弃婴</w:t>
      </w:r>
    </w:p>
    <w:p w:rsidR="00683240" w:rsidRDefault="00683240" w:rsidP="00683240">
      <w:pPr>
        <w:keepNext/>
        <w:keepLines/>
        <w:jc w:val="center"/>
        <w:rPr>
          <w:rFonts w:ascii="方正小标宋_GBK" w:eastAsia="方正小标宋_GBK" w:hAnsi="黑体" w:cs="黑体"/>
          <w:b/>
          <w:sz w:val="52"/>
          <w:szCs w:val="52"/>
        </w:rPr>
      </w:pPr>
      <w:r>
        <w:rPr>
          <w:rFonts w:ascii="方正小标宋_GBK" w:eastAsia="方正小标宋_GBK" w:hAnsi="黑体" w:cs="黑体" w:hint="eastAsia"/>
          <w:b/>
          <w:sz w:val="52"/>
          <w:szCs w:val="52"/>
        </w:rPr>
        <w:t>收养管理办法</w:t>
      </w:r>
      <w:bookmarkEnd w:id="0"/>
    </w:p>
    <w:p w:rsidR="00683240" w:rsidRDefault="00683240" w:rsidP="00683240">
      <w:pPr>
        <w:spacing w:line="560" w:lineRule="exact"/>
        <w:rPr>
          <w:rFonts w:ascii="方正小标宋_GBK" w:eastAsia="方正小标宋_GBK" w:hAnsi="黑体" w:cs="黑体"/>
          <w:sz w:val="52"/>
          <w:szCs w:val="52"/>
        </w:rPr>
      </w:pPr>
    </w:p>
    <w:p w:rsidR="00683240" w:rsidRDefault="00683240" w:rsidP="00683240">
      <w:pPr>
        <w:spacing w:line="560" w:lineRule="exact"/>
        <w:rPr>
          <w:rFonts w:ascii="方正小标宋_GBK" w:eastAsia="方正小标宋_GBK" w:hAnsi="黑体" w:cs="黑体"/>
          <w:sz w:val="52"/>
          <w:szCs w:val="52"/>
        </w:rPr>
      </w:pPr>
    </w:p>
    <w:p w:rsidR="00683240" w:rsidRDefault="00683240" w:rsidP="00683240">
      <w:pPr>
        <w:spacing w:line="560" w:lineRule="exact"/>
        <w:rPr>
          <w:rFonts w:ascii="方正小标宋_GBK" w:eastAsia="方正小标宋_GBK" w:hAnsi="黑体" w:cs="黑体"/>
          <w:sz w:val="52"/>
          <w:szCs w:val="52"/>
        </w:rPr>
      </w:pPr>
    </w:p>
    <w:p w:rsidR="00683240" w:rsidRDefault="00683240" w:rsidP="00683240">
      <w:pPr>
        <w:spacing w:line="560" w:lineRule="exact"/>
        <w:rPr>
          <w:rFonts w:ascii="方正小标宋_GBK" w:eastAsia="方正小标宋_GBK" w:hAnsi="黑体" w:cs="黑体"/>
          <w:bCs/>
          <w:kern w:val="44"/>
          <w:sz w:val="52"/>
          <w:szCs w:val="52"/>
        </w:rPr>
      </w:pPr>
    </w:p>
    <w:p w:rsidR="00683240" w:rsidRDefault="00683240" w:rsidP="00683240">
      <w:pPr>
        <w:spacing w:line="560" w:lineRule="exact"/>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Cs/>
          <w:kern w:val="44"/>
          <w:sz w:val="52"/>
          <w:szCs w:val="52"/>
        </w:rPr>
      </w:pPr>
    </w:p>
    <w:p w:rsidR="00683240" w:rsidRDefault="00683240" w:rsidP="00683240">
      <w:pPr>
        <w:spacing w:line="560" w:lineRule="exact"/>
        <w:rPr>
          <w:rFonts w:ascii="方正小标宋_GBK" w:eastAsia="方正小标宋_GBK" w:hAnsi="黑体" w:cs="黑体"/>
          <w:bCs/>
          <w:kern w:val="44"/>
          <w:sz w:val="52"/>
          <w:szCs w:val="52"/>
        </w:rPr>
      </w:pPr>
    </w:p>
    <w:p w:rsidR="00683240" w:rsidRDefault="00683240" w:rsidP="00683240">
      <w:pPr>
        <w:spacing w:line="560" w:lineRule="exact"/>
        <w:jc w:val="center"/>
        <w:rPr>
          <w:rFonts w:ascii="方正小标宋_GBK" w:eastAsia="方正小标宋_GBK" w:hAnsi="黑体" w:cs="黑体"/>
          <w:b/>
          <w:kern w:val="44"/>
          <w:sz w:val="44"/>
          <w:szCs w:val="44"/>
        </w:rPr>
      </w:pPr>
      <w:r>
        <w:rPr>
          <w:rFonts w:ascii="方正小标宋_GBK" w:eastAsia="方正小标宋_GBK" w:hAnsi="黑体" w:cs="黑体" w:hint="eastAsia"/>
          <w:b/>
          <w:kern w:val="44"/>
          <w:sz w:val="44"/>
          <w:szCs w:val="44"/>
        </w:rPr>
        <w:t>青岛市民政局</w:t>
      </w:r>
    </w:p>
    <w:p w:rsidR="00683240" w:rsidRDefault="00683240" w:rsidP="00683240">
      <w:pPr>
        <w:spacing w:line="560" w:lineRule="exact"/>
        <w:rPr>
          <w:rFonts w:ascii="仿宋_GB2312" w:eastAsia="仿宋_GB2312"/>
          <w:sz w:val="32"/>
          <w:szCs w:val="32"/>
        </w:rPr>
      </w:pPr>
    </w:p>
    <w:p w:rsidR="00683240" w:rsidRDefault="00683240" w:rsidP="00683240">
      <w:pPr>
        <w:pStyle w:val="af6"/>
        <w:spacing w:line="560" w:lineRule="exact"/>
        <w:ind w:firstLineChars="0" w:firstLine="0"/>
        <w:outlineLvl w:val="0"/>
        <w:rPr>
          <w:rFonts w:ascii="方正小标宋_GBK" w:eastAsia="方正小标宋_GBK" w:hAnsi="黑体" w:cs="黑体"/>
          <w:sz w:val="32"/>
          <w:szCs w:val="32"/>
        </w:rPr>
      </w:pPr>
    </w:p>
    <w:p w:rsidR="00683240" w:rsidRDefault="00683240" w:rsidP="00683240">
      <w:pPr>
        <w:pStyle w:val="af6"/>
        <w:spacing w:line="560" w:lineRule="exact"/>
        <w:ind w:firstLineChars="0" w:firstLine="0"/>
        <w:outlineLvl w:val="0"/>
        <w:rPr>
          <w:rFonts w:ascii="方正小标宋_GBK" w:eastAsia="方正小标宋_GBK" w:hAnsi="黑体" w:cs="黑体"/>
          <w:sz w:val="32"/>
          <w:szCs w:val="32"/>
        </w:rPr>
      </w:pPr>
    </w:p>
    <w:p w:rsidR="00683240" w:rsidRDefault="00683240" w:rsidP="00683240">
      <w:pPr>
        <w:pStyle w:val="af6"/>
        <w:spacing w:line="560" w:lineRule="exact"/>
        <w:ind w:firstLineChars="0" w:firstLine="0"/>
        <w:jc w:val="center"/>
        <w:outlineLvl w:val="0"/>
        <w:rPr>
          <w:rFonts w:ascii="方正小标宋_GBK" w:eastAsia="方正小标宋_GBK" w:cs="Times New Roman"/>
          <w:sz w:val="32"/>
          <w:szCs w:val="32"/>
        </w:rPr>
      </w:pPr>
      <w:r>
        <w:rPr>
          <w:rFonts w:ascii="方正小标宋_GBK" w:eastAsia="方正小标宋_GBK" w:hAnsi="黑体" w:cs="黑体" w:hint="eastAsia"/>
          <w:sz w:val="32"/>
          <w:szCs w:val="32"/>
        </w:rPr>
        <w:br w:type="page"/>
      </w:r>
      <w:bookmarkStart w:id="2" w:name="_Toc10112"/>
      <w:r>
        <w:rPr>
          <w:rFonts w:ascii="方正小标宋_GBK" w:eastAsia="方正小标宋_GBK" w:hAnsi="黑体" w:cs="黑体" w:hint="eastAsia"/>
          <w:sz w:val="32"/>
          <w:szCs w:val="32"/>
        </w:rPr>
        <w:lastRenderedPageBreak/>
        <w:t>前</w:t>
      </w:r>
      <w:bookmarkStart w:id="3" w:name="BKQY"/>
      <w:r>
        <w:rPr>
          <w:rFonts w:ascii="方正小标宋_GBK" w:eastAsia="方正小标宋_GBK" w:hAnsi="黑体" w:cs="黑体" w:hint="eastAsia"/>
          <w:sz w:val="32"/>
          <w:szCs w:val="32"/>
        </w:rPr>
        <w:t xml:space="preserve">    言</w:t>
      </w:r>
      <w:bookmarkEnd w:id="2"/>
      <w:bookmarkEnd w:id="3"/>
    </w:p>
    <w:p w:rsidR="00683240" w:rsidRDefault="00683240" w:rsidP="00683240">
      <w:pPr>
        <w:pStyle w:val="af6"/>
        <w:spacing w:line="560" w:lineRule="exact"/>
        <w:ind w:firstLine="600"/>
        <w:jc w:val="center"/>
        <w:rPr>
          <w:rFonts w:ascii="黑体" w:eastAsia="黑体" w:hAnsi="黑体" w:cs="Times New Roman"/>
          <w:sz w:val="30"/>
          <w:szCs w:val="30"/>
        </w:rPr>
      </w:pPr>
    </w:p>
    <w:p w:rsidR="00683240" w:rsidRDefault="00683240" w:rsidP="00683240">
      <w:pPr>
        <w:pStyle w:val="af6"/>
        <w:spacing w:line="560" w:lineRule="exact"/>
        <w:ind w:firstLine="640"/>
        <w:rPr>
          <w:rFonts w:ascii="仿宋_GB2312" w:eastAsia="仿宋_GB2312"/>
          <w:sz w:val="32"/>
          <w:szCs w:val="32"/>
        </w:rPr>
      </w:pPr>
      <w:r>
        <w:rPr>
          <w:rFonts w:ascii="仿宋_GB2312" w:eastAsia="仿宋_GB2312" w:hint="eastAsia"/>
          <w:sz w:val="32"/>
          <w:szCs w:val="32"/>
        </w:rPr>
        <w:t>本办法按照</w:t>
      </w:r>
      <w:r>
        <w:rPr>
          <w:rFonts w:ascii="仿宋_GB2312" w:eastAsia="仿宋_GB2312"/>
          <w:sz w:val="32"/>
          <w:szCs w:val="32"/>
        </w:rPr>
        <w:t>GB/T 1.1-2009</w:t>
      </w:r>
      <w:r>
        <w:rPr>
          <w:rFonts w:ascii="仿宋_GB2312" w:eastAsia="仿宋_GB2312" w:hint="eastAsia"/>
          <w:sz w:val="32"/>
          <w:szCs w:val="32"/>
        </w:rPr>
        <w:t>给出的规则起草。</w:t>
      </w:r>
    </w:p>
    <w:p w:rsidR="00683240" w:rsidRDefault="00683240" w:rsidP="00683240">
      <w:pPr>
        <w:pStyle w:val="af6"/>
        <w:spacing w:line="560" w:lineRule="exact"/>
        <w:ind w:firstLine="640"/>
        <w:rPr>
          <w:rFonts w:ascii="仿宋_GB2312" w:eastAsia="仿宋_GB2312"/>
          <w:sz w:val="32"/>
          <w:szCs w:val="32"/>
        </w:rPr>
      </w:pPr>
      <w:r>
        <w:rPr>
          <w:rFonts w:ascii="仿宋_GB2312" w:eastAsia="仿宋_GB2312" w:hint="eastAsia"/>
          <w:sz w:val="32"/>
          <w:szCs w:val="32"/>
        </w:rPr>
        <w:t>本办法由青岛市民政局社会事务和区划地名处提出并归口。</w:t>
      </w:r>
    </w:p>
    <w:p w:rsidR="00683240" w:rsidRDefault="00683240" w:rsidP="00683240">
      <w:pPr>
        <w:pStyle w:val="af6"/>
        <w:spacing w:line="560" w:lineRule="exact"/>
        <w:ind w:firstLine="640"/>
        <w:rPr>
          <w:rFonts w:ascii="仿宋_GB2312" w:eastAsia="仿宋_GB2312"/>
          <w:sz w:val="32"/>
          <w:szCs w:val="32"/>
        </w:rPr>
      </w:pPr>
      <w:r>
        <w:rPr>
          <w:rFonts w:ascii="仿宋_GB2312" w:eastAsia="仿宋_GB2312" w:hint="eastAsia"/>
          <w:sz w:val="32"/>
          <w:szCs w:val="32"/>
        </w:rPr>
        <w:t>本办法主要起草单位：青岛市市北区新希望社会工作服务中心。</w:t>
      </w:r>
    </w:p>
    <w:p w:rsidR="00683240" w:rsidRDefault="00683240" w:rsidP="00683240">
      <w:pPr>
        <w:pStyle w:val="af6"/>
        <w:spacing w:line="560" w:lineRule="exact"/>
        <w:ind w:firstLine="640"/>
        <w:rPr>
          <w:rFonts w:ascii="仿宋_GB2312" w:eastAsia="仿宋_GB2312"/>
          <w:sz w:val="32"/>
          <w:szCs w:val="32"/>
        </w:rPr>
      </w:pPr>
      <w:r>
        <w:rPr>
          <w:rFonts w:ascii="仿宋_GB2312" w:eastAsia="仿宋_GB2312" w:hint="eastAsia"/>
          <w:sz w:val="32"/>
          <w:szCs w:val="32"/>
        </w:rPr>
        <w:t>本办法主要起草人：乔先华、黄桢、赵记辉、王亚平、宋作萌。</w:t>
      </w: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spacing w:line="560" w:lineRule="exact"/>
        <w:jc w:val="center"/>
      </w:pPr>
    </w:p>
    <w:p w:rsidR="00683240" w:rsidRDefault="00683240" w:rsidP="00683240">
      <w:pPr>
        <w:pStyle w:val="af6"/>
        <w:spacing w:line="560" w:lineRule="exact"/>
        <w:ind w:firstLineChars="0" w:firstLine="0"/>
        <w:jc w:val="center"/>
        <w:rPr>
          <w:rFonts w:ascii="方正小标宋_GBK" w:eastAsia="方正小标宋_GBK" w:hAnsi="黑体" w:cs="黑体"/>
          <w:sz w:val="32"/>
          <w:szCs w:val="32"/>
        </w:rPr>
        <w:sectPr w:rsidR="00683240">
          <w:footerReference w:type="default" r:id="rId8"/>
          <w:pgSz w:w="11906" w:h="16838"/>
          <w:pgMar w:top="2098" w:right="1474" w:bottom="1984" w:left="1588" w:header="851" w:footer="992" w:gutter="0"/>
          <w:pgNumType w:fmt="upperRoman" w:start="1"/>
          <w:cols w:space="720"/>
          <w:docGrid w:type="lines" w:linePitch="312"/>
        </w:sectPr>
      </w:pPr>
    </w:p>
    <w:p w:rsidR="00683240" w:rsidRDefault="00683240" w:rsidP="00683240">
      <w:pPr>
        <w:pStyle w:val="af6"/>
        <w:spacing w:line="560" w:lineRule="exact"/>
        <w:ind w:firstLineChars="0" w:firstLine="0"/>
        <w:jc w:val="center"/>
        <w:rPr>
          <w:rFonts w:ascii="方正小标宋_GBK" w:eastAsia="方正小标宋_GBK" w:hAnsi="黑体" w:cs="黑体"/>
          <w:sz w:val="32"/>
          <w:szCs w:val="32"/>
        </w:rPr>
      </w:pPr>
      <w:r>
        <w:rPr>
          <w:rFonts w:ascii="方正小标宋_GBK" w:eastAsia="方正小标宋_GBK" w:hAnsi="黑体" w:cs="黑体" w:hint="eastAsia"/>
          <w:sz w:val="32"/>
          <w:szCs w:val="32"/>
        </w:rPr>
        <w:lastRenderedPageBreak/>
        <w:t>目    录</w:t>
      </w:r>
    </w:p>
    <w:p w:rsidR="00683240" w:rsidRDefault="00683240" w:rsidP="00683240">
      <w:pPr>
        <w:pStyle w:val="af6"/>
        <w:spacing w:line="560" w:lineRule="exact"/>
        <w:ind w:firstLineChars="0" w:firstLine="0"/>
        <w:jc w:val="center"/>
        <w:rPr>
          <w:rFonts w:ascii="方正小标宋_GBK" w:eastAsia="方正小标宋_GBK" w:hAnsi="黑体" w:cs="黑体"/>
          <w:sz w:val="32"/>
          <w:szCs w:val="32"/>
        </w:rPr>
      </w:pPr>
    </w:p>
    <w:p w:rsidR="00683240" w:rsidRDefault="00683240" w:rsidP="00683240">
      <w:pPr>
        <w:pStyle w:val="10"/>
        <w:tabs>
          <w:tab w:val="right" w:leader="dot" w:pos="8844"/>
        </w:tabs>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TOC \o "1-1" \h \z \u </w:instrText>
      </w:r>
      <w:r>
        <w:rPr>
          <w:rFonts w:asciiTheme="minorEastAsia" w:eastAsiaTheme="minorEastAsia" w:hAnsiTheme="minorEastAsia" w:cstheme="minorEastAsia" w:hint="eastAsia"/>
          <w:sz w:val="32"/>
          <w:szCs w:val="32"/>
        </w:rPr>
        <w:fldChar w:fldCharType="separate"/>
      </w:r>
      <w:hyperlink w:anchor="_Toc10112" w:history="1">
        <w:r>
          <w:rPr>
            <w:rFonts w:asciiTheme="minorEastAsia" w:eastAsiaTheme="minorEastAsia" w:hAnsiTheme="minorEastAsia" w:cstheme="minorEastAsia" w:hint="eastAsia"/>
            <w:sz w:val="32"/>
            <w:szCs w:val="32"/>
          </w:rPr>
          <w:t>前    言</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_Toc10112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II</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9497" w:history="1">
        <w:r>
          <w:rPr>
            <w:rFonts w:asciiTheme="minorEastAsia" w:eastAsiaTheme="minorEastAsia" w:hAnsiTheme="minorEastAsia" w:cstheme="minorEastAsia" w:hint="eastAsia"/>
            <w:bCs/>
            <w:sz w:val="32"/>
            <w:szCs w:val="32"/>
          </w:rPr>
          <w:t>1范围</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_Toc9497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- 1 -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4831" w:history="1">
        <w:r>
          <w:rPr>
            <w:rFonts w:asciiTheme="minorEastAsia" w:eastAsiaTheme="minorEastAsia" w:hAnsiTheme="minorEastAsia" w:cstheme="minorEastAsia" w:hint="eastAsia"/>
            <w:sz w:val="32"/>
            <w:szCs w:val="32"/>
          </w:rPr>
          <w:t>2规范性引用文件</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_Toc4831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- 1 -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26696" w:history="1">
        <w:r>
          <w:rPr>
            <w:rFonts w:asciiTheme="minorEastAsia" w:eastAsiaTheme="minorEastAsia" w:hAnsiTheme="minorEastAsia" w:cstheme="minorEastAsia" w:hint="eastAsia"/>
            <w:sz w:val="32"/>
            <w:szCs w:val="32"/>
          </w:rPr>
          <w:t>3术语定义</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_Toc26696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- 1 -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21645" w:history="1">
        <w:r>
          <w:rPr>
            <w:rFonts w:asciiTheme="minorEastAsia" w:eastAsiaTheme="minorEastAsia" w:hAnsiTheme="minorEastAsia" w:cstheme="minorEastAsia" w:hint="eastAsia"/>
            <w:sz w:val="32"/>
            <w:szCs w:val="32"/>
          </w:rPr>
          <w:t>4收养人条件</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_Toc21645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- 2 -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12333" w:history="1">
        <w:r>
          <w:rPr>
            <w:rFonts w:asciiTheme="minorEastAsia" w:eastAsiaTheme="minorEastAsia" w:hAnsiTheme="minorEastAsia" w:cstheme="minorEastAsia" w:hint="eastAsia"/>
            <w:sz w:val="32"/>
            <w:szCs w:val="32"/>
          </w:rPr>
          <w:t>5收养程序</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_Toc12333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- 3 -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18997" w:history="1">
        <w:r>
          <w:rPr>
            <w:rFonts w:asciiTheme="minorEastAsia" w:eastAsiaTheme="minorEastAsia" w:hAnsiTheme="minorEastAsia" w:cstheme="minorEastAsia" w:hint="eastAsia"/>
            <w:kern w:val="0"/>
            <w:sz w:val="32"/>
            <w:szCs w:val="32"/>
          </w:rPr>
          <w:t>5.5解除收养关系</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_Toc18997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- 5 -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2776" w:history="1">
        <w:r>
          <w:rPr>
            <w:rFonts w:asciiTheme="minorEastAsia" w:eastAsiaTheme="minorEastAsia" w:hAnsiTheme="minorEastAsia" w:cstheme="minorEastAsia" w:hint="eastAsia"/>
            <w:sz w:val="32"/>
            <w:szCs w:val="32"/>
          </w:rPr>
          <w:t>6收养机关职责</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_Toc2776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- 5 -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7274" w:history="1">
        <w:r>
          <w:rPr>
            <w:rFonts w:asciiTheme="minorEastAsia" w:eastAsiaTheme="minorEastAsia" w:hAnsiTheme="minorEastAsia" w:cstheme="minorEastAsia" w:hint="eastAsia"/>
            <w:sz w:val="32"/>
            <w:szCs w:val="32"/>
          </w:rPr>
          <w:t>7儿童福利院职责</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_Toc7274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- 5 -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11827" w:history="1">
        <w:r>
          <w:rPr>
            <w:rFonts w:asciiTheme="minorEastAsia" w:eastAsiaTheme="minorEastAsia" w:hAnsiTheme="minorEastAsia" w:cstheme="minorEastAsia" w:hint="eastAsia"/>
            <w:sz w:val="32"/>
            <w:szCs w:val="32"/>
          </w:rPr>
          <w:t>8联动机制</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_Toc11827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- 6 -</w:t>
        </w:r>
        <w:r>
          <w:rPr>
            <w:rFonts w:asciiTheme="minorEastAsia" w:eastAsiaTheme="minorEastAsia" w:hAnsiTheme="minorEastAsia" w:cstheme="minorEastAsia" w:hint="eastAsia"/>
            <w:sz w:val="32"/>
            <w:szCs w:val="32"/>
          </w:rPr>
          <w:fldChar w:fldCharType="end"/>
        </w:r>
      </w:hyperlink>
    </w:p>
    <w:p w:rsidR="00683240" w:rsidRDefault="00683240" w:rsidP="00683240">
      <w:pPr>
        <w:pStyle w:val="10"/>
        <w:tabs>
          <w:tab w:val="right" w:leader="dot" w:pos="8844"/>
        </w:tabs>
        <w:rPr>
          <w:rFonts w:asciiTheme="minorEastAsia" w:eastAsiaTheme="minorEastAsia" w:hAnsiTheme="minorEastAsia" w:cstheme="minorEastAsia"/>
          <w:sz w:val="32"/>
          <w:szCs w:val="32"/>
        </w:rPr>
      </w:pPr>
      <w:hyperlink w:anchor="_Toc8847" w:history="1">
        <w:r>
          <w:rPr>
            <w:rFonts w:asciiTheme="minorEastAsia" w:eastAsiaTheme="minorEastAsia" w:hAnsiTheme="minorEastAsia" w:cstheme="minorEastAsia" w:hint="eastAsia"/>
            <w:sz w:val="32"/>
            <w:szCs w:val="32"/>
          </w:rPr>
          <w:t>参考文献</w:t>
        </w:r>
        <w:r>
          <w:rPr>
            <w:rFonts w:asciiTheme="minorEastAsia" w:eastAsiaTheme="minorEastAsia" w:hAnsiTheme="minorEastAsia" w:cstheme="minorEastAsia" w:hint="eastAsia"/>
            <w:sz w:val="32"/>
            <w:szCs w:val="32"/>
          </w:rPr>
          <w:tab/>
        </w:r>
        <w:r>
          <w:rPr>
            <w:rFonts w:asciiTheme="minorEastAsia" w:eastAsiaTheme="minorEastAsia" w:hAnsiTheme="minorEastAsia" w:cstheme="minorEastAsia" w:hint="eastAsia"/>
            <w:sz w:val="32"/>
            <w:szCs w:val="32"/>
          </w:rPr>
          <w:fldChar w:fldCharType="begin"/>
        </w:r>
        <w:r>
          <w:rPr>
            <w:rFonts w:asciiTheme="minorEastAsia" w:eastAsiaTheme="minorEastAsia" w:hAnsiTheme="minorEastAsia" w:cstheme="minorEastAsia" w:hint="eastAsia"/>
            <w:sz w:val="32"/>
            <w:szCs w:val="32"/>
          </w:rPr>
          <w:instrText xml:space="preserve"> PAGEREF _Toc8847 </w:instrText>
        </w:r>
        <w:r>
          <w:rPr>
            <w:rFonts w:asciiTheme="minorEastAsia" w:eastAsiaTheme="minorEastAsia" w:hAnsiTheme="minorEastAsia" w:cstheme="minorEastAsia" w:hint="eastAsia"/>
            <w:sz w:val="32"/>
            <w:szCs w:val="32"/>
          </w:rPr>
          <w:fldChar w:fldCharType="separate"/>
        </w:r>
        <w:r>
          <w:rPr>
            <w:rFonts w:asciiTheme="minorEastAsia" w:eastAsiaTheme="minorEastAsia" w:hAnsiTheme="minorEastAsia" w:cstheme="minorEastAsia" w:hint="eastAsia"/>
            <w:sz w:val="32"/>
            <w:szCs w:val="32"/>
          </w:rPr>
          <w:t>- 8 -</w:t>
        </w:r>
        <w:r>
          <w:rPr>
            <w:rFonts w:asciiTheme="minorEastAsia" w:eastAsiaTheme="minorEastAsia" w:hAnsiTheme="minorEastAsia" w:cstheme="minorEastAsia" w:hint="eastAsia"/>
            <w:sz w:val="32"/>
            <w:szCs w:val="32"/>
          </w:rPr>
          <w:fldChar w:fldCharType="end"/>
        </w:r>
      </w:hyperlink>
    </w:p>
    <w:p w:rsidR="00683240" w:rsidRDefault="00683240" w:rsidP="00683240">
      <w:pPr>
        <w:spacing w:line="560" w:lineRule="exact"/>
        <w:jc w:val="center"/>
        <w:rPr>
          <w:rFonts w:ascii="仿宋_GB2312" w:eastAsia="仿宋_GB2312" w:hAnsi="黑体"/>
          <w:sz w:val="32"/>
          <w:szCs w:val="32"/>
        </w:rPr>
      </w:pPr>
      <w:r>
        <w:rPr>
          <w:rFonts w:asciiTheme="minorEastAsia" w:eastAsiaTheme="minorEastAsia" w:hAnsiTheme="minorEastAsia" w:cstheme="minorEastAsia" w:hint="eastAsia"/>
          <w:sz w:val="32"/>
          <w:szCs w:val="32"/>
        </w:rPr>
        <w:fldChar w:fldCharType="end"/>
      </w:r>
    </w:p>
    <w:p w:rsidR="00683240" w:rsidRDefault="00683240" w:rsidP="00683240">
      <w:pPr>
        <w:spacing w:line="560" w:lineRule="exact"/>
        <w:jc w:val="center"/>
        <w:rPr>
          <w:rFonts w:ascii="仿宋_GB2312" w:eastAsia="仿宋_GB2312" w:hAnsi="黑体"/>
          <w:sz w:val="32"/>
          <w:szCs w:val="32"/>
        </w:rPr>
      </w:pPr>
    </w:p>
    <w:p w:rsidR="00683240" w:rsidRDefault="00683240" w:rsidP="00683240">
      <w:pPr>
        <w:spacing w:line="560" w:lineRule="exact"/>
      </w:pPr>
    </w:p>
    <w:p w:rsidR="00683240" w:rsidRDefault="00683240" w:rsidP="00683240">
      <w:pPr>
        <w:pStyle w:val="a"/>
        <w:numPr>
          <w:ilvl w:val="0"/>
          <w:numId w:val="0"/>
        </w:numPr>
        <w:spacing w:beforeLines="0" w:afterLines="0" w:line="560" w:lineRule="exact"/>
        <w:ind w:firstLineChars="200" w:firstLine="640"/>
        <w:rPr>
          <w:sz w:val="32"/>
          <w:szCs w:val="32"/>
        </w:rPr>
      </w:pPr>
    </w:p>
    <w:p w:rsidR="00683240" w:rsidRDefault="00683240" w:rsidP="00683240">
      <w:pPr>
        <w:pStyle w:val="a"/>
        <w:numPr>
          <w:ilvl w:val="0"/>
          <w:numId w:val="0"/>
        </w:numPr>
        <w:spacing w:beforeLines="0" w:afterLines="0" w:line="560" w:lineRule="exact"/>
        <w:outlineLvl w:val="0"/>
        <w:rPr>
          <w:b/>
          <w:bCs/>
          <w:sz w:val="32"/>
          <w:szCs w:val="32"/>
        </w:rPr>
      </w:pPr>
      <w:bookmarkStart w:id="4" w:name="_Toc430681090"/>
      <w:bookmarkStart w:id="5" w:name="_Toc430682524"/>
      <w:bookmarkStart w:id="6" w:name="_Toc27069"/>
      <w:bookmarkStart w:id="7" w:name="_Toc4290"/>
      <w:bookmarkStart w:id="8" w:name="_Toc430788643"/>
      <w:bookmarkStart w:id="9" w:name="_Toc430675798"/>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sectPr w:rsidR="00683240">
          <w:footerReference w:type="default" r:id="rId9"/>
          <w:pgSz w:w="11906" w:h="16838"/>
          <w:pgMar w:top="2098" w:right="1474" w:bottom="1984" w:left="1588" w:header="851" w:footer="992" w:gutter="0"/>
          <w:pgNumType w:fmt="upperRoman"/>
          <w:cols w:space="720"/>
          <w:docGrid w:type="lines" w:linePitch="312"/>
        </w:sect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pPr>
    </w:p>
    <w:p w:rsidR="00683240" w:rsidRDefault="00683240" w:rsidP="00683240">
      <w:pPr>
        <w:rPr>
          <w:b/>
          <w:bCs/>
          <w:sz w:val="32"/>
          <w:szCs w:val="32"/>
        </w:rPr>
        <w:sectPr w:rsidR="00683240">
          <w:footerReference w:type="default" r:id="rId10"/>
          <w:pgSz w:w="11906" w:h="16838"/>
          <w:pgMar w:top="2098" w:right="1474" w:bottom="1984" w:left="1588" w:header="851" w:footer="992" w:gutter="0"/>
          <w:pgNumType w:fmt="upperRoman"/>
          <w:cols w:space="720"/>
          <w:docGrid w:type="lines" w:linePitch="312"/>
        </w:sectPr>
      </w:pPr>
    </w:p>
    <w:p w:rsidR="00683240" w:rsidRDefault="00683240" w:rsidP="00683240">
      <w:pPr>
        <w:pStyle w:val="a"/>
        <w:numPr>
          <w:ilvl w:val="0"/>
          <w:numId w:val="0"/>
        </w:numPr>
        <w:spacing w:beforeLines="0" w:afterLines="0" w:line="560" w:lineRule="exact"/>
        <w:outlineLvl w:val="0"/>
        <w:rPr>
          <w:rFonts w:cs="Times New Roman"/>
          <w:sz w:val="32"/>
          <w:szCs w:val="32"/>
        </w:rPr>
      </w:pPr>
      <w:bookmarkStart w:id="10" w:name="_Toc9497"/>
      <w:r>
        <w:rPr>
          <w:b/>
          <w:bCs/>
          <w:sz w:val="32"/>
          <w:szCs w:val="32"/>
        </w:rPr>
        <w:lastRenderedPageBreak/>
        <w:t>1</w:t>
      </w:r>
      <w:r>
        <w:rPr>
          <w:rFonts w:hint="eastAsia"/>
          <w:b/>
          <w:bCs/>
          <w:sz w:val="32"/>
          <w:szCs w:val="32"/>
        </w:rPr>
        <w:t>范围</w:t>
      </w:r>
      <w:bookmarkEnd w:id="4"/>
      <w:bookmarkEnd w:id="5"/>
      <w:bookmarkEnd w:id="6"/>
      <w:bookmarkEnd w:id="7"/>
      <w:bookmarkEnd w:id="8"/>
      <w:bookmarkEnd w:id="9"/>
      <w:bookmarkEnd w:id="10"/>
    </w:p>
    <w:p w:rsidR="00683240" w:rsidRDefault="00683240" w:rsidP="00683240">
      <w:pPr>
        <w:pStyle w:val="af6"/>
        <w:tabs>
          <w:tab w:val="center" w:pos="4201"/>
          <w:tab w:val="right" w:leader="dot" w:pos="9298"/>
        </w:tabs>
        <w:spacing w:line="560" w:lineRule="exact"/>
        <w:ind w:firstLine="640"/>
        <w:rPr>
          <w:rFonts w:ascii="仿宋_GB2312" w:eastAsia="仿宋_GB2312" w:cs="Times New Roman"/>
          <w:b/>
          <w:bCs/>
          <w:color w:val="FF0000"/>
          <w:sz w:val="32"/>
          <w:szCs w:val="32"/>
        </w:rPr>
      </w:pPr>
      <w:r>
        <w:rPr>
          <w:rFonts w:ascii="仿宋_GB2312" w:eastAsia="仿宋_GB2312" w:hint="eastAsia"/>
          <w:sz w:val="32"/>
          <w:szCs w:val="32"/>
        </w:rPr>
        <w:t>本办法规定了弃婴收养人资格、弃婴收养程序、收养机关职责、服务保障、联动机制等。</w:t>
      </w:r>
    </w:p>
    <w:p w:rsidR="00683240" w:rsidRDefault="00683240" w:rsidP="00683240">
      <w:pPr>
        <w:pStyle w:val="af6"/>
        <w:tabs>
          <w:tab w:val="center" w:pos="4201"/>
          <w:tab w:val="right" w:leader="dot" w:pos="9298"/>
        </w:tabs>
        <w:spacing w:line="560" w:lineRule="exact"/>
        <w:ind w:firstLine="640"/>
        <w:rPr>
          <w:rFonts w:ascii="仿宋_GB2312" w:eastAsia="仿宋_GB2312"/>
          <w:sz w:val="32"/>
          <w:szCs w:val="32"/>
        </w:rPr>
      </w:pPr>
      <w:r>
        <w:rPr>
          <w:rFonts w:ascii="仿宋_GB2312" w:eastAsia="仿宋_GB2312" w:hint="eastAsia"/>
          <w:sz w:val="32"/>
          <w:szCs w:val="32"/>
        </w:rPr>
        <w:t>本办法适用于青岛市行政区域内弃婴收养管理工作。</w:t>
      </w:r>
    </w:p>
    <w:p w:rsidR="00683240" w:rsidRDefault="00683240" w:rsidP="00683240">
      <w:pPr>
        <w:pStyle w:val="af5"/>
        <w:tabs>
          <w:tab w:val="left" w:pos="605"/>
        </w:tabs>
        <w:spacing w:before="0" w:after="0" w:line="560" w:lineRule="exact"/>
        <w:jc w:val="left"/>
        <w:rPr>
          <w:rFonts w:ascii="黑体" w:eastAsia="黑体" w:hAnsi="黑体" w:cs="黑体"/>
        </w:rPr>
      </w:pPr>
      <w:bookmarkStart w:id="11" w:name="_Toc4598"/>
      <w:bookmarkStart w:id="12" w:name="_Toc4831"/>
      <w:r>
        <w:rPr>
          <w:rFonts w:ascii="黑体" w:eastAsia="黑体" w:hAnsi="黑体" w:cs="黑体" w:hint="eastAsia"/>
        </w:rPr>
        <w:t>2规范性引用文件</w:t>
      </w:r>
      <w:bookmarkEnd w:id="11"/>
      <w:bookmarkEnd w:id="12"/>
    </w:p>
    <w:p w:rsidR="00683240" w:rsidRDefault="00683240" w:rsidP="00683240">
      <w:pPr>
        <w:pStyle w:val="af6"/>
        <w:tabs>
          <w:tab w:val="center" w:pos="4201"/>
          <w:tab w:val="right" w:leader="dot" w:pos="9298"/>
        </w:tabs>
        <w:spacing w:line="560" w:lineRule="exact"/>
        <w:ind w:firstLine="640"/>
        <w:rPr>
          <w:rFonts w:ascii="仿宋_GB2312" w:eastAsia="仿宋_GB2312"/>
          <w:sz w:val="32"/>
          <w:szCs w:val="32"/>
        </w:rPr>
      </w:pPr>
      <w:bookmarkStart w:id="13" w:name="_Toc430675800"/>
      <w:bookmarkEnd w:id="13"/>
      <w:r>
        <w:rPr>
          <w:rFonts w:ascii="仿宋_GB2312" w:eastAsia="仿宋_GB2312" w:hint="eastAsia"/>
          <w:sz w:val="32"/>
          <w:szCs w:val="32"/>
        </w:rPr>
        <w:t>下列文件对于本文件的应用是必不可少的。凡是注明日期的引用文件，仅所注日期的版本适用于本文件。凡是不注明日期的引用文件，其最新版本（包括所有的修改单）适用于本文件。</w:t>
      </w: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《中华人民共和国收养法》</w:t>
      </w: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《中国公民收养子女登记办法》（民发〔1999〕第14号）</w:t>
      </w: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《收养登记工作办法》（民发〔2008〕第118号）</w:t>
      </w: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《父母有特殊困难无力抚养的子女和社会散居孤儿收养工作的意见》（民发〔2014〕第206号）</w:t>
      </w:r>
    </w:p>
    <w:p w:rsidR="00683240" w:rsidRDefault="00683240" w:rsidP="00683240">
      <w:pPr>
        <w:pStyle w:val="af5"/>
        <w:spacing w:before="0" w:after="0" w:line="560" w:lineRule="exact"/>
        <w:jc w:val="left"/>
        <w:rPr>
          <w:rFonts w:ascii="黑体" w:eastAsia="黑体" w:hAnsi="黑体" w:cs="黑体"/>
        </w:rPr>
      </w:pPr>
      <w:bookmarkStart w:id="14" w:name="_Toc26696"/>
      <w:bookmarkStart w:id="15" w:name="_Toc30499"/>
      <w:r>
        <w:rPr>
          <w:rFonts w:ascii="黑体" w:eastAsia="黑体" w:hAnsi="黑体" w:cs="黑体" w:hint="eastAsia"/>
        </w:rPr>
        <w:t>3术语定义</w:t>
      </w:r>
      <w:bookmarkEnd w:id="14"/>
      <w:bookmarkEnd w:id="15"/>
    </w:p>
    <w:p w:rsidR="00683240" w:rsidRDefault="00683240" w:rsidP="00683240">
      <w:pPr>
        <w:pStyle w:val="af"/>
        <w:spacing w:beforeAutospacing="0" w:afterAutospacing="0"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3.1弃婴</w:t>
      </w:r>
    </w:p>
    <w:p w:rsidR="00683240" w:rsidRDefault="00683240" w:rsidP="00683240">
      <w:pPr>
        <w:pStyle w:val="af"/>
        <w:spacing w:beforeAutospacing="0" w:afterAutospacing="0"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本办法所称弃婴是指公民或组织在本市行政区域内发现或捡拾的被遗弃的婴儿。</w:t>
      </w:r>
    </w:p>
    <w:p w:rsidR="00683240" w:rsidRDefault="00683240" w:rsidP="00683240">
      <w:pPr>
        <w:pStyle w:val="af"/>
        <w:tabs>
          <w:tab w:val="left" w:pos="6215"/>
        </w:tabs>
        <w:spacing w:beforeAutospacing="0" w:afterAutospacing="0"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3.2弃婴收养登记管理的主管部门</w:t>
      </w: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市、区(市)民政部门是弃婴收养登记管理的主管部门。各区(市)民政部门负责本辖区内弃婴收养政策法规的宣传,协调、协助弃婴的临时安置、照顾,依法调查、审核弃婴收养登记等相关工作。青岛市儿童福利院(以下简称市儿童福利院)负责弃婴的接</w:t>
      </w:r>
      <w:r>
        <w:rPr>
          <w:rFonts w:ascii="仿宋_GB2312" w:eastAsia="仿宋_GB2312" w:hint="eastAsia"/>
          <w:sz w:val="32"/>
          <w:szCs w:val="32"/>
        </w:rPr>
        <w:lastRenderedPageBreak/>
        <w:t>受、监护、抚养和依法送养。市南区民政局依法负责市儿童福利院送养弃婴的收养登记工作。</w:t>
      </w:r>
    </w:p>
    <w:p w:rsidR="00683240" w:rsidRDefault="00683240" w:rsidP="00683240">
      <w:pPr>
        <w:pStyle w:val="af5"/>
        <w:spacing w:before="0" w:after="0" w:line="560" w:lineRule="exact"/>
        <w:jc w:val="left"/>
        <w:rPr>
          <w:rFonts w:ascii="黑体" w:eastAsia="黑体" w:hAnsi="黑体" w:cs="黑体"/>
        </w:rPr>
      </w:pPr>
      <w:bookmarkStart w:id="16" w:name="_Toc19633"/>
      <w:bookmarkStart w:id="17" w:name="_Toc21645"/>
      <w:r>
        <w:rPr>
          <w:rFonts w:ascii="黑体" w:eastAsia="黑体" w:hAnsi="黑体" w:cs="黑体" w:hint="eastAsia"/>
        </w:rPr>
        <w:t>4收养人条件</w:t>
      </w:r>
      <w:bookmarkEnd w:id="16"/>
      <w:bookmarkEnd w:id="17"/>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4.1国内收养人条件</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根据《中华人民共和国收养法》，收养人应当同时具备下列条件：</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——收养人须年满</w:t>
      </w:r>
      <w:r>
        <w:rPr>
          <w:rFonts w:ascii="仿宋_GB2312" w:eastAsia="仿宋_GB2312" w:hAnsi="Times New Roman"/>
          <w:sz w:val="32"/>
          <w:szCs w:val="32"/>
        </w:rPr>
        <w:t>30</w:t>
      </w:r>
      <w:r>
        <w:rPr>
          <w:rFonts w:ascii="仿宋_GB2312" w:eastAsia="仿宋_GB2312" w:hAnsi="Times New Roman" w:hint="eastAsia"/>
          <w:sz w:val="32"/>
          <w:szCs w:val="32"/>
        </w:rPr>
        <w:t>周岁。夫妻共同收养，则必须双方都年满</w:t>
      </w:r>
      <w:r>
        <w:rPr>
          <w:rFonts w:ascii="仿宋_GB2312" w:eastAsia="仿宋_GB2312" w:hAnsi="Times New Roman"/>
          <w:sz w:val="32"/>
          <w:szCs w:val="32"/>
        </w:rPr>
        <w:t>30</w:t>
      </w:r>
      <w:r>
        <w:rPr>
          <w:rFonts w:ascii="仿宋_GB2312" w:eastAsia="仿宋_GB2312" w:hAnsi="Times New Roman" w:hint="eastAsia"/>
          <w:sz w:val="32"/>
          <w:szCs w:val="32"/>
        </w:rPr>
        <w:t>周岁；</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——收养人应当具有完全民事行为能力，在身体、智力、经济、道德品质和教育子女等方面具有抚养和教育被收养人的能力，能够履行父母对子女应尽的义务；</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——未患有医学上认为不应该收养子女的疾病，如精神病等；</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——无配偶的男性收养女性的，收养人与被收养人的年龄应当相差</w:t>
      </w:r>
      <w:r>
        <w:rPr>
          <w:rFonts w:ascii="仿宋_GB2312" w:eastAsia="仿宋_GB2312" w:hAnsi="Times New Roman"/>
          <w:sz w:val="32"/>
          <w:szCs w:val="32"/>
        </w:rPr>
        <w:t>40</w:t>
      </w:r>
      <w:r>
        <w:rPr>
          <w:rFonts w:ascii="仿宋_GB2312" w:eastAsia="仿宋_GB2312" w:hAnsi="Times New Roman" w:hint="eastAsia"/>
          <w:sz w:val="32"/>
          <w:szCs w:val="32"/>
        </w:rPr>
        <w:t>周岁以上；</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——患不孕症的收养人，需经市人民医院、市妇儿医院、市计划生育服务中心其中两家医院检查证明患不孕症，治疗无效后到区计划生育局领取申请表；</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——有正当的收养目的，不违背社会公德和国家法律及国家计划生育的规定。</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4.2国外收养人条件</w:t>
      </w:r>
    </w:p>
    <w:p w:rsidR="00683240" w:rsidRDefault="00683240" w:rsidP="00683240">
      <w:pPr>
        <w:spacing w:line="560" w:lineRule="exact"/>
        <w:ind w:firstLineChars="200" w:firstLine="640"/>
        <w:rPr>
          <w:rFonts w:ascii="仿宋_GB2312" w:eastAsia="仿宋_GB2312" w:cs="宋体"/>
          <w:sz w:val="32"/>
          <w:szCs w:val="32"/>
        </w:rPr>
      </w:pPr>
      <w:r>
        <w:rPr>
          <w:rFonts w:ascii="仿宋_GB2312" w:eastAsia="仿宋_GB2312" w:cs="宋体"/>
          <w:kern w:val="0"/>
          <w:sz w:val="32"/>
          <w:szCs w:val="32"/>
        </w:rPr>
        <w:lastRenderedPageBreak/>
        <w:t>外国人在中华人民共和国收养子女，应当经其所在国主管机关依照该国法律审查同意。收养人应当提供由其所在国有权机构出具的有关收养人的年龄、婚姻、职业、财产、健康、有无受过刑事处罚等状况的证明材料，该证明材料应当经其所在国外交机关或者外交机关授权的机构认证，并经中华人民共和国驻该国使领馆认证。该收养人应当与送养人订立书面协议，亲自向省级人民政府民政部门登记。</w:t>
      </w:r>
    </w:p>
    <w:p w:rsidR="00683240" w:rsidRDefault="00683240" w:rsidP="00683240">
      <w:pPr>
        <w:pStyle w:val="af5"/>
        <w:spacing w:before="0" w:after="0" w:line="560" w:lineRule="exact"/>
        <w:jc w:val="left"/>
        <w:rPr>
          <w:rFonts w:ascii="黑体" w:eastAsia="黑体" w:hAnsi="黑体" w:cs="黑体"/>
        </w:rPr>
      </w:pPr>
      <w:bookmarkStart w:id="18" w:name="_Toc15994"/>
      <w:bookmarkStart w:id="19" w:name="_Toc12333"/>
      <w:r>
        <w:rPr>
          <w:rFonts w:ascii="黑体" w:eastAsia="黑体" w:hAnsi="黑体" w:cs="黑体" w:hint="eastAsia"/>
        </w:rPr>
        <w:t>5收养</w:t>
      </w:r>
      <w:bookmarkEnd w:id="18"/>
      <w:r>
        <w:rPr>
          <w:rFonts w:ascii="黑体" w:eastAsia="黑体" w:hAnsi="黑体" w:cs="黑体" w:hint="eastAsia"/>
        </w:rPr>
        <w:t>程序</w:t>
      </w:r>
      <w:bookmarkEnd w:id="19"/>
    </w:p>
    <w:p w:rsidR="00683240" w:rsidRDefault="00683240" w:rsidP="00683240">
      <w:pPr>
        <w:spacing w:line="560" w:lineRule="exact"/>
        <w:ind w:firstLineChars="200" w:firstLine="640"/>
      </w:pPr>
      <w:r>
        <w:rPr>
          <w:rFonts w:ascii="仿宋_GB2312" w:eastAsia="仿宋_GB2312" w:cs="宋体" w:hint="eastAsia"/>
          <w:kern w:val="0"/>
          <w:sz w:val="32"/>
          <w:szCs w:val="32"/>
        </w:rPr>
        <w:t>任何单位或公民个人发现和捡拾到弃婴后，应第一时间向所辖社区居民委员会或村民委员会报告，及时依法向当地公安机关报案。捡拾人或其他任何单位、个人均不得擅自将弃婴自行收养或者送给他人收养。</w:t>
      </w:r>
    </w:p>
    <w:p w:rsidR="00683240" w:rsidRDefault="00683240" w:rsidP="00683240">
      <w:pPr>
        <w:spacing w:line="560" w:lineRule="exact"/>
        <w:ind w:firstLineChars="200" w:firstLine="640"/>
        <w:rPr>
          <w:rFonts w:ascii="仿宋_GB2312" w:eastAsia="仿宋_GB2312" w:cs="宋体"/>
          <w:sz w:val="32"/>
          <w:szCs w:val="32"/>
        </w:rPr>
      </w:pPr>
      <w:r>
        <w:rPr>
          <w:rFonts w:ascii="仿宋_GB2312" w:eastAsia="仿宋_GB2312" w:cs="宋体" w:hint="eastAsia"/>
          <w:kern w:val="0"/>
          <w:sz w:val="32"/>
          <w:szCs w:val="32"/>
        </w:rPr>
        <w:t>5</w:t>
      </w:r>
      <w:r>
        <w:rPr>
          <w:rFonts w:ascii="仿宋_GB2312" w:eastAsia="仿宋_GB2312" w:cs="宋体"/>
          <w:kern w:val="0"/>
          <w:sz w:val="32"/>
          <w:szCs w:val="32"/>
        </w:rPr>
        <w:t>.1</w:t>
      </w:r>
      <w:r>
        <w:rPr>
          <w:rFonts w:ascii="仿宋_GB2312" w:eastAsia="仿宋_GB2312" w:cs="宋体" w:hint="eastAsia"/>
          <w:sz w:val="32"/>
          <w:szCs w:val="32"/>
        </w:rPr>
        <w:t>申请</w:t>
      </w:r>
    </w:p>
    <w:p w:rsidR="00683240" w:rsidRDefault="00683240" w:rsidP="00683240">
      <w:pPr>
        <w:widowControl/>
        <w:spacing w:line="560" w:lineRule="exact"/>
        <w:ind w:firstLineChars="200" w:firstLine="640"/>
        <w:jc w:val="left"/>
        <w:rPr>
          <w:rFonts w:ascii="仿宋_GB2312" w:eastAsia="仿宋_GB2312" w:cs="宋体"/>
          <w:sz w:val="32"/>
          <w:szCs w:val="32"/>
        </w:rPr>
      </w:pPr>
      <w:r>
        <w:rPr>
          <w:rFonts w:ascii="仿宋_GB2312" w:eastAsia="仿宋_GB2312" w:cs="宋体" w:hint="eastAsia"/>
          <w:kern w:val="0"/>
          <w:sz w:val="32"/>
          <w:szCs w:val="32"/>
        </w:rPr>
        <w:t>收养人收养弃婴的，应当到户籍所在地的民政部门提出申请并递交相关材料。</w:t>
      </w:r>
      <w:r>
        <w:rPr>
          <w:rFonts w:ascii="仿宋_GB2312" w:eastAsia="仿宋_GB2312" w:cs="宋体" w:hint="eastAsia"/>
          <w:sz w:val="32"/>
          <w:szCs w:val="32"/>
        </w:rPr>
        <w:t>一方不能亲自到场的，要出具经公证的委托收养书。申请收养人应向收养登记机关提供的证件和证明材料：</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——居民身份证和户籍证明；</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——申请收养人提供所在单位出具的或村民委员会、居民委员会出具的加盖乡</w:t>
      </w:r>
      <w:r>
        <w:rPr>
          <w:rFonts w:ascii="仿宋_GB2312" w:eastAsia="仿宋_GB2312" w:hAnsi="Times New Roman"/>
          <w:sz w:val="32"/>
          <w:szCs w:val="32"/>
        </w:rPr>
        <w:t>(</w:t>
      </w:r>
      <w:r>
        <w:rPr>
          <w:rFonts w:ascii="仿宋_GB2312" w:eastAsia="仿宋_GB2312" w:hAnsi="Times New Roman" w:hint="eastAsia"/>
          <w:sz w:val="32"/>
          <w:szCs w:val="32"/>
        </w:rPr>
        <w:t>镇</w:t>
      </w:r>
      <w:r>
        <w:rPr>
          <w:rFonts w:ascii="仿宋_GB2312" w:eastAsia="仿宋_GB2312" w:hAnsi="Times New Roman"/>
          <w:sz w:val="32"/>
          <w:szCs w:val="32"/>
        </w:rPr>
        <w:t>)</w:t>
      </w:r>
      <w:r>
        <w:rPr>
          <w:rFonts w:ascii="仿宋_GB2312" w:eastAsia="仿宋_GB2312" w:hAnsi="Times New Roman" w:hint="eastAsia"/>
          <w:sz w:val="32"/>
          <w:szCs w:val="32"/>
        </w:rPr>
        <w:t>人民政府或街道办事处公章的本人年龄、婚姻、家庭成员、有无抚养、教育被收养人的能力等情况的有效证明。该证明一般自出具之日起</w:t>
      </w:r>
      <w:r>
        <w:rPr>
          <w:rFonts w:ascii="仿宋_GB2312" w:eastAsia="仿宋_GB2312" w:hAnsi="Times New Roman"/>
          <w:sz w:val="32"/>
          <w:szCs w:val="32"/>
        </w:rPr>
        <w:t>3</w:t>
      </w:r>
      <w:r>
        <w:rPr>
          <w:rFonts w:ascii="仿宋_GB2312" w:eastAsia="仿宋_GB2312" w:hAnsi="Times New Roman" w:hint="eastAsia"/>
          <w:sz w:val="32"/>
          <w:szCs w:val="32"/>
        </w:rPr>
        <w:t>个月内有效；</w:t>
      </w:r>
    </w:p>
    <w:p w:rsidR="00683240" w:rsidRDefault="00683240" w:rsidP="00683240">
      <w:pPr>
        <w:spacing w:line="560" w:lineRule="exact"/>
        <w:ind w:firstLineChars="200" w:firstLine="640"/>
        <w:rPr>
          <w:rFonts w:ascii="仿宋_GB2312" w:eastAsia="仿宋_GB2312" w:cs="宋体"/>
          <w:kern w:val="0"/>
          <w:sz w:val="32"/>
          <w:szCs w:val="32"/>
        </w:rPr>
      </w:pPr>
      <w:r>
        <w:rPr>
          <w:rFonts w:ascii="仿宋_GB2312" w:eastAsia="仿宋_GB2312" w:cs="宋体" w:hint="eastAsia"/>
          <w:sz w:val="32"/>
          <w:szCs w:val="32"/>
        </w:rPr>
        <w:t>——</w:t>
      </w:r>
      <w:r>
        <w:rPr>
          <w:rFonts w:ascii="仿宋_GB2312" w:eastAsia="仿宋_GB2312" w:cs="宋体" w:hint="eastAsia"/>
          <w:kern w:val="0"/>
          <w:sz w:val="32"/>
          <w:szCs w:val="32"/>
        </w:rPr>
        <w:t>收养人申请书的内容必须包括收养人年龄、何时结婚、</w:t>
      </w:r>
      <w:r>
        <w:rPr>
          <w:rFonts w:ascii="仿宋_GB2312" w:eastAsia="仿宋_GB2312" w:cs="宋体" w:hint="eastAsia"/>
          <w:kern w:val="0"/>
          <w:sz w:val="32"/>
          <w:szCs w:val="32"/>
        </w:rPr>
        <w:lastRenderedPageBreak/>
        <w:t>何原因无子女、婴儿性别、出生时间、收养人身体状况如何</w:t>
      </w:r>
      <w:r>
        <w:rPr>
          <w:rFonts w:ascii="仿宋_GB2312" w:eastAsia="仿宋_GB2312" w:cs="宋体"/>
          <w:kern w:val="0"/>
          <w:sz w:val="32"/>
          <w:szCs w:val="32"/>
        </w:rPr>
        <w:t>;</w:t>
      </w:r>
      <w:r>
        <w:rPr>
          <w:rFonts w:ascii="仿宋_GB2312" w:eastAsia="仿宋_GB2312" w:cs="宋体" w:hint="eastAsia"/>
          <w:kern w:val="0"/>
          <w:sz w:val="32"/>
          <w:szCs w:val="32"/>
        </w:rPr>
        <w:t>家庭经济状况如何</w:t>
      </w:r>
      <w:r>
        <w:rPr>
          <w:rFonts w:ascii="仿宋_GB2312" w:eastAsia="仿宋_GB2312" w:cs="宋体"/>
          <w:kern w:val="0"/>
          <w:sz w:val="32"/>
          <w:szCs w:val="32"/>
        </w:rPr>
        <w:t>;</w:t>
      </w:r>
      <w:r>
        <w:rPr>
          <w:rFonts w:ascii="仿宋_GB2312" w:eastAsia="仿宋_GB2312" w:cs="宋体" w:hint="eastAsia"/>
          <w:kern w:val="0"/>
          <w:sz w:val="32"/>
          <w:szCs w:val="32"/>
        </w:rPr>
        <w:t>有无抚养教育小孩能力</w:t>
      </w:r>
      <w:r>
        <w:rPr>
          <w:rFonts w:ascii="仿宋_GB2312" w:eastAsia="仿宋_GB2312" w:cs="宋体"/>
          <w:kern w:val="0"/>
          <w:sz w:val="32"/>
          <w:szCs w:val="32"/>
        </w:rPr>
        <w:t>;</w:t>
      </w:r>
      <w:r>
        <w:rPr>
          <w:rFonts w:ascii="仿宋_GB2312" w:eastAsia="仿宋_GB2312" w:cs="宋体" w:hint="eastAsia"/>
          <w:kern w:val="0"/>
          <w:sz w:val="32"/>
          <w:szCs w:val="32"/>
        </w:rPr>
        <w:t>收养目的</w:t>
      </w:r>
      <w:r>
        <w:rPr>
          <w:rFonts w:ascii="仿宋_GB2312" w:eastAsia="仿宋_GB2312" w:cs="宋体"/>
          <w:kern w:val="0"/>
          <w:sz w:val="32"/>
          <w:szCs w:val="32"/>
        </w:rPr>
        <w:t>;</w:t>
      </w:r>
      <w:r>
        <w:rPr>
          <w:rFonts w:ascii="仿宋_GB2312" w:eastAsia="仿宋_GB2312" w:cs="宋体" w:hint="eastAsia"/>
          <w:kern w:val="0"/>
          <w:sz w:val="32"/>
          <w:szCs w:val="32"/>
        </w:rPr>
        <w:t>收养后视亲生儿女对待，不虐待、遗弃，依法承担法律责任等保证，此证明材料全部完善后，由社会事务科审查材料合格后在申请书上盖章。</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5</w:t>
      </w:r>
      <w:r>
        <w:rPr>
          <w:rFonts w:ascii="仿宋_GB2312" w:eastAsia="仿宋_GB2312" w:hAnsi="Times New Roman"/>
          <w:sz w:val="32"/>
          <w:szCs w:val="32"/>
        </w:rPr>
        <w:t>.</w:t>
      </w:r>
      <w:r>
        <w:rPr>
          <w:rFonts w:ascii="仿宋_GB2312" w:eastAsia="仿宋_GB2312" w:hAnsi="Times New Roman" w:hint="eastAsia"/>
          <w:sz w:val="32"/>
          <w:szCs w:val="32"/>
        </w:rPr>
        <w:t>2审查</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审查是收养登记工作的中心环节。登记机关要对申请收养当事人进行全面地审查，具体审查的内容包括：</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——申请收养人是否为符合规定的收养人的条件。有配偶的，对夫妻双方的情况都要进行审查；</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——审查申请人真实的收养目的，收养是否其真实意思表示；</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——审查申请人是否具有完全的民事行为能力；</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——审查社会福利机构的送养人资格。</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经部门审查之后（审查证件、证明材料是否齐全、规范、有效；民政部门可对拟收养家庭询问相关情况并进行实地走访和评估。在资料齐备的情况下，</w:t>
      </w:r>
      <w:r>
        <w:rPr>
          <w:rFonts w:ascii="仿宋_GB2312" w:eastAsia="仿宋_GB2312" w:hAnsi="Times New Roman"/>
          <w:sz w:val="32"/>
          <w:szCs w:val="32"/>
        </w:rPr>
        <w:t>7</w:t>
      </w:r>
      <w:r>
        <w:rPr>
          <w:rFonts w:ascii="仿宋_GB2312" w:eastAsia="仿宋_GB2312" w:hAnsi="Times New Roman" w:hint="eastAsia"/>
          <w:sz w:val="32"/>
          <w:szCs w:val="32"/>
        </w:rPr>
        <w:t>个工作日内</w:t>
      </w:r>
      <w:r>
        <w:rPr>
          <w:rFonts w:ascii="仿宋_GB2312" w:eastAsia="仿宋_GB2312" w:hAnsi="Times New Roman"/>
          <w:sz w:val="32"/>
          <w:szCs w:val="32"/>
        </w:rPr>
        <w:t>(</w:t>
      </w:r>
      <w:r>
        <w:rPr>
          <w:rFonts w:ascii="仿宋_GB2312" w:eastAsia="仿宋_GB2312" w:hAnsi="Times New Roman" w:hint="eastAsia"/>
          <w:sz w:val="32"/>
          <w:szCs w:val="32"/>
        </w:rPr>
        <w:t>特殊情况除外</w:t>
      </w:r>
      <w:r>
        <w:rPr>
          <w:rFonts w:ascii="仿宋_GB2312" w:eastAsia="仿宋_GB2312" w:hAnsi="Times New Roman"/>
          <w:sz w:val="32"/>
          <w:szCs w:val="32"/>
        </w:rPr>
        <w:t>)</w:t>
      </w:r>
      <w:r>
        <w:rPr>
          <w:rFonts w:ascii="仿宋_GB2312" w:eastAsia="仿宋_GB2312" w:hAnsi="Times New Roman" w:hint="eastAsia"/>
          <w:sz w:val="32"/>
          <w:szCs w:val="32"/>
        </w:rPr>
        <w:t>办理完毕。</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5</w:t>
      </w:r>
      <w:r>
        <w:rPr>
          <w:rFonts w:ascii="仿宋_GB2312" w:eastAsia="仿宋_GB2312" w:hAnsi="Times New Roman"/>
          <w:sz w:val="32"/>
          <w:szCs w:val="32"/>
        </w:rPr>
        <w:t>.</w:t>
      </w:r>
      <w:r>
        <w:rPr>
          <w:rFonts w:ascii="仿宋_GB2312" w:eastAsia="仿宋_GB2312" w:hAnsi="Times New Roman" w:hint="eastAsia"/>
          <w:sz w:val="32"/>
          <w:szCs w:val="32"/>
        </w:rPr>
        <w:t>3登记</w:t>
      </w:r>
    </w:p>
    <w:p w:rsidR="00683240" w:rsidRDefault="00683240" w:rsidP="00683240">
      <w:pPr>
        <w:pStyle w:val="af"/>
        <w:spacing w:beforeAutospacing="0" w:afterAutospacing="0" w:line="560" w:lineRule="exact"/>
        <w:ind w:firstLineChars="200" w:firstLine="640"/>
        <w:rPr>
          <w:rFonts w:ascii="仿宋_GB2312" w:eastAsia="仿宋_GB2312"/>
          <w:sz w:val="32"/>
          <w:szCs w:val="32"/>
        </w:rPr>
      </w:pPr>
      <w:r>
        <w:rPr>
          <w:rFonts w:ascii="仿宋_GB2312" w:eastAsia="仿宋_GB2312" w:hAnsi="Times New Roman" w:hint="eastAsia"/>
          <w:sz w:val="32"/>
          <w:szCs w:val="32"/>
        </w:rPr>
        <w:lastRenderedPageBreak/>
        <w:t>对符合收养法律法规规定的，予以登记，发给收养登记证。对不符合收养法律法规规定的，不予登记，并告知不予登记的理由。</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5.4被收养弃婴落户的程序</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——在派出所领取入户审批表</w:t>
      </w:r>
      <w:r>
        <w:rPr>
          <w:rFonts w:ascii="仿宋_GB2312" w:eastAsia="仿宋_GB2312" w:hAnsi="Times New Roman"/>
          <w:sz w:val="32"/>
          <w:szCs w:val="32"/>
        </w:rPr>
        <w:t>;</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——填表后到单位</w:t>
      </w:r>
      <w:r>
        <w:rPr>
          <w:rFonts w:ascii="仿宋_GB2312" w:eastAsia="仿宋_GB2312" w:hAnsi="Times New Roman"/>
          <w:sz w:val="32"/>
          <w:szCs w:val="32"/>
        </w:rPr>
        <w:t>(</w:t>
      </w:r>
      <w:r>
        <w:rPr>
          <w:rFonts w:ascii="仿宋_GB2312" w:eastAsia="仿宋_GB2312" w:hAnsi="Times New Roman" w:hint="eastAsia"/>
          <w:sz w:val="32"/>
          <w:szCs w:val="32"/>
        </w:rPr>
        <w:t>无单位的到街道办事处</w:t>
      </w:r>
      <w:r>
        <w:rPr>
          <w:rFonts w:ascii="仿宋_GB2312" w:eastAsia="仿宋_GB2312" w:hAnsi="Times New Roman"/>
          <w:sz w:val="32"/>
          <w:szCs w:val="32"/>
        </w:rPr>
        <w:t>)</w:t>
      </w:r>
      <w:r>
        <w:rPr>
          <w:rFonts w:ascii="仿宋_GB2312" w:eastAsia="仿宋_GB2312" w:hAnsi="Times New Roman" w:hint="eastAsia"/>
          <w:sz w:val="32"/>
          <w:szCs w:val="32"/>
        </w:rPr>
        <w:t>出具意见并盖章，备齐有关证件及复印件，证明材料</w:t>
      </w:r>
      <w:r>
        <w:rPr>
          <w:rFonts w:ascii="仿宋_GB2312" w:eastAsia="仿宋_GB2312" w:hAnsi="Times New Roman"/>
          <w:sz w:val="32"/>
          <w:szCs w:val="32"/>
        </w:rPr>
        <w:t>;</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——将审批表和证明材料交派出所并领取回执</w:t>
      </w:r>
      <w:r>
        <w:rPr>
          <w:rFonts w:ascii="仿宋_GB2312" w:eastAsia="仿宋_GB2312" w:hAnsi="Times New Roman"/>
          <w:sz w:val="32"/>
          <w:szCs w:val="32"/>
        </w:rPr>
        <w:t>;</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——对证明完备、手续齐全的，派出所在</w:t>
      </w:r>
      <w:r>
        <w:rPr>
          <w:rFonts w:ascii="仿宋_GB2312" w:eastAsia="仿宋_GB2312" w:hAnsi="Times New Roman"/>
          <w:sz w:val="32"/>
          <w:szCs w:val="32"/>
        </w:rPr>
        <w:t>20</w:t>
      </w:r>
      <w:r>
        <w:rPr>
          <w:rFonts w:ascii="仿宋_GB2312" w:eastAsia="仿宋_GB2312" w:hAnsi="Times New Roman" w:hint="eastAsia"/>
          <w:sz w:val="32"/>
          <w:szCs w:val="32"/>
        </w:rPr>
        <w:t>个工作日内将材料报公安分局</w:t>
      </w:r>
      <w:r>
        <w:rPr>
          <w:rFonts w:ascii="仿宋_GB2312" w:eastAsia="仿宋_GB2312" w:hAnsi="Times New Roman"/>
          <w:sz w:val="32"/>
          <w:szCs w:val="32"/>
        </w:rPr>
        <w:t>;</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——等候分局、市局的验证或调查复核通知</w:t>
      </w:r>
      <w:r>
        <w:rPr>
          <w:rFonts w:ascii="仿宋_GB2312" w:eastAsia="仿宋_GB2312" w:hAnsi="Times New Roman"/>
          <w:sz w:val="32"/>
          <w:szCs w:val="32"/>
        </w:rPr>
        <w:t>;</w:t>
      </w:r>
    </w:p>
    <w:p w:rsidR="00683240" w:rsidRDefault="00683240" w:rsidP="00683240">
      <w:pPr>
        <w:pStyle w:val="af"/>
        <w:spacing w:beforeAutospacing="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——收到批准通知后到市局人口管理处办理手续。</w:t>
      </w:r>
    </w:p>
    <w:p w:rsidR="00683240" w:rsidRDefault="00683240" w:rsidP="00683240">
      <w:pPr>
        <w:pStyle w:val="af5"/>
        <w:spacing w:before="0" w:after="0" w:line="560" w:lineRule="exact"/>
        <w:ind w:firstLineChars="200" w:firstLine="640"/>
        <w:jc w:val="left"/>
        <w:outlineLvl w:val="9"/>
        <w:rPr>
          <w:rFonts w:ascii="仿宋_GB2312" w:eastAsia="仿宋_GB2312" w:hAnsi="Times New Roman" w:cs="宋体"/>
          <w:b w:val="0"/>
          <w:bCs w:val="0"/>
          <w:kern w:val="0"/>
        </w:rPr>
      </w:pPr>
      <w:bookmarkStart w:id="20" w:name="_Toc18997"/>
      <w:bookmarkStart w:id="21" w:name="_Toc29425"/>
      <w:r>
        <w:rPr>
          <w:rFonts w:ascii="仿宋_GB2312" w:eastAsia="仿宋_GB2312" w:hAnsi="Times New Roman" w:cs="宋体" w:hint="eastAsia"/>
          <w:b w:val="0"/>
          <w:bCs w:val="0"/>
          <w:kern w:val="0"/>
        </w:rPr>
        <w:t>5.5解除收养关系</w:t>
      </w:r>
      <w:bookmarkEnd w:id="20"/>
      <w:bookmarkEnd w:id="21"/>
    </w:p>
    <w:p w:rsidR="00683240" w:rsidRDefault="00683240" w:rsidP="00683240">
      <w:pPr>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依据我国《收养法》，解除收养关系的法定方式有两种：</w:t>
      </w:r>
    </w:p>
    <w:p w:rsidR="00683240" w:rsidRDefault="00683240" w:rsidP="00683240">
      <w:pPr>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一是登记解除：收养关系自收养人在县级以上人民政府民政部门登记成立，也可以在县级以上人民政府民政部门登记解除。</w:t>
      </w:r>
    </w:p>
    <w:p w:rsidR="00683240" w:rsidRDefault="00683240" w:rsidP="00683240">
      <w:pPr>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二是判决解除：收养关系人经协议不成，可依法向人民法院提起</w:t>
      </w:r>
      <w:hyperlink r:id="rId11" w:tgtFrame="http://www.64365.com/zs/_blank" w:tooltip="诉讼" w:history="1">
        <w:r>
          <w:rPr>
            <w:rFonts w:ascii="仿宋_GB2312" w:eastAsia="仿宋_GB2312" w:cs="宋体" w:hint="eastAsia"/>
            <w:kern w:val="0"/>
            <w:sz w:val="32"/>
            <w:szCs w:val="32"/>
          </w:rPr>
          <w:t>诉讼</w:t>
        </w:r>
      </w:hyperlink>
      <w:r>
        <w:rPr>
          <w:rFonts w:ascii="仿宋_GB2312" w:eastAsia="仿宋_GB2312" w:cs="宋体" w:hint="eastAsia"/>
          <w:kern w:val="0"/>
          <w:sz w:val="32"/>
          <w:szCs w:val="32"/>
        </w:rPr>
        <w:t>，提起诉讼的当事人可以是收养人，也可以是送养人，还可以是成年的被收养人。</w:t>
      </w:r>
    </w:p>
    <w:p w:rsidR="00683240" w:rsidRDefault="00683240" w:rsidP="00683240">
      <w:pPr>
        <w:pStyle w:val="af5"/>
        <w:spacing w:before="0" w:after="0" w:line="560" w:lineRule="exact"/>
        <w:jc w:val="left"/>
        <w:rPr>
          <w:rFonts w:ascii="黑体" w:eastAsia="黑体" w:hAnsi="黑体" w:cs="黑体"/>
        </w:rPr>
      </w:pPr>
      <w:bookmarkStart w:id="22" w:name="_Toc19640"/>
      <w:bookmarkStart w:id="23" w:name="_Toc2776"/>
      <w:r>
        <w:rPr>
          <w:rFonts w:ascii="黑体" w:eastAsia="黑体" w:hAnsi="黑体" w:cs="黑体" w:hint="eastAsia"/>
        </w:rPr>
        <w:t>6收养机关职责</w:t>
      </w:r>
      <w:bookmarkEnd w:id="22"/>
      <w:bookmarkEnd w:id="23"/>
    </w:p>
    <w:p w:rsidR="00683240" w:rsidRDefault="00683240" w:rsidP="00683240">
      <w:pPr>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市、区（市）民政部门是弃婴收养登记管理的主管部门。各</w:t>
      </w:r>
      <w:r>
        <w:rPr>
          <w:rFonts w:ascii="仿宋_GB2312" w:eastAsia="仿宋_GB2312" w:cs="宋体" w:hint="eastAsia"/>
          <w:kern w:val="0"/>
          <w:sz w:val="32"/>
          <w:szCs w:val="32"/>
        </w:rPr>
        <w:lastRenderedPageBreak/>
        <w:t>区（市）民政部门负责本辖区内弃婴收养政策法规的宣传，协调、协助弃婴的临时安置、照顾，依法调查、审核弃婴收养登记等相关工作。</w:t>
      </w:r>
    </w:p>
    <w:p w:rsidR="00683240" w:rsidRDefault="00683240" w:rsidP="00683240">
      <w:pPr>
        <w:pStyle w:val="af5"/>
        <w:spacing w:before="0" w:after="0" w:line="560" w:lineRule="exact"/>
        <w:jc w:val="left"/>
        <w:rPr>
          <w:rFonts w:ascii="黑体" w:eastAsia="黑体" w:hAnsi="黑体" w:cs="黑体"/>
        </w:rPr>
      </w:pPr>
      <w:bookmarkStart w:id="24" w:name="_Toc7274"/>
      <w:r>
        <w:rPr>
          <w:rFonts w:ascii="黑体" w:eastAsia="黑体" w:hAnsi="黑体" w:cs="黑体" w:hint="eastAsia"/>
        </w:rPr>
        <w:t>7儿童福利院职责</w:t>
      </w:r>
      <w:bookmarkEnd w:id="24"/>
    </w:p>
    <w:p w:rsidR="00683240" w:rsidRDefault="00683240" w:rsidP="00683240">
      <w:pPr>
        <w:widowControl/>
        <w:spacing w:line="560" w:lineRule="exact"/>
        <w:ind w:firstLineChars="200" w:firstLine="640"/>
        <w:jc w:val="left"/>
        <w:rPr>
          <w:rFonts w:ascii="仿宋_GB2312" w:eastAsia="仿宋_GB2312" w:cs="宋体"/>
          <w:kern w:val="0"/>
          <w:sz w:val="32"/>
          <w:szCs w:val="32"/>
        </w:rPr>
      </w:pPr>
      <w:r>
        <w:rPr>
          <w:rFonts w:ascii="仿宋_GB2312" w:eastAsia="仿宋_GB2312" w:cs="宋体" w:hint="eastAsia"/>
          <w:kern w:val="0"/>
          <w:sz w:val="32"/>
          <w:szCs w:val="32"/>
        </w:rPr>
        <w:t>青岛市儿童福利院负责弃婴的接受、监护、抚养和依法送养。儿童福利院是弃婴合法监护人和送养人,应当履行下列职责:</w:t>
      </w:r>
      <w:r>
        <w:rPr>
          <w:rFonts w:ascii="仿宋_GB2312" w:eastAsia="仿宋_GB2312" w:cs="宋体" w:hint="eastAsia"/>
          <w:kern w:val="0"/>
          <w:sz w:val="32"/>
          <w:szCs w:val="32"/>
        </w:rPr>
        <w:br/>
        <w:t xml:space="preserve">　　</w:t>
      </w:r>
      <w:r>
        <w:rPr>
          <w:rFonts w:ascii="仿宋_GB2312" w:eastAsia="仿宋_GB2312" w:cs="宋体" w:hint="eastAsia"/>
          <w:sz w:val="32"/>
          <w:szCs w:val="32"/>
        </w:rPr>
        <w:t>——</w:t>
      </w:r>
      <w:r>
        <w:rPr>
          <w:rFonts w:ascii="仿宋_GB2312" w:eastAsia="仿宋_GB2312" w:cs="宋体" w:hint="eastAsia"/>
          <w:kern w:val="0"/>
          <w:sz w:val="32"/>
          <w:szCs w:val="32"/>
        </w:rPr>
        <w:t>依法接受本市行政区域内捡拾的弃婴,认真审核弃婴入院的相关材料;</w:t>
      </w:r>
      <w:r>
        <w:rPr>
          <w:rFonts w:ascii="仿宋_GB2312" w:eastAsia="仿宋_GB2312" w:cs="宋体" w:hint="eastAsia"/>
          <w:kern w:val="0"/>
          <w:sz w:val="32"/>
          <w:szCs w:val="32"/>
        </w:rPr>
        <w:br/>
        <w:t xml:space="preserve">　　</w:t>
      </w:r>
      <w:r>
        <w:rPr>
          <w:rFonts w:ascii="仿宋_GB2312" w:eastAsia="仿宋_GB2312" w:cs="宋体" w:hint="eastAsia"/>
          <w:sz w:val="32"/>
          <w:szCs w:val="32"/>
        </w:rPr>
        <w:t>——</w:t>
      </w:r>
      <w:r>
        <w:rPr>
          <w:rFonts w:ascii="仿宋_GB2312" w:eastAsia="仿宋_GB2312" w:cs="宋体" w:hint="eastAsia"/>
          <w:kern w:val="0"/>
          <w:sz w:val="32"/>
          <w:szCs w:val="32"/>
        </w:rPr>
        <w:t>建立健全弃婴入院档案,对其他单位和个人直接送入院的弃婴,应当积极协助捡拾人办理捡拾报案手续,确定弃婴身份;</w:t>
      </w:r>
      <w:r>
        <w:rPr>
          <w:rFonts w:ascii="仿宋_GB2312" w:eastAsia="仿宋_GB2312" w:cs="宋体" w:hint="eastAsia"/>
          <w:kern w:val="0"/>
          <w:sz w:val="32"/>
          <w:szCs w:val="32"/>
        </w:rPr>
        <w:br/>
        <w:t xml:space="preserve">　　</w:t>
      </w:r>
      <w:r>
        <w:rPr>
          <w:rFonts w:ascii="仿宋_GB2312" w:eastAsia="仿宋_GB2312" w:cs="宋体" w:hint="eastAsia"/>
          <w:sz w:val="32"/>
          <w:szCs w:val="32"/>
        </w:rPr>
        <w:t>——</w:t>
      </w:r>
      <w:r>
        <w:rPr>
          <w:rFonts w:ascii="仿宋_GB2312" w:eastAsia="仿宋_GB2312" w:cs="宋体" w:hint="eastAsia"/>
          <w:kern w:val="0"/>
          <w:sz w:val="32"/>
          <w:szCs w:val="32"/>
        </w:rPr>
        <w:t>严格依法履行监护职责,认真做好弃婴的送养工作,送养应当按规定坚持先国内后涉外的原则;</w:t>
      </w:r>
      <w:r>
        <w:rPr>
          <w:rFonts w:ascii="仿宋_GB2312" w:eastAsia="仿宋_GB2312" w:cs="宋体" w:hint="eastAsia"/>
          <w:kern w:val="0"/>
          <w:sz w:val="32"/>
          <w:szCs w:val="32"/>
        </w:rPr>
        <w:br/>
        <w:t xml:space="preserve">　  </w:t>
      </w:r>
      <w:r>
        <w:rPr>
          <w:rFonts w:ascii="仿宋_GB2312" w:eastAsia="仿宋_GB2312" w:cs="宋体" w:hint="eastAsia"/>
          <w:sz w:val="32"/>
          <w:szCs w:val="32"/>
        </w:rPr>
        <w:t>——</w:t>
      </w:r>
      <w:r>
        <w:rPr>
          <w:rFonts w:ascii="仿宋_GB2312" w:eastAsia="仿宋_GB2312" w:cs="宋体" w:hint="eastAsia"/>
          <w:kern w:val="0"/>
          <w:sz w:val="32"/>
          <w:szCs w:val="32"/>
        </w:rPr>
        <w:t>做好为收养人和被收养人保密的工作；</w:t>
      </w:r>
    </w:p>
    <w:p w:rsidR="00683240" w:rsidRDefault="00683240" w:rsidP="00683240">
      <w:pPr>
        <w:widowControl/>
        <w:spacing w:line="560" w:lineRule="exact"/>
        <w:ind w:firstLineChars="200" w:firstLine="640"/>
        <w:jc w:val="left"/>
        <w:rPr>
          <w:rFonts w:ascii="黑体" w:eastAsia="黑体" w:hAnsi="黑体" w:cs="黑体"/>
          <w:kern w:val="0"/>
        </w:rPr>
      </w:pPr>
      <w:r>
        <w:rPr>
          <w:rFonts w:ascii="仿宋_GB2312" w:eastAsia="仿宋_GB2312" w:cs="宋体" w:hint="eastAsia"/>
          <w:sz w:val="32"/>
          <w:szCs w:val="32"/>
        </w:rPr>
        <w:t>——</w:t>
      </w:r>
      <w:r>
        <w:rPr>
          <w:rFonts w:ascii="仿宋_GB2312" w:eastAsia="仿宋_GB2312" w:cs="宋体" w:hint="eastAsia"/>
          <w:kern w:val="0"/>
          <w:sz w:val="32"/>
          <w:szCs w:val="32"/>
        </w:rPr>
        <w:t>市儿童福利院是非营利性公益事业单位，为外国收养人提供收养服务，可以收取服务费。服务费的收取标准按照国家有关规定执行。</w:t>
      </w:r>
    </w:p>
    <w:p w:rsidR="00683240" w:rsidRDefault="00683240" w:rsidP="00683240">
      <w:pPr>
        <w:pStyle w:val="af5"/>
        <w:spacing w:before="0" w:after="0" w:line="560" w:lineRule="exact"/>
        <w:jc w:val="left"/>
        <w:rPr>
          <w:rFonts w:ascii="黑体" w:eastAsia="黑体" w:hAnsi="黑体" w:cs="黑体"/>
        </w:rPr>
      </w:pPr>
      <w:bookmarkStart w:id="25" w:name="_Toc11827"/>
      <w:r>
        <w:rPr>
          <w:rFonts w:ascii="黑体" w:eastAsia="黑体" w:hAnsi="黑体" w:cs="黑体" w:hint="eastAsia"/>
        </w:rPr>
        <w:t>8联动机制</w:t>
      </w:r>
      <w:bookmarkEnd w:id="25"/>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8.1人口和计划生育部门应当积极配合民政部门做好弃婴的收养登记工作,及时为收养当事人出具婚育情况证明,依法查处假冒弃婴的违法生育行为和遗弃、送养违法生育子女的行为。</w:t>
      </w:r>
      <w:r>
        <w:rPr>
          <w:rFonts w:ascii="仿宋_GB2312" w:eastAsia="仿宋_GB2312" w:hint="eastAsia"/>
          <w:sz w:val="32"/>
          <w:szCs w:val="32"/>
        </w:rPr>
        <w:br/>
        <w:t xml:space="preserve">　　8.2公安部门接到本辖区内捡拾弃婴的报案后,应当积极查找其生身父母或其他监护人,及时出具捡拾报案证明,查找不到</w:t>
      </w:r>
      <w:r>
        <w:rPr>
          <w:rFonts w:ascii="仿宋_GB2312" w:eastAsia="仿宋_GB2312" w:hint="eastAsia"/>
          <w:sz w:val="32"/>
          <w:szCs w:val="32"/>
        </w:rPr>
        <w:lastRenderedPageBreak/>
        <w:t>的,将弃婴送交当地社会福利机构或市儿童福利院抚养。公安部门应当严厉打击借收养名义拐卖弃婴的违法行为,并依法追究其法律责任。</w:t>
      </w:r>
      <w:r>
        <w:rPr>
          <w:rFonts w:ascii="仿宋_GB2312" w:eastAsia="仿宋_GB2312" w:hint="eastAsia"/>
          <w:sz w:val="32"/>
          <w:szCs w:val="32"/>
        </w:rPr>
        <w:br/>
        <w:t xml:space="preserve">　　8.3卫生部门应当加强对医疗机构的监督管理,配合民政、公安、人口和计划生育部门做好弃婴的收养管理工作。</w:t>
      </w:r>
    </w:p>
    <w:p w:rsidR="00683240" w:rsidRDefault="00683240" w:rsidP="00683240">
      <w:pPr>
        <w:spacing w:line="560" w:lineRule="exact"/>
        <w:ind w:firstLineChars="200" w:firstLine="640"/>
        <w:rPr>
          <w:rFonts w:ascii="仿宋_GB2312" w:eastAsia="仿宋_GB2312"/>
          <w:sz w:val="32"/>
          <w:szCs w:val="32"/>
        </w:rPr>
      </w:pPr>
    </w:p>
    <w:p w:rsidR="00683240" w:rsidRDefault="00683240" w:rsidP="00683240">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w:t>
      </w:r>
    </w:p>
    <w:p w:rsidR="00683240" w:rsidRDefault="00683240" w:rsidP="00683240">
      <w:pPr>
        <w:spacing w:line="560" w:lineRule="exact"/>
        <w:outlineLvl w:val="0"/>
        <w:rPr>
          <w:rFonts w:ascii="仿宋_GB2312" w:eastAsia="仿宋_GB2312"/>
          <w:sz w:val="32"/>
          <w:szCs w:val="32"/>
        </w:rPr>
      </w:pPr>
      <w:r>
        <w:rPr>
          <w:rFonts w:ascii="仿宋_GB2312" w:eastAsia="仿宋_GB2312" w:hint="eastAsia"/>
          <w:sz w:val="32"/>
          <w:szCs w:val="32"/>
        </w:rPr>
        <w:br w:type="page"/>
      </w:r>
      <w:bookmarkStart w:id="26" w:name="_Toc8847"/>
      <w:r>
        <w:rPr>
          <w:rFonts w:ascii="黑体" w:eastAsia="黑体" w:hAnsi="黑体" w:hint="eastAsia"/>
          <w:b/>
          <w:sz w:val="32"/>
          <w:szCs w:val="32"/>
        </w:rPr>
        <w:lastRenderedPageBreak/>
        <w:t>参考文献</w:t>
      </w:r>
      <w:bookmarkEnd w:id="26"/>
    </w:p>
    <w:p w:rsidR="00683240" w:rsidRDefault="00683240" w:rsidP="00683240">
      <w:pPr>
        <w:numPr>
          <w:ilvl w:val="0"/>
          <w:numId w:val="12"/>
        </w:numPr>
        <w:spacing w:line="560" w:lineRule="exact"/>
        <w:ind w:firstLineChars="200" w:firstLine="640"/>
        <w:rPr>
          <w:rFonts w:ascii="仿宋_GB2312" w:eastAsia="仿宋_GB2312"/>
          <w:sz w:val="32"/>
          <w:szCs w:val="32"/>
        </w:rPr>
      </w:pPr>
      <w:r>
        <w:rPr>
          <w:rFonts w:ascii="仿宋_GB2312" w:eastAsia="仿宋_GB2312" w:hint="eastAsia"/>
          <w:sz w:val="32"/>
          <w:szCs w:val="32"/>
        </w:rPr>
        <w:t>《家庭寄养管理办法》（民发</w:t>
      </w:r>
      <w:r>
        <w:rPr>
          <w:rFonts w:ascii="仿宋_GB2312" w:eastAsia="仿宋_GB2312" w:hAnsi="仿宋" w:hint="eastAsia"/>
          <w:sz w:val="32"/>
          <w:szCs w:val="32"/>
        </w:rPr>
        <w:t>〔</w:t>
      </w:r>
      <w:r>
        <w:rPr>
          <w:rFonts w:ascii="仿宋_GB2312" w:eastAsia="仿宋_GB2312" w:hAnsi="仿宋"/>
          <w:sz w:val="32"/>
          <w:szCs w:val="32"/>
        </w:rPr>
        <w:t>201</w:t>
      </w:r>
      <w:r>
        <w:rPr>
          <w:rFonts w:ascii="仿宋_GB2312" w:eastAsia="仿宋_GB2312" w:hAnsi="仿宋" w:hint="eastAsia"/>
          <w:sz w:val="32"/>
          <w:szCs w:val="32"/>
        </w:rPr>
        <w:t>4〕第</w:t>
      </w:r>
      <w:r>
        <w:rPr>
          <w:rFonts w:ascii="仿宋_GB2312" w:eastAsia="仿宋_GB2312" w:hint="eastAsia"/>
          <w:sz w:val="32"/>
          <w:szCs w:val="32"/>
        </w:rPr>
        <w:t>54号）</w:t>
      </w:r>
    </w:p>
    <w:p w:rsidR="00683240" w:rsidRDefault="00683240" w:rsidP="00683240">
      <w:pPr>
        <w:numPr>
          <w:ilvl w:val="0"/>
          <w:numId w:val="12"/>
        </w:num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《关于加强孤儿保障工作的意见》（国办发〔</w:t>
      </w:r>
      <w:r>
        <w:rPr>
          <w:rFonts w:ascii="仿宋_GB2312" w:eastAsia="仿宋_GB2312" w:hAnsi="仿宋"/>
          <w:sz w:val="32"/>
          <w:szCs w:val="32"/>
        </w:rPr>
        <w:t>2010</w:t>
      </w:r>
      <w:r>
        <w:rPr>
          <w:rFonts w:ascii="仿宋_GB2312" w:eastAsia="仿宋_GB2312" w:hAnsi="仿宋" w:hint="eastAsia"/>
          <w:sz w:val="32"/>
          <w:szCs w:val="32"/>
        </w:rPr>
        <w:t>〕第</w:t>
      </w:r>
      <w:r>
        <w:rPr>
          <w:rFonts w:ascii="仿宋_GB2312" w:eastAsia="仿宋_GB2312" w:hAnsi="仿宋"/>
          <w:sz w:val="32"/>
          <w:szCs w:val="32"/>
        </w:rPr>
        <w:t>54</w:t>
      </w:r>
      <w:r>
        <w:rPr>
          <w:rFonts w:ascii="仿宋_GB2312" w:eastAsia="仿宋_GB2312" w:hAnsi="仿宋" w:hint="eastAsia"/>
          <w:sz w:val="32"/>
          <w:szCs w:val="32"/>
        </w:rPr>
        <w:t>号）</w:t>
      </w:r>
    </w:p>
    <w:p w:rsidR="00683240" w:rsidRDefault="00683240" w:rsidP="0068324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 xml:space="preserve">[3] </w:t>
      </w:r>
      <w:r>
        <w:rPr>
          <w:rFonts w:ascii="仿宋_GB2312" w:eastAsia="仿宋_GB2312" w:hAnsi="仿宋" w:hint="eastAsia"/>
          <w:sz w:val="32"/>
          <w:szCs w:val="32"/>
        </w:rPr>
        <w:t>《关于加快发展孤儿和困境儿童福利事业的意见》（浙政办发〔</w:t>
      </w:r>
      <w:r>
        <w:rPr>
          <w:rFonts w:ascii="仿宋_GB2312" w:eastAsia="仿宋_GB2312" w:hAnsi="仿宋"/>
          <w:sz w:val="32"/>
          <w:szCs w:val="32"/>
        </w:rPr>
        <w:t>2011</w:t>
      </w:r>
      <w:r>
        <w:rPr>
          <w:rFonts w:ascii="仿宋_GB2312" w:eastAsia="仿宋_GB2312" w:hAnsi="仿宋" w:hint="eastAsia"/>
          <w:sz w:val="32"/>
          <w:szCs w:val="32"/>
        </w:rPr>
        <w:t>〕第</w:t>
      </w:r>
      <w:r>
        <w:rPr>
          <w:rFonts w:ascii="仿宋_GB2312" w:eastAsia="仿宋_GB2312" w:hAnsi="仿宋"/>
          <w:sz w:val="32"/>
          <w:szCs w:val="32"/>
        </w:rPr>
        <w:t>60</w:t>
      </w:r>
      <w:r>
        <w:rPr>
          <w:rFonts w:ascii="仿宋_GB2312" w:eastAsia="仿宋_GB2312" w:hAnsi="仿宋" w:hint="eastAsia"/>
          <w:sz w:val="32"/>
          <w:szCs w:val="32"/>
        </w:rPr>
        <w:t>号）</w:t>
      </w:r>
    </w:p>
    <w:p w:rsidR="00683240" w:rsidRDefault="00683240" w:rsidP="0068324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 xml:space="preserve">[4] </w:t>
      </w:r>
      <w:r>
        <w:rPr>
          <w:rFonts w:ascii="仿宋_GB2312" w:eastAsia="仿宋_GB2312" w:hAnsi="仿宋" w:hint="eastAsia"/>
          <w:sz w:val="32"/>
          <w:szCs w:val="32"/>
        </w:rPr>
        <w:t>《浙江省人民政府关于进一步完善困难群众基本生活价格补贴机制的通知》（浙政发〔</w:t>
      </w:r>
      <w:r>
        <w:rPr>
          <w:rFonts w:ascii="仿宋_GB2312" w:eastAsia="仿宋_GB2312" w:hAnsi="仿宋"/>
          <w:sz w:val="32"/>
          <w:szCs w:val="32"/>
        </w:rPr>
        <w:t>2011</w:t>
      </w:r>
      <w:r>
        <w:rPr>
          <w:rFonts w:ascii="仿宋_GB2312" w:eastAsia="仿宋_GB2312" w:hAnsi="仿宋" w:hint="eastAsia"/>
          <w:sz w:val="32"/>
          <w:szCs w:val="32"/>
        </w:rPr>
        <w:t>〕第</w:t>
      </w:r>
      <w:r>
        <w:rPr>
          <w:rFonts w:ascii="仿宋_GB2312" w:eastAsia="仿宋_GB2312" w:hAnsi="仿宋"/>
          <w:sz w:val="32"/>
          <w:szCs w:val="32"/>
        </w:rPr>
        <w:t>58</w:t>
      </w:r>
      <w:r>
        <w:rPr>
          <w:rFonts w:ascii="仿宋_GB2312" w:eastAsia="仿宋_GB2312" w:hAnsi="仿宋" w:hint="eastAsia"/>
          <w:sz w:val="32"/>
          <w:szCs w:val="32"/>
        </w:rPr>
        <w:t>号）</w:t>
      </w:r>
    </w:p>
    <w:p w:rsidR="00683240" w:rsidRDefault="00683240" w:rsidP="0068324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[5]</w:t>
      </w:r>
      <w:r>
        <w:rPr>
          <w:rFonts w:ascii="仿宋_GB2312" w:eastAsia="仿宋_GB2312" w:hAnsi="仿宋" w:hint="eastAsia"/>
          <w:sz w:val="32"/>
          <w:szCs w:val="32"/>
        </w:rPr>
        <w:t>《收养登记档案管理暂行办法》（民发〔2003〕第181号）</w:t>
      </w:r>
    </w:p>
    <w:p w:rsidR="00683240" w:rsidRDefault="00683240" w:rsidP="0068324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[6]</w:t>
      </w:r>
      <w:r>
        <w:rPr>
          <w:rFonts w:ascii="仿宋_GB2312" w:eastAsia="仿宋_GB2312" w:hAnsi="仿宋" w:hint="eastAsia"/>
          <w:sz w:val="32"/>
          <w:szCs w:val="32"/>
        </w:rPr>
        <w:t>《关于社会福利机构涉外送养工作若干规定》（民发〔2003〕第112号）</w:t>
      </w:r>
    </w:p>
    <w:p w:rsidR="00683240" w:rsidRDefault="00683240" w:rsidP="00683240">
      <w:pPr>
        <w:spacing w:line="560" w:lineRule="exact"/>
        <w:ind w:firstLine="645"/>
        <w:rPr>
          <w:rFonts w:ascii="仿宋_GB2312" w:eastAsia="仿宋_GB2312"/>
          <w:sz w:val="32"/>
          <w:szCs w:val="32"/>
        </w:rPr>
      </w:pPr>
    </w:p>
    <w:p w:rsidR="00683240" w:rsidRDefault="00683240" w:rsidP="00683240">
      <w:pPr>
        <w:spacing w:line="560" w:lineRule="exact"/>
        <w:ind w:firstLine="645"/>
        <w:rPr>
          <w:rFonts w:ascii="仿宋_GB2312" w:eastAsia="仿宋_GB2312"/>
          <w:sz w:val="32"/>
          <w:szCs w:val="32"/>
        </w:rPr>
      </w:pPr>
    </w:p>
    <w:p w:rsidR="00683240" w:rsidRDefault="00683240" w:rsidP="00683240">
      <w:pPr>
        <w:spacing w:line="560" w:lineRule="exact"/>
        <w:ind w:firstLine="645"/>
        <w:rPr>
          <w:rFonts w:ascii="仿宋_GB2312" w:eastAsia="仿宋_GB2312"/>
          <w:sz w:val="32"/>
          <w:szCs w:val="32"/>
        </w:rPr>
      </w:pPr>
    </w:p>
    <w:p w:rsidR="00FC2430" w:rsidRDefault="00FC2430" w:rsidP="008D0B66">
      <w:pPr>
        <w:spacing w:line="560" w:lineRule="exact"/>
        <w:ind w:firstLine="645"/>
        <w:rPr>
          <w:rFonts w:ascii="仿宋_GB2312" w:eastAsia="仿宋_GB2312" w:hint="eastAsia"/>
          <w:sz w:val="32"/>
          <w:szCs w:val="32"/>
        </w:rPr>
      </w:pPr>
    </w:p>
    <w:p w:rsidR="00FC2430" w:rsidRDefault="00FC2430" w:rsidP="008D0B66">
      <w:pPr>
        <w:spacing w:line="560" w:lineRule="exact"/>
        <w:ind w:firstLine="645"/>
        <w:rPr>
          <w:rFonts w:ascii="仿宋_GB2312" w:eastAsia="仿宋_GB2312" w:hint="eastAsia"/>
          <w:sz w:val="32"/>
          <w:szCs w:val="32"/>
        </w:rPr>
      </w:pPr>
    </w:p>
    <w:p w:rsidR="00FC2430" w:rsidRDefault="00FC2430" w:rsidP="008D0B66">
      <w:pPr>
        <w:spacing w:line="560" w:lineRule="exact"/>
        <w:ind w:firstLine="645"/>
        <w:rPr>
          <w:rFonts w:ascii="仿宋_GB2312" w:eastAsia="仿宋_GB2312" w:hint="eastAsia"/>
          <w:sz w:val="32"/>
          <w:szCs w:val="32"/>
        </w:rPr>
      </w:pPr>
    </w:p>
    <w:p w:rsidR="00FC2430" w:rsidRDefault="00FC2430" w:rsidP="008D0B66">
      <w:pPr>
        <w:spacing w:line="560" w:lineRule="exact"/>
        <w:ind w:firstLine="645"/>
        <w:rPr>
          <w:rFonts w:ascii="仿宋_GB2312" w:eastAsia="仿宋_GB2312" w:hint="eastAsia"/>
          <w:sz w:val="32"/>
          <w:szCs w:val="32"/>
        </w:rPr>
      </w:pPr>
    </w:p>
    <w:p w:rsidR="00FC2430" w:rsidRDefault="00FC2430" w:rsidP="008D0B66">
      <w:pPr>
        <w:spacing w:line="560" w:lineRule="exact"/>
        <w:ind w:firstLine="645"/>
        <w:rPr>
          <w:rFonts w:ascii="仿宋_GB2312" w:eastAsia="仿宋_GB2312" w:hint="eastAsia"/>
          <w:sz w:val="32"/>
          <w:szCs w:val="32"/>
        </w:rPr>
      </w:pPr>
    </w:p>
    <w:p w:rsidR="00FC2430" w:rsidRDefault="00FC2430" w:rsidP="00683240">
      <w:pPr>
        <w:spacing w:line="560" w:lineRule="exact"/>
        <w:rPr>
          <w:rFonts w:ascii="仿宋_GB2312" w:eastAsia="仿宋_GB2312" w:hint="eastAsia"/>
          <w:sz w:val="32"/>
          <w:szCs w:val="32"/>
        </w:rPr>
      </w:pPr>
    </w:p>
    <w:p w:rsidR="00FC2430" w:rsidRPr="007865A0" w:rsidRDefault="00FC2430" w:rsidP="008D0B66">
      <w:pPr>
        <w:spacing w:line="560" w:lineRule="exact"/>
        <w:ind w:firstLine="645"/>
        <w:rPr>
          <w:rFonts w:ascii="仿宋_GB2312" w:eastAsia="仿宋_GB2312" w:hint="eastAsia"/>
          <w:sz w:val="32"/>
          <w:szCs w:val="32"/>
        </w:rPr>
      </w:pPr>
    </w:p>
    <w:p w:rsidR="00867236" w:rsidRPr="006164F6" w:rsidRDefault="00867236" w:rsidP="00867236">
      <w:pPr>
        <w:spacing w:line="320" w:lineRule="exact"/>
        <w:rPr>
          <w:rFonts w:ascii="文星标宋" w:eastAsia="文星标宋" w:hAnsi="文星标宋" w:hint="eastAsia"/>
          <w:sz w:val="32"/>
        </w:rPr>
      </w:pPr>
      <w:r>
        <w:rPr>
          <w:rFonts w:ascii="文星标宋" w:eastAsia="文星标宋" w:hAnsi="文星标宋" w:hint="eastAsia"/>
          <w:noProof/>
          <w:sz w:val="32"/>
        </w:rPr>
        <w:pict>
          <v:shapetype id="_x0000_t32" coordsize="21600,21600" o:spt="32" o:oned="t" path="m,l21600,21600e" filled="f">
            <v:path arrowok="t" fillok="f" o:connecttype="none"/>
            <o:lock v:ext="edit" shapetype="t"/>
          </v:shapetype>
          <v:shape id="_x0000_s1048" type="#_x0000_t32" style="position:absolute;left:0;text-align:left;margin-left:2.8pt;margin-top:8.35pt;width:438.75pt;height:0;z-index:251656704" o:connectortype="straight"/>
        </w:pict>
      </w:r>
    </w:p>
    <w:p w:rsidR="00867236" w:rsidRPr="00A161AC" w:rsidRDefault="00867236" w:rsidP="00867236">
      <w:pPr>
        <w:spacing w:line="320" w:lineRule="exact"/>
        <w:ind w:firstLineChars="100" w:firstLine="280"/>
        <w:rPr>
          <w:rFonts w:ascii="仿宋_GB2312" w:eastAsia="仿宋_GB2312" w:hAnsi="仿宋_GB2312" w:cs="仿宋_GB2312" w:hint="eastAsia"/>
          <w:sz w:val="28"/>
          <w:szCs w:val="28"/>
        </w:rPr>
      </w:pPr>
      <w:r w:rsidRPr="00A161AC">
        <w:rPr>
          <w:rFonts w:ascii="仿宋_GB2312" w:eastAsia="仿宋_GB2312" w:hAnsi="文星标宋" w:hint="eastAsia"/>
          <w:noProof/>
          <w:sz w:val="28"/>
          <w:szCs w:val="28"/>
        </w:rPr>
        <w:pict>
          <v:shape id="_x0000_s1049" type="#_x0000_t32" style="position:absolute;left:0;text-align:left;margin-left:2.8pt;margin-top:23.85pt;width:438.75pt;height:0;z-index:251657728" o:connectortype="straight"/>
        </w:pict>
      </w:r>
      <w:r w:rsidRPr="00A161AC">
        <w:rPr>
          <w:rFonts w:ascii="仿宋_GB2312" w:eastAsia="仿宋_GB2312" w:hint="eastAsia"/>
          <w:sz w:val="28"/>
          <w:szCs w:val="28"/>
        </w:rPr>
        <w:t>青岛市民政局办公室                     201</w:t>
      </w:r>
      <w:r w:rsidR="00F42A0B">
        <w:rPr>
          <w:rFonts w:ascii="仿宋_GB2312" w:eastAsia="仿宋_GB2312" w:hint="eastAsia"/>
          <w:sz w:val="28"/>
          <w:szCs w:val="28"/>
        </w:rPr>
        <w:t>7</w:t>
      </w:r>
      <w:r w:rsidRPr="00A161AC">
        <w:rPr>
          <w:rFonts w:ascii="仿宋_GB2312" w:eastAsia="仿宋_GB2312" w:hint="eastAsia"/>
          <w:sz w:val="28"/>
          <w:szCs w:val="28"/>
        </w:rPr>
        <w:t>年</w:t>
      </w:r>
      <w:r w:rsidR="00683240">
        <w:rPr>
          <w:rFonts w:ascii="仿宋_GB2312" w:eastAsia="仿宋_GB2312" w:hint="eastAsia"/>
          <w:sz w:val="28"/>
          <w:szCs w:val="28"/>
        </w:rPr>
        <w:t>12</w:t>
      </w:r>
      <w:r w:rsidRPr="00A161AC">
        <w:rPr>
          <w:rFonts w:ascii="仿宋_GB2312" w:eastAsia="仿宋_GB2312" w:hint="eastAsia"/>
          <w:sz w:val="28"/>
          <w:szCs w:val="28"/>
        </w:rPr>
        <w:t>月</w:t>
      </w:r>
      <w:r w:rsidR="00683240">
        <w:rPr>
          <w:rFonts w:ascii="仿宋_GB2312" w:eastAsia="仿宋_GB2312" w:hint="eastAsia"/>
          <w:sz w:val="28"/>
          <w:szCs w:val="28"/>
        </w:rPr>
        <w:t>22</w:t>
      </w:r>
      <w:r w:rsidRPr="00A161AC">
        <w:rPr>
          <w:rFonts w:ascii="仿宋_GB2312" w:eastAsia="仿宋_GB2312" w:hint="eastAsia"/>
          <w:sz w:val="28"/>
          <w:szCs w:val="28"/>
        </w:rPr>
        <w:t xml:space="preserve">日印发  </w:t>
      </w:r>
    </w:p>
    <w:p w:rsidR="006702BC" w:rsidRPr="006702BC" w:rsidRDefault="006702BC" w:rsidP="006702BC">
      <w:pPr>
        <w:spacing w:line="320" w:lineRule="exact"/>
        <w:ind w:firstLineChars="100" w:firstLine="320"/>
        <w:rPr>
          <w:rFonts w:ascii="仿宋_GB2312" w:eastAsia="仿宋_GB2312" w:hAnsi="仿宋_GB2312" w:cs="仿宋_GB2312" w:hint="eastAsia"/>
          <w:sz w:val="32"/>
          <w:szCs w:val="32"/>
        </w:rPr>
      </w:pPr>
    </w:p>
    <w:sectPr w:rsidR="006702BC" w:rsidRPr="006702BC" w:rsidSect="00EE2C73">
      <w:footerReference w:type="even" r:id="rId12"/>
      <w:footerReference w:type="default" r:id="rId13"/>
      <w:pgSz w:w="11906" w:h="16838"/>
      <w:pgMar w:top="2098" w:right="1474" w:bottom="1985" w:left="1588" w:header="851" w:footer="124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B77" w:rsidRDefault="00AC5B77">
      <w:r>
        <w:separator/>
      </w:r>
    </w:p>
  </w:endnote>
  <w:endnote w:type="continuationSeparator" w:id="1">
    <w:p w:rsidR="00AC5B77" w:rsidRDefault="00AC5B7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汉仪仿宋简">
    <w:altName w:val="宋体"/>
    <w:charset w:val="86"/>
    <w:family w:val="auto"/>
    <w:pitch w:val="variable"/>
    <w:sig w:usb0="00000001" w:usb1="080E0800" w:usb2="00000012" w:usb3="00000000" w:csb0="00040000"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文星简美黑">
    <w:altName w:val="Arial Unicode MS"/>
    <w:charset w:val="86"/>
    <w:family w:val="modern"/>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文星标宋">
    <w:altName w:val="微软雅黑"/>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240" w:rsidRDefault="00683240">
    <w:pPr>
      <w:pStyle w:val="a7"/>
      <w:rPr>
        <w:sz w:val="24"/>
        <w:szCs w:val="24"/>
      </w:rPr>
    </w:pPr>
    <w:r>
      <w:rPr>
        <w:sz w:val="24"/>
        <w:szCs w:val="24"/>
      </w:rPr>
      <w:pict>
        <v:shapetype id="_x0000_t202" coordsize="21600,21600" o:spt="202" path="m,l,21600r21600,l21600,xe">
          <v:stroke joinstyle="miter"/>
          <v:path gradientshapeok="t" o:connecttype="rect"/>
        </v:shapetype>
        <v:shape id="_x0000_s2050" type="#_x0000_t202" style="position:absolute;margin-left:104pt;margin-top:0;width:2in;height:2in;z-index:251658240;mso-wrap-style:none;mso-position-horizontal:outside;mso-position-horizontal-relative:margin" filled="f" stroked="f">
          <v:textbox style="mso-fit-shape-to-text:t" inset="0,0,0,0">
            <w:txbxContent>
              <w:p w:rsidR="00683240" w:rsidRDefault="00683240">
                <w:pPr>
                  <w:pStyle w:val="a7"/>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noProof/>
                    <w:sz w:val="24"/>
                    <w:szCs w:val="24"/>
                  </w:rPr>
                  <w:t>I</w:t>
                </w:r>
                <w:r>
                  <w:rPr>
                    <w:rFonts w:hint="eastAsia"/>
                    <w:sz w:val="24"/>
                    <w:szCs w:val="2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240" w:rsidRDefault="00683240">
    <w:pPr>
      <w:pStyle w:val="a7"/>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7216;mso-wrap-style:none;mso-position-horizontal:outside;mso-position-horizontal-relative:margin" filled="f" stroked="f">
          <v:textbox style="mso-fit-shape-to-text:t" inset="0,0,0,0">
            <w:txbxContent>
              <w:p w:rsidR="00683240" w:rsidRDefault="00683240">
                <w:pPr>
                  <w:pStyle w:val="a7"/>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noProof/>
                    <w:sz w:val="24"/>
                    <w:szCs w:val="24"/>
                  </w:rPr>
                  <w:t>III</w:t>
                </w:r>
                <w:r>
                  <w:rPr>
                    <w:rFonts w:hint="eastAsia"/>
                    <w:sz w:val="24"/>
                    <w:szCs w:val="24"/>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240" w:rsidRDefault="00683240">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CBE" w:rsidRDefault="001D3CBE" w:rsidP="00D457FD">
    <w:pPr>
      <w:pStyle w:val="a7"/>
    </w:pPr>
    <w:r>
      <w:rPr>
        <w:rFonts w:hint="eastAsia"/>
        <w:sz w:val="28"/>
        <w:szCs w:val="28"/>
      </w:rPr>
      <w:t>—</w:t>
    </w:r>
    <w:r>
      <w:rPr>
        <w:rFonts w:hint="eastAsia"/>
        <w:sz w:val="28"/>
        <w:szCs w:val="28"/>
      </w:rPr>
      <w:t xml:space="preserve"> </w:t>
    </w:r>
    <w:r w:rsidRPr="00D457FD">
      <w:rPr>
        <w:sz w:val="28"/>
        <w:szCs w:val="28"/>
      </w:rPr>
      <w:fldChar w:fldCharType="begin"/>
    </w:r>
    <w:r w:rsidRPr="00D457FD">
      <w:rPr>
        <w:sz w:val="28"/>
        <w:szCs w:val="28"/>
      </w:rPr>
      <w:instrText xml:space="preserve"> PAGE   \* MERGEFORMAT </w:instrText>
    </w:r>
    <w:r w:rsidRPr="00D457FD">
      <w:rPr>
        <w:sz w:val="28"/>
        <w:szCs w:val="28"/>
      </w:rPr>
      <w:fldChar w:fldCharType="separate"/>
    </w:r>
    <w:r w:rsidR="00683240" w:rsidRPr="00683240">
      <w:rPr>
        <w:noProof/>
        <w:sz w:val="28"/>
        <w:szCs w:val="28"/>
        <w:lang w:val="zh-CN"/>
      </w:rPr>
      <w:t>2</w:t>
    </w:r>
    <w:r w:rsidRPr="00D457FD">
      <w:rPr>
        <w:sz w:val="28"/>
        <w:szCs w:val="28"/>
      </w:rPr>
      <w:fldChar w:fldCharType="end"/>
    </w:r>
    <w:r>
      <w:rPr>
        <w:rFonts w:hint="eastAsia"/>
        <w:sz w:val="28"/>
        <w:szCs w:val="28"/>
      </w:rPr>
      <w:t xml:space="preserve"> </w:t>
    </w:r>
    <w:r>
      <w:rPr>
        <w:rFonts w:hint="eastAsia"/>
        <w:sz w:val="28"/>
        <w:szCs w:val="28"/>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CBE" w:rsidRDefault="001D3CBE" w:rsidP="00EE2C73">
    <w:pPr>
      <w:pStyle w:val="a7"/>
      <w:wordWrap w:val="0"/>
      <w:jc w:val="right"/>
    </w:pPr>
    <w:r>
      <w:rPr>
        <w:rFonts w:hint="eastAsia"/>
        <w:sz w:val="28"/>
        <w:szCs w:val="28"/>
      </w:rPr>
      <w:t>—</w:t>
    </w:r>
    <w:r>
      <w:rPr>
        <w:rFonts w:hint="eastAsia"/>
        <w:sz w:val="28"/>
        <w:szCs w:val="28"/>
      </w:rPr>
      <w:t xml:space="preserve"> </w:t>
    </w:r>
    <w:r w:rsidRPr="00D457FD">
      <w:rPr>
        <w:sz w:val="28"/>
        <w:szCs w:val="28"/>
      </w:rPr>
      <w:fldChar w:fldCharType="begin"/>
    </w:r>
    <w:r w:rsidRPr="00D457FD">
      <w:rPr>
        <w:sz w:val="28"/>
        <w:szCs w:val="28"/>
      </w:rPr>
      <w:instrText xml:space="preserve"> PAGE   \* MERGEFORMAT </w:instrText>
    </w:r>
    <w:r w:rsidRPr="00D457FD">
      <w:rPr>
        <w:sz w:val="28"/>
        <w:szCs w:val="28"/>
      </w:rPr>
      <w:fldChar w:fldCharType="separate"/>
    </w:r>
    <w:r w:rsidR="00683240" w:rsidRPr="00683240">
      <w:rPr>
        <w:noProof/>
        <w:sz w:val="28"/>
        <w:szCs w:val="28"/>
        <w:lang w:val="zh-CN"/>
      </w:rPr>
      <w:t>1</w:t>
    </w:r>
    <w:r w:rsidRPr="00D457FD">
      <w:rPr>
        <w:sz w:val="28"/>
        <w:szCs w:val="28"/>
      </w:rPr>
      <w:fldChar w:fldCharType="end"/>
    </w:r>
    <w:r>
      <w:rPr>
        <w:rFonts w:hint="eastAsia"/>
        <w:sz w:val="28"/>
        <w:szCs w:val="28"/>
      </w:rPr>
      <w:t xml:space="preserve"> </w:t>
    </w:r>
    <w:r>
      <w:rPr>
        <w:rFonts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B77" w:rsidRDefault="00AC5B77">
      <w:r>
        <w:separator/>
      </w:r>
    </w:p>
  </w:footnote>
  <w:footnote w:type="continuationSeparator" w:id="1">
    <w:p w:rsidR="00AC5B77" w:rsidRDefault="00AC5B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240" w:rsidRDefault="00683240">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pStyle w:val="a"/>
      <w:suff w:val="nothing"/>
      <w:lvlText w:val="%1　"/>
      <w:lvlJc w:val="left"/>
      <w:rPr>
        <w:rFonts w:ascii="黑体" w:eastAsia="黑体" w:hAnsi="Times New Roman" w:cs="Times New Roman" w:hint="eastAsia"/>
        <w:b w:val="0"/>
        <w:bCs w:val="0"/>
        <w:i w:val="0"/>
        <w:iCs w:val="0"/>
        <w:sz w:val="30"/>
        <w:szCs w:val="30"/>
      </w:rPr>
    </w:lvl>
    <w:lvl w:ilvl="1">
      <w:start w:val="1"/>
      <w:numFmt w:val="decimal"/>
      <w:pStyle w:val="a0"/>
      <w:suff w:val="nothing"/>
      <w:lvlText w:val="%1.%2　"/>
      <w:lvlJc w:val="left"/>
      <w:rPr>
        <w:rFonts w:ascii="黑体" w:eastAsia="黑体" w:hAnsi="Times New Roman" w:cs="Times New Roman" w:hint="eastAsia"/>
        <w:b w:val="0"/>
        <w:bCs w:val="0"/>
        <w:i w:val="0"/>
        <w:iCs w:val="0"/>
        <w:caps w:val="0"/>
        <w:strike w:val="0"/>
        <w:dstrike w:val="0"/>
        <w:outline w:val="0"/>
        <w:shadow w:val="0"/>
        <w:spacing w:val="0"/>
        <w:kern w:val="0"/>
        <w:position w:val="0"/>
        <w:sz w:val="28"/>
        <w:szCs w:val="28"/>
        <w:u w:val="none"/>
      </w:rPr>
    </w:lvl>
    <w:lvl w:ilvl="2">
      <w:start w:val="1"/>
      <w:numFmt w:val="decimal"/>
      <w:pStyle w:val="a1"/>
      <w:suff w:val="nothing"/>
      <w:lvlText w:val="%1.%2.%3　"/>
      <w:lvlJc w:val="left"/>
      <w:rPr>
        <w:rFonts w:ascii="黑体" w:eastAsia="黑体" w:hAnsi="Times New Roman" w:cs="Times New Roman" w:hint="eastAsia"/>
        <w:b w:val="0"/>
        <w:bCs w:val="0"/>
        <w:i w:val="0"/>
        <w:iCs w:val="0"/>
        <w:sz w:val="28"/>
        <w:szCs w:val="28"/>
      </w:rPr>
    </w:lvl>
    <w:lvl w:ilvl="3">
      <w:start w:val="1"/>
      <w:numFmt w:val="decimal"/>
      <w:suff w:val="nothing"/>
      <w:lvlText w:val="%1.%2.%3.%4　"/>
      <w:lvlJc w:val="left"/>
      <w:rPr>
        <w:rFonts w:ascii="黑体" w:eastAsia="黑体" w:hAnsi="Times New Roman" w:cs="Times New Roman" w:hint="eastAsia"/>
        <w:b w:val="0"/>
        <w:bCs w:val="0"/>
        <w:i w:val="0"/>
        <w:iCs w:val="0"/>
        <w:sz w:val="21"/>
        <w:szCs w:val="21"/>
      </w:rPr>
    </w:lvl>
    <w:lvl w:ilvl="4">
      <w:start w:val="1"/>
      <w:numFmt w:val="decimal"/>
      <w:suff w:val="nothing"/>
      <w:lvlText w:val="%1.%2.%3.%4.%5　"/>
      <w:lvlJc w:val="left"/>
      <w:rPr>
        <w:rFonts w:ascii="黑体" w:eastAsia="黑体" w:hAnsi="Times New Roman" w:cs="Times New Roman" w:hint="eastAsia"/>
        <w:b w:val="0"/>
        <w:bCs w:val="0"/>
        <w:i w:val="0"/>
        <w:iCs w:val="0"/>
        <w:sz w:val="21"/>
        <w:szCs w:val="21"/>
      </w:rPr>
    </w:lvl>
    <w:lvl w:ilvl="5">
      <w:start w:val="1"/>
      <w:numFmt w:val="decimal"/>
      <w:suff w:val="nothing"/>
      <w:lvlText w:val="%1.%2.%3.%4.%5.%6　"/>
      <w:lvlJc w:val="left"/>
      <w:rPr>
        <w:rFonts w:ascii="黑体" w:eastAsia="黑体" w:hAnsi="Times New Roman" w:cs="Times New Roman" w:hint="eastAsia"/>
        <w:b w:val="0"/>
        <w:bCs w:val="0"/>
        <w:i w:val="0"/>
        <w:iCs w:val="0"/>
        <w:sz w:val="21"/>
        <w:szCs w:val="21"/>
      </w:rPr>
    </w:lvl>
    <w:lvl w:ilvl="6">
      <w:start w:val="1"/>
      <w:numFmt w:val="decimal"/>
      <w:suff w:val="nothing"/>
      <w:lvlText w:val="%1%2.%3.%4.%5.%6.%7　"/>
      <w:lvlJc w:val="left"/>
      <w:rPr>
        <w:rFonts w:ascii="黑体" w:eastAsia="黑体" w:hAnsi="Times New Roman" w:cs="Times New Roman" w:hint="eastAsia"/>
        <w:b w:val="0"/>
        <w:bCs w:val="0"/>
        <w:i w:val="0"/>
        <w:iCs w:val="0"/>
        <w:sz w:val="21"/>
        <w:szCs w:val="21"/>
      </w:rPr>
    </w:lvl>
    <w:lvl w:ilvl="7">
      <w:start w:val="1"/>
      <w:numFmt w:val="decimal"/>
      <w:lvlText w:val="%1.%2.%3.%4.%5.%6.%7.%8"/>
      <w:lvlJc w:val="left"/>
      <w:pPr>
        <w:tabs>
          <w:tab w:val="left" w:pos="4771"/>
        </w:tabs>
        <w:ind w:left="4389" w:hanging="1418"/>
      </w:pPr>
      <w:rPr>
        <w:rFonts w:cs="Times New Roman" w:hint="eastAsia"/>
      </w:rPr>
    </w:lvl>
    <w:lvl w:ilvl="8">
      <w:start w:val="1"/>
      <w:numFmt w:val="decimal"/>
      <w:lvlText w:val="%1.%2.%3.%4.%5.%6.%7.%8.%9"/>
      <w:lvlJc w:val="left"/>
      <w:pPr>
        <w:tabs>
          <w:tab w:val="left" w:pos="5197"/>
        </w:tabs>
        <w:ind w:left="5097" w:hanging="1700"/>
      </w:pPr>
      <w:rPr>
        <w:rFonts w:cs="Times New Roman" w:hint="eastAsia"/>
      </w:rPr>
    </w:lvl>
  </w:abstractNum>
  <w:abstractNum w:abstractNumId="1">
    <w:nsid w:val="06F47096"/>
    <w:multiLevelType w:val="hybridMultilevel"/>
    <w:tmpl w:val="6B562002"/>
    <w:lvl w:ilvl="0" w:tplc="9A24C63C">
      <w:start w:val="3"/>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1A8F25DB"/>
    <w:multiLevelType w:val="hybridMultilevel"/>
    <w:tmpl w:val="304A1278"/>
    <w:lvl w:ilvl="0" w:tplc="11845062">
      <w:start w:val="1"/>
      <w:numFmt w:val="japaneseCounting"/>
      <w:lvlText w:val="%1、"/>
      <w:lvlJc w:val="left"/>
      <w:pPr>
        <w:ind w:left="1360" w:hanging="720"/>
      </w:pPr>
      <w:rPr>
        <w:rFonts w:cs="Times New Roman" w:hint="default"/>
      </w:rPr>
    </w:lvl>
    <w:lvl w:ilvl="1" w:tplc="04090019">
      <w:start w:val="1"/>
      <w:numFmt w:val="lowerLetter"/>
      <w:lvlText w:val="%2)"/>
      <w:lvlJc w:val="left"/>
      <w:pPr>
        <w:ind w:left="1480" w:hanging="420"/>
      </w:pPr>
      <w:rPr>
        <w:rFonts w:cs="Times New Roman"/>
      </w:rPr>
    </w:lvl>
    <w:lvl w:ilvl="2" w:tplc="0409001B">
      <w:start w:val="1"/>
      <w:numFmt w:val="lowerRoman"/>
      <w:lvlText w:val="%3."/>
      <w:lvlJc w:val="right"/>
      <w:pPr>
        <w:ind w:left="1900" w:hanging="420"/>
      </w:pPr>
      <w:rPr>
        <w:rFonts w:cs="Times New Roman"/>
      </w:rPr>
    </w:lvl>
    <w:lvl w:ilvl="3" w:tplc="0409000F">
      <w:start w:val="1"/>
      <w:numFmt w:val="decimal"/>
      <w:lvlText w:val="%4."/>
      <w:lvlJc w:val="left"/>
      <w:pPr>
        <w:ind w:left="2320" w:hanging="420"/>
      </w:pPr>
      <w:rPr>
        <w:rFonts w:cs="Times New Roman"/>
      </w:rPr>
    </w:lvl>
    <w:lvl w:ilvl="4" w:tplc="04090019">
      <w:start w:val="1"/>
      <w:numFmt w:val="lowerLetter"/>
      <w:lvlText w:val="%5)"/>
      <w:lvlJc w:val="left"/>
      <w:pPr>
        <w:ind w:left="2740" w:hanging="420"/>
      </w:pPr>
      <w:rPr>
        <w:rFonts w:cs="Times New Roman"/>
      </w:rPr>
    </w:lvl>
    <w:lvl w:ilvl="5" w:tplc="0409001B">
      <w:start w:val="1"/>
      <w:numFmt w:val="lowerRoman"/>
      <w:lvlText w:val="%6."/>
      <w:lvlJc w:val="right"/>
      <w:pPr>
        <w:ind w:left="3160" w:hanging="420"/>
      </w:pPr>
      <w:rPr>
        <w:rFonts w:cs="Times New Roman"/>
      </w:rPr>
    </w:lvl>
    <w:lvl w:ilvl="6" w:tplc="0409000F">
      <w:start w:val="1"/>
      <w:numFmt w:val="decimal"/>
      <w:lvlText w:val="%7."/>
      <w:lvlJc w:val="left"/>
      <w:pPr>
        <w:ind w:left="3580" w:hanging="420"/>
      </w:pPr>
      <w:rPr>
        <w:rFonts w:cs="Times New Roman"/>
      </w:rPr>
    </w:lvl>
    <w:lvl w:ilvl="7" w:tplc="04090019">
      <w:start w:val="1"/>
      <w:numFmt w:val="lowerLetter"/>
      <w:lvlText w:val="%8)"/>
      <w:lvlJc w:val="left"/>
      <w:pPr>
        <w:ind w:left="4000" w:hanging="420"/>
      </w:pPr>
      <w:rPr>
        <w:rFonts w:cs="Times New Roman"/>
      </w:rPr>
    </w:lvl>
    <w:lvl w:ilvl="8" w:tplc="0409001B">
      <w:start w:val="1"/>
      <w:numFmt w:val="lowerRoman"/>
      <w:lvlText w:val="%9."/>
      <w:lvlJc w:val="right"/>
      <w:pPr>
        <w:ind w:left="4420" w:hanging="420"/>
      </w:pPr>
      <w:rPr>
        <w:rFonts w:cs="Times New Roman"/>
      </w:rPr>
    </w:lvl>
  </w:abstractNum>
  <w:abstractNum w:abstractNumId="3">
    <w:nsid w:val="2C6134BB"/>
    <w:multiLevelType w:val="hybridMultilevel"/>
    <w:tmpl w:val="DE785D22"/>
    <w:lvl w:ilvl="0" w:tplc="6372923E">
      <w:start w:val="1"/>
      <w:numFmt w:val="japaneseCounting"/>
      <w:lvlText w:val="%1、"/>
      <w:lvlJc w:val="left"/>
      <w:pPr>
        <w:tabs>
          <w:tab w:val="num" w:pos="1363"/>
        </w:tabs>
        <w:ind w:left="1363" w:hanging="720"/>
      </w:pPr>
      <w:rPr>
        <w:rFonts w:ascii="黑体" w:eastAsia="黑体" w:hint="default"/>
      </w:rPr>
    </w:lvl>
    <w:lvl w:ilvl="1" w:tplc="04090019" w:tentative="1">
      <w:start w:val="1"/>
      <w:numFmt w:val="lowerLetter"/>
      <w:lvlText w:val="%2)"/>
      <w:lvlJc w:val="left"/>
      <w:pPr>
        <w:tabs>
          <w:tab w:val="num" w:pos="1483"/>
        </w:tabs>
        <w:ind w:left="1483" w:hanging="420"/>
      </w:pPr>
    </w:lvl>
    <w:lvl w:ilvl="2" w:tplc="0409001B" w:tentative="1">
      <w:start w:val="1"/>
      <w:numFmt w:val="lowerRoman"/>
      <w:lvlText w:val="%3."/>
      <w:lvlJc w:val="right"/>
      <w:pPr>
        <w:tabs>
          <w:tab w:val="num" w:pos="1903"/>
        </w:tabs>
        <w:ind w:left="1903" w:hanging="420"/>
      </w:pPr>
    </w:lvl>
    <w:lvl w:ilvl="3" w:tplc="0409000F" w:tentative="1">
      <w:start w:val="1"/>
      <w:numFmt w:val="decimal"/>
      <w:lvlText w:val="%4."/>
      <w:lvlJc w:val="left"/>
      <w:pPr>
        <w:tabs>
          <w:tab w:val="num" w:pos="2323"/>
        </w:tabs>
        <w:ind w:left="2323" w:hanging="420"/>
      </w:pPr>
    </w:lvl>
    <w:lvl w:ilvl="4" w:tplc="04090019"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4">
    <w:nsid w:val="3D9F33BD"/>
    <w:multiLevelType w:val="hybridMultilevel"/>
    <w:tmpl w:val="78085D60"/>
    <w:lvl w:ilvl="0" w:tplc="F9689B46">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5">
    <w:nsid w:val="4BB6589D"/>
    <w:multiLevelType w:val="hybridMultilevel"/>
    <w:tmpl w:val="4DB80CAA"/>
    <w:lvl w:ilvl="0" w:tplc="AD50818C">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6">
    <w:nsid w:val="4D5E67B7"/>
    <w:multiLevelType w:val="hybridMultilevel"/>
    <w:tmpl w:val="FF027C30"/>
    <w:lvl w:ilvl="0" w:tplc="513C04F8">
      <w:start w:val="1"/>
      <w:numFmt w:val="japaneseCounting"/>
      <w:lvlText w:val="%1、"/>
      <w:lvlJc w:val="left"/>
      <w:pPr>
        <w:tabs>
          <w:tab w:val="num" w:pos="1040"/>
        </w:tabs>
        <w:ind w:left="1040" w:hanging="720"/>
      </w:pPr>
      <w:rPr>
        <w:rFonts w:hint="default"/>
      </w:rPr>
    </w:lvl>
    <w:lvl w:ilvl="1" w:tplc="04090019" w:tentative="1">
      <w:start w:val="1"/>
      <w:numFmt w:val="lowerLetter"/>
      <w:lvlText w:val="%2)"/>
      <w:lvlJc w:val="left"/>
      <w:pPr>
        <w:tabs>
          <w:tab w:val="num" w:pos="1160"/>
        </w:tabs>
        <w:ind w:left="1160" w:hanging="420"/>
      </w:pPr>
    </w:lvl>
    <w:lvl w:ilvl="2" w:tplc="0409001B" w:tentative="1">
      <w:start w:val="1"/>
      <w:numFmt w:val="lowerRoman"/>
      <w:lvlText w:val="%3."/>
      <w:lvlJc w:val="righ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9" w:tentative="1">
      <w:start w:val="1"/>
      <w:numFmt w:val="lowerLetter"/>
      <w:lvlText w:val="%5)"/>
      <w:lvlJc w:val="left"/>
      <w:pPr>
        <w:tabs>
          <w:tab w:val="num" w:pos="2420"/>
        </w:tabs>
        <w:ind w:left="2420" w:hanging="420"/>
      </w:pPr>
    </w:lvl>
    <w:lvl w:ilvl="5" w:tplc="0409001B" w:tentative="1">
      <w:start w:val="1"/>
      <w:numFmt w:val="lowerRoman"/>
      <w:lvlText w:val="%6."/>
      <w:lvlJc w:val="righ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9" w:tentative="1">
      <w:start w:val="1"/>
      <w:numFmt w:val="lowerLetter"/>
      <w:lvlText w:val="%8)"/>
      <w:lvlJc w:val="left"/>
      <w:pPr>
        <w:tabs>
          <w:tab w:val="num" w:pos="3680"/>
        </w:tabs>
        <w:ind w:left="3680" w:hanging="420"/>
      </w:pPr>
    </w:lvl>
    <w:lvl w:ilvl="8" w:tplc="0409001B" w:tentative="1">
      <w:start w:val="1"/>
      <w:numFmt w:val="lowerRoman"/>
      <w:lvlText w:val="%9."/>
      <w:lvlJc w:val="right"/>
      <w:pPr>
        <w:tabs>
          <w:tab w:val="num" w:pos="4100"/>
        </w:tabs>
        <w:ind w:left="4100" w:hanging="420"/>
      </w:pPr>
    </w:lvl>
  </w:abstractNum>
  <w:abstractNum w:abstractNumId="7">
    <w:nsid w:val="4D8B0651"/>
    <w:multiLevelType w:val="hybridMultilevel"/>
    <w:tmpl w:val="E996A61C"/>
    <w:lvl w:ilvl="0" w:tplc="B33A54B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8">
    <w:nsid w:val="5A250849"/>
    <w:multiLevelType w:val="singleLevel"/>
    <w:tmpl w:val="5A250849"/>
    <w:lvl w:ilvl="0">
      <w:start w:val="1"/>
      <w:numFmt w:val="decimal"/>
      <w:lvlText w:val="[%1]"/>
      <w:lvlJc w:val="left"/>
      <w:pPr>
        <w:tabs>
          <w:tab w:val="left" w:pos="312"/>
        </w:tabs>
      </w:pPr>
    </w:lvl>
  </w:abstractNum>
  <w:abstractNum w:abstractNumId="9">
    <w:nsid w:val="653E59D4"/>
    <w:multiLevelType w:val="hybridMultilevel"/>
    <w:tmpl w:val="5A08713A"/>
    <w:lvl w:ilvl="0" w:tplc="A6080F60">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0">
    <w:nsid w:val="6A807BD4"/>
    <w:multiLevelType w:val="hybridMultilevel"/>
    <w:tmpl w:val="DE66A93C"/>
    <w:lvl w:ilvl="0" w:tplc="3DB8274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1">
    <w:nsid w:val="77166AAF"/>
    <w:multiLevelType w:val="hybridMultilevel"/>
    <w:tmpl w:val="31FC11E8"/>
    <w:lvl w:ilvl="0" w:tplc="846A5772">
      <w:start w:val="1"/>
      <w:numFmt w:val="decimal"/>
      <w:lvlText w:val="%1."/>
      <w:lvlJc w:val="left"/>
      <w:pPr>
        <w:tabs>
          <w:tab w:val="num" w:pos="1000"/>
        </w:tabs>
        <w:ind w:left="1000" w:hanging="36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6"/>
  </w:num>
  <w:num w:numId="2">
    <w:abstractNumId w:val="2"/>
  </w:num>
  <w:num w:numId="3">
    <w:abstractNumId w:val="11"/>
  </w:num>
  <w:num w:numId="4">
    <w:abstractNumId w:val="7"/>
  </w:num>
  <w:num w:numId="5">
    <w:abstractNumId w:val="5"/>
  </w:num>
  <w:num w:numId="6">
    <w:abstractNumId w:val="4"/>
  </w:num>
  <w:num w:numId="7">
    <w:abstractNumId w:val="3"/>
  </w:num>
  <w:num w:numId="8">
    <w:abstractNumId w:val="10"/>
  </w:num>
  <w:num w:numId="9">
    <w:abstractNumId w:val="9"/>
  </w:num>
  <w:num w:numId="10">
    <w:abstractNumId w:val="1"/>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attachedTemplate r:id="rId1"/>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5B77"/>
    <w:rsid w:val="000002A9"/>
    <w:rsid w:val="000223FD"/>
    <w:rsid w:val="00027902"/>
    <w:rsid w:val="00031AD7"/>
    <w:rsid w:val="000374A7"/>
    <w:rsid w:val="000405B8"/>
    <w:rsid w:val="00057E0F"/>
    <w:rsid w:val="00063C82"/>
    <w:rsid w:val="00067141"/>
    <w:rsid w:val="00067F77"/>
    <w:rsid w:val="0009638D"/>
    <w:rsid w:val="000A106D"/>
    <w:rsid w:val="000A4A5A"/>
    <w:rsid w:val="000B1C2F"/>
    <w:rsid w:val="000B3960"/>
    <w:rsid w:val="000B5ECF"/>
    <w:rsid w:val="000C5247"/>
    <w:rsid w:val="000D42D7"/>
    <w:rsid w:val="000D5E98"/>
    <w:rsid w:val="000F7592"/>
    <w:rsid w:val="00101796"/>
    <w:rsid w:val="00102B52"/>
    <w:rsid w:val="001260A4"/>
    <w:rsid w:val="00141AF8"/>
    <w:rsid w:val="00143270"/>
    <w:rsid w:val="00147818"/>
    <w:rsid w:val="00150546"/>
    <w:rsid w:val="00160FA5"/>
    <w:rsid w:val="0016345B"/>
    <w:rsid w:val="0019405C"/>
    <w:rsid w:val="001A50C0"/>
    <w:rsid w:val="001C5D63"/>
    <w:rsid w:val="001D3CBE"/>
    <w:rsid w:val="001E55FC"/>
    <w:rsid w:val="001F408B"/>
    <w:rsid w:val="002071C6"/>
    <w:rsid w:val="002167D6"/>
    <w:rsid w:val="00220944"/>
    <w:rsid w:val="00244607"/>
    <w:rsid w:val="00255648"/>
    <w:rsid w:val="0028308A"/>
    <w:rsid w:val="002A5270"/>
    <w:rsid w:val="002B5C65"/>
    <w:rsid w:val="002B7588"/>
    <w:rsid w:val="002C2543"/>
    <w:rsid w:val="002C254D"/>
    <w:rsid w:val="002C57DF"/>
    <w:rsid w:val="002F4E21"/>
    <w:rsid w:val="00306756"/>
    <w:rsid w:val="003122A9"/>
    <w:rsid w:val="00320EA1"/>
    <w:rsid w:val="00322DAE"/>
    <w:rsid w:val="00327AEA"/>
    <w:rsid w:val="00341F22"/>
    <w:rsid w:val="0034410C"/>
    <w:rsid w:val="00346803"/>
    <w:rsid w:val="00350BB4"/>
    <w:rsid w:val="00353F98"/>
    <w:rsid w:val="003560CF"/>
    <w:rsid w:val="00360F3C"/>
    <w:rsid w:val="0036259C"/>
    <w:rsid w:val="003634E7"/>
    <w:rsid w:val="00371E9B"/>
    <w:rsid w:val="00371F8A"/>
    <w:rsid w:val="003760D5"/>
    <w:rsid w:val="003837EA"/>
    <w:rsid w:val="003863BC"/>
    <w:rsid w:val="00393A1C"/>
    <w:rsid w:val="0039493B"/>
    <w:rsid w:val="003A3E74"/>
    <w:rsid w:val="003C0924"/>
    <w:rsid w:val="003C13D5"/>
    <w:rsid w:val="003C280A"/>
    <w:rsid w:val="003D12B1"/>
    <w:rsid w:val="003D3898"/>
    <w:rsid w:val="003E15D0"/>
    <w:rsid w:val="003E50EC"/>
    <w:rsid w:val="003F654C"/>
    <w:rsid w:val="003F74D6"/>
    <w:rsid w:val="00400758"/>
    <w:rsid w:val="00421168"/>
    <w:rsid w:val="0043196C"/>
    <w:rsid w:val="00441AED"/>
    <w:rsid w:val="004541A8"/>
    <w:rsid w:val="004547F6"/>
    <w:rsid w:val="004670B2"/>
    <w:rsid w:val="004879A5"/>
    <w:rsid w:val="00497F0B"/>
    <w:rsid w:val="004A1615"/>
    <w:rsid w:val="004A19B9"/>
    <w:rsid w:val="004C3785"/>
    <w:rsid w:val="004E0308"/>
    <w:rsid w:val="004E1FB3"/>
    <w:rsid w:val="004E3ABF"/>
    <w:rsid w:val="004E46AD"/>
    <w:rsid w:val="004F1355"/>
    <w:rsid w:val="00501AD9"/>
    <w:rsid w:val="00502C26"/>
    <w:rsid w:val="00513C8A"/>
    <w:rsid w:val="00514987"/>
    <w:rsid w:val="00515C1E"/>
    <w:rsid w:val="005328E0"/>
    <w:rsid w:val="00537655"/>
    <w:rsid w:val="00545626"/>
    <w:rsid w:val="0057219A"/>
    <w:rsid w:val="0057768E"/>
    <w:rsid w:val="00577D07"/>
    <w:rsid w:val="005873E1"/>
    <w:rsid w:val="0059605E"/>
    <w:rsid w:val="005B05F9"/>
    <w:rsid w:val="005B3C3B"/>
    <w:rsid w:val="005B6A6B"/>
    <w:rsid w:val="005D00E5"/>
    <w:rsid w:val="005F02CB"/>
    <w:rsid w:val="005F21FF"/>
    <w:rsid w:val="0062733D"/>
    <w:rsid w:val="006303B7"/>
    <w:rsid w:val="006328DC"/>
    <w:rsid w:val="006414AA"/>
    <w:rsid w:val="0064181C"/>
    <w:rsid w:val="0064543F"/>
    <w:rsid w:val="00653BE3"/>
    <w:rsid w:val="0066036A"/>
    <w:rsid w:val="006702BC"/>
    <w:rsid w:val="00671F39"/>
    <w:rsid w:val="00680010"/>
    <w:rsid w:val="00681A68"/>
    <w:rsid w:val="00683240"/>
    <w:rsid w:val="006861B4"/>
    <w:rsid w:val="006908EF"/>
    <w:rsid w:val="006941F4"/>
    <w:rsid w:val="006B3A99"/>
    <w:rsid w:val="006B613F"/>
    <w:rsid w:val="006C0B90"/>
    <w:rsid w:val="006C65FA"/>
    <w:rsid w:val="006D0D4B"/>
    <w:rsid w:val="006E35EE"/>
    <w:rsid w:val="00700112"/>
    <w:rsid w:val="00707BF9"/>
    <w:rsid w:val="00734488"/>
    <w:rsid w:val="00741876"/>
    <w:rsid w:val="00743A02"/>
    <w:rsid w:val="007505A8"/>
    <w:rsid w:val="0077127C"/>
    <w:rsid w:val="00772852"/>
    <w:rsid w:val="007870D8"/>
    <w:rsid w:val="007B151E"/>
    <w:rsid w:val="007B468C"/>
    <w:rsid w:val="007C639E"/>
    <w:rsid w:val="007D5A03"/>
    <w:rsid w:val="007E2AAF"/>
    <w:rsid w:val="00811522"/>
    <w:rsid w:val="00821914"/>
    <w:rsid w:val="008239B3"/>
    <w:rsid w:val="0083289C"/>
    <w:rsid w:val="00867236"/>
    <w:rsid w:val="008703A3"/>
    <w:rsid w:val="00873C78"/>
    <w:rsid w:val="00884DBC"/>
    <w:rsid w:val="008C0FB6"/>
    <w:rsid w:val="008D0B66"/>
    <w:rsid w:val="008E701B"/>
    <w:rsid w:val="0091057A"/>
    <w:rsid w:val="009220C2"/>
    <w:rsid w:val="0093370B"/>
    <w:rsid w:val="00981F03"/>
    <w:rsid w:val="009871AC"/>
    <w:rsid w:val="0099448E"/>
    <w:rsid w:val="009B22C8"/>
    <w:rsid w:val="009E38C1"/>
    <w:rsid w:val="009E7246"/>
    <w:rsid w:val="009F1029"/>
    <w:rsid w:val="009F7753"/>
    <w:rsid w:val="00A07A55"/>
    <w:rsid w:val="00A1425C"/>
    <w:rsid w:val="00A15F0F"/>
    <w:rsid w:val="00A161AC"/>
    <w:rsid w:val="00A22EFB"/>
    <w:rsid w:val="00A344A3"/>
    <w:rsid w:val="00A61B3C"/>
    <w:rsid w:val="00A8501A"/>
    <w:rsid w:val="00AA028C"/>
    <w:rsid w:val="00AA0FB4"/>
    <w:rsid w:val="00AC0492"/>
    <w:rsid w:val="00AC5B77"/>
    <w:rsid w:val="00AC663B"/>
    <w:rsid w:val="00AE4A38"/>
    <w:rsid w:val="00AE5293"/>
    <w:rsid w:val="00B00F3F"/>
    <w:rsid w:val="00B01A9B"/>
    <w:rsid w:val="00B4007B"/>
    <w:rsid w:val="00B66578"/>
    <w:rsid w:val="00B668E4"/>
    <w:rsid w:val="00B92320"/>
    <w:rsid w:val="00B950B2"/>
    <w:rsid w:val="00BA7F8E"/>
    <w:rsid w:val="00BB7D7E"/>
    <w:rsid w:val="00BD0358"/>
    <w:rsid w:val="00BD2217"/>
    <w:rsid w:val="00BD7626"/>
    <w:rsid w:val="00BE32CD"/>
    <w:rsid w:val="00BE4A92"/>
    <w:rsid w:val="00C04CC5"/>
    <w:rsid w:val="00C05021"/>
    <w:rsid w:val="00C173EE"/>
    <w:rsid w:val="00C2646E"/>
    <w:rsid w:val="00C414B7"/>
    <w:rsid w:val="00C4777B"/>
    <w:rsid w:val="00C669DD"/>
    <w:rsid w:val="00C73A5E"/>
    <w:rsid w:val="00C9001C"/>
    <w:rsid w:val="00C945AE"/>
    <w:rsid w:val="00C95101"/>
    <w:rsid w:val="00C95721"/>
    <w:rsid w:val="00C97125"/>
    <w:rsid w:val="00CA34C3"/>
    <w:rsid w:val="00CB4B3B"/>
    <w:rsid w:val="00CC4E91"/>
    <w:rsid w:val="00CE616F"/>
    <w:rsid w:val="00D00798"/>
    <w:rsid w:val="00D03FF4"/>
    <w:rsid w:val="00D047B2"/>
    <w:rsid w:val="00D16A6D"/>
    <w:rsid w:val="00D200B0"/>
    <w:rsid w:val="00D31A5E"/>
    <w:rsid w:val="00D32FB9"/>
    <w:rsid w:val="00D33968"/>
    <w:rsid w:val="00D3701E"/>
    <w:rsid w:val="00D457FD"/>
    <w:rsid w:val="00D552FC"/>
    <w:rsid w:val="00D55B85"/>
    <w:rsid w:val="00D64301"/>
    <w:rsid w:val="00D67F7C"/>
    <w:rsid w:val="00D705C5"/>
    <w:rsid w:val="00D94386"/>
    <w:rsid w:val="00DB1085"/>
    <w:rsid w:val="00DB1432"/>
    <w:rsid w:val="00DB5713"/>
    <w:rsid w:val="00DB6B95"/>
    <w:rsid w:val="00DB7279"/>
    <w:rsid w:val="00DD2410"/>
    <w:rsid w:val="00DD67BF"/>
    <w:rsid w:val="00DF1CA6"/>
    <w:rsid w:val="00DF1E0B"/>
    <w:rsid w:val="00E140CE"/>
    <w:rsid w:val="00E26D66"/>
    <w:rsid w:val="00E335E2"/>
    <w:rsid w:val="00E35DF4"/>
    <w:rsid w:val="00E4074E"/>
    <w:rsid w:val="00E41890"/>
    <w:rsid w:val="00E41E01"/>
    <w:rsid w:val="00E46C4A"/>
    <w:rsid w:val="00E5393F"/>
    <w:rsid w:val="00E54C7E"/>
    <w:rsid w:val="00E57425"/>
    <w:rsid w:val="00E65EAF"/>
    <w:rsid w:val="00E71199"/>
    <w:rsid w:val="00E720E4"/>
    <w:rsid w:val="00E765F2"/>
    <w:rsid w:val="00E76993"/>
    <w:rsid w:val="00E821AB"/>
    <w:rsid w:val="00E84AF4"/>
    <w:rsid w:val="00E85683"/>
    <w:rsid w:val="00E86611"/>
    <w:rsid w:val="00EA2D3C"/>
    <w:rsid w:val="00EA53C2"/>
    <w:rsid w:val="00EB0990"/>
    <w:rsid w:val="00EC06E0"/>
    <w:rsid w:val="00EC35C2"/>
    <w:rsid w:val="00ED0A4C"/>
    <w:rsid w:val="00EE2137"/>
    <w:rsid w:val="00EE2C73"/>
    <w:rsid w:val="00EE4B49"/>
    <w:rsid w:val="00F048CB"/>
    <w:rsid w:val="00F14F33"/>
    <w:rsid w:val="00F15A4C"/>
    <w:rsid w:val="00F25301"/>
    <w:rsid w:val="00F35768"/>
    <w:rsid w:val="00F42A0B"/>
    <w:rsid w:val="00F430CE"/>
    <w:rsid w:val="00F47DB6"/>
    <w:rsid w:val="00F7593F"/>
    <w:rsid w:val="00F77726"/>
    <w:rsid w:val="00F91C5A"/>
    <w:rsid w:val="00F9525A"/>
    <w:rsid w:val="00FB430B"/>
    <w:rsid w:val="00FC2430"/>
    <w:rsid w:val="00FE48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4" type="connector" idref="#_x0000_s1048"/>
        <o:r id="V:Rule15"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867236"/>
    <w:pPr>
      <w:widowControl w:val="0"/>
      <w:jc w:val="both"/>
    </w:pPr>
    <w:rPr>
      <w:kern w:val="2"/>
      <w:sz w:val="21"/>
      <w:szCs w:val="24"/>
    </w:rPr>
  </w:style>
  <w:style w:type="paragraph" w:styleId="1">
    <w:name w:val="heading 1"/>
    <w:basedOn w:val="a2"/>
    <w:next w:val="a2"/>
    <w:link w:val="1Char"/>
    <w:uiPriority w:val="99"/>
    <w:qFormat/>
    <w:rsid w:val="00683240"/>
    <w:pPr>
      <w:keepNext/>
      <w:keepLines/>
      <w:spacing w:before="340" w:after="330" w:line="578" w:lineRule="auto"/>
      <w:outlineLvl w:val="0"/>
    </w:pPr>
    <w:rPr>
      <w:rFonts w:ascii="Calibri" w:hAnsi="Calibri"/>
      <w:b/>
      <w:bCs/>
      <w:kern w:val="44"/>
      <w:sz w:val="44"/>
      <w:szCs w:val="44"/>
    </w:rPr>
  </w:style>
  <w:style w:type="character" w:default="1" w:styleId="a3">
    <w:name w:val="Default Paragraph Font"/>
    <w:link w:val="Char1"/>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Body Text Indent"/>
    <w:basedOn w:val="a2"/>
    <w:rsid w:val="003560CF"/>
    <w:pPr>
      <w:ind w:firstLineChars="200" w:firstLine="600"/>
    </w:pPr>
    <w:rPr>
      <w:sz w:val="30"/>
    </w:rPr>
  </w:style>
  <w:style w:type="paragraph" w:styleId="a7">
    <w:name w:val="footer"/>
    <w:basedOn w:val="a2"/>
    <w:link w:val="Char"/>
    <w:uiPriority w:val="99"/>
    <w:qFormat/>
    <w:rsid w:val="003560CF"/>
    <w:pPr>
      <w:tabs>
        <w:tab w:val="center" w:pos="4153"/>
        <w:tab w:val="right" w:pos="8306"/>
      </w:tabs>
      <w:snapToGrid w:val="0"/>
      <w:jc w:val="left"/>
    </w:pPr>
    <w:rPr>
      <w:sz w:val="18"/>
      <w:szCs w:val="18"/>
    </w:rPr>
  </w:style>
  <w:style w:type="character" w:styleId="a8">
    <w:name w:val="page number"/>
    <w:basedOn w:val="a3"/>
    <w:rsid w:val="003560CF"/>
  </w:style>
  <w:style w:type="character" w:styleId="a9">
    <w:name w:val="Strong"/>
    <w:basedOn w:val="a3"/>
    <w:qFormat/>
    <w:rsid w:val="00141AF8"/>
    <w:rPr>
      <w:b/>
      <w:bCs/>
    </w:rPr>
  </w:style>
  <w:style w:type="paragraph" w:customStyle="1" w:styleId="CharCharCharChar">
    <w:name w:val=" Char Char Char Char"/>
    <w:basedOn w:val="aa"/>
    <w:autoRedefine/>
    <w:rsid w:val="00141AF8"/>
    <w:pPr>
      <w:adjustRightInd w:val="0"/>
      <w:spacing w:line="436" w:lineRule="exact"/>
      <w:ind w:left="357"/>
      <w:jc w:val="left"/>
      <w:outlineLvl w:val="3"/>
    </w:pPr>
    <w:rPr>
      <w:rFonts w:ascii="Tahoma" w:hAnsi="Tahoma"/>
      <w:b/>
      <w:sz w:val="24"/>
    </w:rPr>
  </w:style>
  <w:style w:type="paragraph" w:styleId="aa">
    <w:name w:val="Document Map"/>
    <w:basedOn w:val="a2"/>
    <w:semiHidden/>
    <w:rsid w:val="00141AF8"/>
    <w:pPr>
      <w:shd w:val="clear" w:color="auto" w:fill="000080"/>
    </w:pPr>
  </w:style>
  <w:style w:type="paragraph" w:styleId="ab">
    <w:name w:val="Date"/>
    <w:basedOn w:val="a2"/>
    <w:next w:val="a2"/>
    <w:rsid w:val="00141AF8"/>
    <w:pPr>
      <w:ind w:leftChars="2500" w:left="100"/>
    </w:p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a"/>
    <w:autoRedefine/>
    <w:rsid w:val="004E0308"/>
    <w:pPr>
      <w:adjustRightInd w:val="0"/>
      <w:spacing w:line="436" w:lineRule="exact"/>
      <w:ind w:left="357"/>
      <w:jc w:val="left"/>
      <w:outlineLvl w:val="3"/>
    </w:pPr>
    <w:rPr>
      <w:rFonts w:ascii="Tahoma" w:hAnsi="Tahoma"/>
      <w:b/>
      <w:sz w:val="24"/>
    </w:rPr>
  </w:style>
  <w:style w:type="character" w:styleId="ac">
    <w:name w:val="Hyperlink"/>
    <w:basedOn w:val="a3"/>
    <w:rsid w:val="00B01A9B"/>
    <w:rPr>
      <w:color w:val="0000FF"/>
      <w:u w:val="single"/>
    </w:rPr>
  </w:style>
  <w:style w:type="paragraph" w:styleId="ad">
    <w:name w:val="Plain Text"/>
    <w:basedOn w:val="a2"/>
    <w:rsid w:val="003E50EC"/>
    <w:rPr>
      <w:rFonts w:ascii="宋体" w:hAnsi="Courier New"/>
      <w:szCs w:val="20"/>
    </w:rPr>
  </w:style>
  <w:style w:type="paragraph" w:styleId="3">
    <w:name w:val="Body Text Indent 3"/>
    <w:basedOn w:val="a2"/>
    <w:rsid w:val="008703A3"/>
    <w:pPr>
      <w:spacing w:after="120"/>
      <w:ind w:leftChars="200" w:left="420"/>
    </w:pPr>
    <w:rPr>
      <w:sz w:val="16"/>
      <w:szCs w:val="16"/>
    </w:rPr>
  </w:style>
  <w:style w:type="paragraph" w:customStyle="1" w:styleId="ae">
    <w:name w:val="文件"/>
    <w:basedOn w:val="a2"/>
    <w:rsid w:val="008703A3"/>
    <w:pPr>
      <w:adjustRightInd w:val="0"/>
      <w:snapToGrid w:val="0"/>
      <w:spacing w:line="338" w:lineRule="auto"/>
      <w:ind w:firstLine="658"/>
    </w:pPr>
    <w:rPr>
      <w:rFonts w:ascii="汉仪仿宋简" w:eastAsia="汉仪仿宋简"/>
      <w:spacing w:val="-3"/>
      <w:sz w:val="32"/>
    </w:rPr>
  </w:style>
  <w:style w:type="paragraph" w:styleId="af">
    <w:name w:val="Normal (Web)"/>
    <w:basedOn w:val="a2"/>
    <w:qFormat/>
    <w:rsid w:val="008703A3"/>
    <w:pPr>
      <w:widowControl/>
      <w:spacing w:before="100" w:beforeAutospacing="1" w:after="100" w:afterAutospacing="1"/>
      <w:jc w:val="left"/>
    </w:pPr>
    <w:rPr>
      <w:rFonts w:ascii="宋体" w:hAnsi="宋体" w:cs="宋体"/>
      <w:kern w:val="0"/>
      <w:sz w:val="24"/>
    </w:rPr>
  </w:style>
  <w:style w:type="paragraph" w:customStyle="1" w:styleId="Char0">
    <w:name w:val="Char"/>
    <w:basedOn w:val="a2"/>
    <w:rsid w:val="00E71199"/>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a"/>
    <w:autoRedefine/>
    <w:rsid w:val="00D33968"/>
    <w:pPr>
      <w:adjustRightInd w:val="0"/>
      <w:spacing w:line="436" w:lineRule="exact"/>
      <w:ind w:left="357"/>
      <w:jc w:val="left"/>
      <w:outlineLvl w:val="3"/>
    </w:pPr>
    <w:rPr>
      <w:rFonts w:ascii="Tahoma" w:hAnsi="Tahoma"/>
      <w:b/>
      <w:sz w:val="24"/>
    </w:rPr>
  </w:style>
  <w:style w:type="character" w:customStyle="1" w:styleId="Char">
    <w:name w:val="页脚 Char"/>
    <w:basedOn w:val="a3"/>
    <w:link w:val="a7"/>
    <w:uiPriority w:val="99"/>
    <w:qFormat/>
    <w:rsid w:val="00D457FD"/>
    <w:rPr>
      <w:kern w:val="2"/>
      <w:sz w:val="18"/>
      <w:szCs w:val="18"/>
    </w:rPr>
  </w:style>
  <w:style w:type="character" w:customStyle="1" w:styleId="CharChar2">
    <w:name w:val=" Char Char2"/>
    <w:locked/>
    <w:rsid w:val="00A344A3"/>
    <w:rPr>
      <w:rFonts w:cs="Times New Roman"/>
      <w:sz w:val="18"/>
      <w:szCs w:val="18"/>
    </w:rPr>
  </w:style>
  <w:style w:type="paragraph" w:customStyle="1" w:styleId="ListParagraph">
    <w:name w:val="List Paragraph"/>
    <w:basedOn w:val="a2"/>
    <w:rsid w:val="00A344A3"/>
    <w:pPr>
      <w:ind w:firstLineChars="200" w:firstLine="420"/>
    </w:pPr>
    <w:rPr>
      <w:rFonts w:ascii="Calibri" w:hAnsi="Calibri"/>
      <w:szCs w:val="22"/>
    </w:rPr>
  </w:style>
  <w:style w:type="table" w:styleId="af0">
    <w:name w:val="Table Grid"/>
    <w:basedOn w:val="a4"/>
    <w:rsid w:val="00A344A3"/>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
    <w:name w:val=" Char1"/>
    <w:basedOn w:val="a2"/>
    <w:link w:val="a3"/>
    <w:rsid w:val="00C414B7"/>
    <w:pPr>
      <w:widowControl/>
      <w:spacing w:after="160" w:line="240" w:lineRule="exact"/>
      <w:jc w:val="left"/>
    </w:pPr>
    <w:rPr>
      <w:sz w:val="32"/>
      <w:szCs w:val="20"/>
    </w:rPr>
  </w:style>
  <w:style w:type="paragraph" w:customStyle="1" w:styleId="af1">
    <w:name w:val="正文段落"/>
    <w:basedOn w:val="a2"/>
    <w:link w:val="Char10"/>
    <w:rsid w:val="00497F0B"/>
    <w:pPr>
      <w:ind w:firstLine="641"/>
    </w:pPr>
    <w:rPr>
      <w:rFonts w:eastAsia="仿宋_GB2312"/>
      <w:spacing w:val="-4"/>
      <w:kern w:val="0"/>
      <w:sz w:val="32"/>
      <w:szCs w:val="32"/>
      <w:lang/>
    </w:rPr>
  </w:style>
  <w:style w:type="character" w:customStyle="1" w:styleId="Char10">
    <w:name w:val="正文段落 Char1"/>
    <w:link w:val="af1"/>
    <w:locked/>
    <w:rsid w:val="00497F0B"/>
    <w:rPr>
      <w:rFonts w:eastAsia="仿宋_GB2312"/>
      <w:spacing w:val="-4"/>
      <w:sz w:val="32"/>
      <w:szCs w:val="32"/>
      <w:lang w:bidi="ar-SA"/>
    </w:rPr>
  </w:style>
  <w:style w:type="character" w:customStyle="1" w:styleId="af2">
    <w:name w:val="着重"/>
    <w:rsid w:val="00497F0B"/>
    <w:rPr>
      <w:rFonts w:ascii="Arial" w:eastAsia="楷体_GB2312" w:hAnsi="Arial" w:cs="Times New Roman" w:hint="default"/>
    </w:rPr>
  </w:style>
  <w:style w:type="paragraph" w:customStyle="1" w:styleId="CharCharCharCharCharCharCharCharCharChar">
    <w:name w:val=" Char Char Char Char Char Char Char Char Char Char"/>
    <w:basedOn w:val="a2"/>
    <w:rsid w:val="00743A02"/>
    <w:pPr>
      <w:spacing w:line="240" w:lineRule="atLeast"/>
      <w:ind w:left="420" w:firstLine="420"/>
    </w:pPr>
    <w:rPr>
      <w:kern w:val="0"/>
      <w:szCs w:val="21"/>
    </w:rPr>
  </w:style>
  <w:style w:type="paragraph" w:styleId="2">
    <w:name w:val="Body Text Indent 2"/>
    <w:basedOn w:val="a2"/>
    <w:rsid w:val="00743A02"/>
    <w:pPr>
      <w:spacing w:after="120" w:line="480" w:lineRule="auto"/>
      <w:ind w:leftChars="200" w:left="420"/>
    </w:pPr>
  </w:style>
  <w:style w:type="paragraph" w:customStyle="1" w:styleId="Char2">
    <w:name w:val=" Char"/>
    <w:basedOn w:val="aa"/>
    <w:autoRedefine/>
    <w:rsid w:val="009B22C8"/>
    <w:pPr>
      <w:adjustRightInd w:val="0"/>
      <w:spacing w:line="436" w:lineRule="exact"/>
      <w:ind w:left="357"/>
      <w:jc w:val="left"/>
      <w:outlineLvl w:val="3"/>
    </w:pPr>
    <w:rPr>
      <w:rFonts w:ascii="Tahoma" w:hAnsi="Tahoma"/>
      <w:b/>
      <w:sz w:val="24"/>
    </w:rPr>
  </w:style>
  <w:style w:type="paragraph" w:styleId="af3">
    <w:name w:val="List Paragraph"/>
    <w:basedOn w:val="a2"/>
    <w:qFormat/>
    <w:rsid w:val="006C0B90"/>
    <w:pPr>
      <w:ind w:firstLineChars="200" w:firstLine="420"/>
    </w:pPr>
    <w:rPr>
      <w:rFonts w:ascii="Calibri" w:hAnsi="Calibri"/>
      <w:szCs w:val="22"/>
    </w:rPr>
  </w:style>
  <w:style w:type="character" w:customStyle="1" w:styleId="1Char">
    <w:name w:val="标题 1 Char"/>
    <w:basedOn w:val="a3"/>
    <w:link w:val="1"/>
    <w:uiPriority w:val="99"/>
    <w:qFormat/>
    <w:rsid w:val="00683240"/>
    <w:rPr>
      <w:rFonts w:ascii="Calibri" w:hAnsi="Calibri"/>
      <w:b/>
      <w:bCs/>
      <w:kern w:val="44"/>
      <w:sz w:val="44"/>
      <w:szCs w:val="44"/>
    </w:rPr>
  </w:style>
  <w:style w:type="paragraph" w:styleId="af4">
    <w:name w:val="header"/>
    <w:basedOn w:val="a2"/>
    <w:link w:val="Char3"/>
    <w:qFormat/>
    <w:rsid w:val="00683240"/>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3">
    <w:name w:val="页眉 Char"/>
    <w:basedOn w:val="a3"/>
    <w:link w:val="af4"/>
    <w:qFormat/>
    <w:rsid w:val="00683240"/>
    <w:rPr>
      <w:rFonts w:ascii="Calibri" w:hAnsi="Calibri"/>
      <w:kern w:val="2"/>
      <w:sz w:val="18"/>
      <w:szCs w:val="18"/>
    </w:rPr>
  </w:style>
  <w:style w:type="paragraph" w:styleId="10">
    <w:name w:val="toc 1"/>
    <w:basedOn w:val="a2"/>
    <w:next w:val="a2"/>
    <w:uiPriority w:val="39"/>
    <w:qFormat/>
    <w:rsid w:val="00683240"/>
    <w:rPr>
      <w:rFonts w:ascii="Calibri" w:hAnsi="Calibri"/>
      <w:szCs w:val="22"/>
    </w:rPr>
  </w:style>
  <w:style w:type="paragraph" w:styleId="af5">
    <w:name w:val="Title"/>
    <w:basedOn w:val="a2"/>
    <w:next w:val="a2"/>
    <w:link w:val="Char4"/>
    <w:qFormat/>
    <w:rsid w:val="00683240"/>
    <w:pPr>
      <w:spacing w:before="240" w:after="60"/>
      <w:jc w:val="center"/>
      <w:outlineLvl w:val="0"/>
    </w:pPr>
    <w:rPr>
      <w:rFonts w:ascii="Cambria" w:hAnsi="Cambria"/>
      <w:b/>
      <w:bCs/>
      <w:sz w:val="32"/>
      <w:szCs w:val="32"/>
    </w:rPr>
  </w:style>
  <w:style w:type="character" w:customStyle="1" w:styleId="Char4">
    <w:name w:val="标题 Char"/>
    <w:basedOn w:val="a3"/>
    <w:link w:val="af5"/>
    <w:qFormat/>
    <w:rsid w:val="00683240"/>
    <w:rPr>
      <w:rFonts w:ascii="Cambria" w:hAnsi="Cambria"/>
      <w:b/>
      <w:bCs/>
      <w:kern w:val="2"/>
      <w:sz w:val="32"/>
      <w:szCs w:val="32"/>
    </w:rPr>
  </w:style>
  <w:style w:type="paragraph" w:customStyle="1" w:styleId="a0">
    <w:name w:val="一级条标题"/>
    <w:next w:val="a2"/>
    <w:uiPriority w:val="99"/>
    <w:qFormat/>
    <w:rsid w:val="00683240"/>
    <w:pPr>
      <w:numPr>
        <w:ilvl w:val="1"/>
        <w:numId w:val="11"/>
      </w:numPr>
      <w:spacing w:beforeLines="50" w:afterLines="50"/>
      <w:ind w:left="284"/>
      <w:outlineLvl w:val="2"/>
    </w:pPr>
    <w:rPr>
      <w:rFonts w:ascii="黑体" w:eastAsia="黑体" w:cs="黑体"/>
      <w:sz w:val="21"/>
      <w:szCs w:val="21"/>
    </w:rPr>
  </w:style>
  <w:style w:type="paragraph" w:customStyle="1" w:styleId="a1">
    <w:name w:val="二级条标题"/>
    <w:basedOn w:val="a0"/>
    <w:next w:val="a2"/>
    <w:uiPriority w:val="99"/>
    <w:qFormat/>
    <w:rsid w:val="00683240"/>
    <w:pPr>
      <w:numPr>
        <w:ilvl w:val="2"/>
      </w:numPr>
      <w:spacing w:beforeLines="0" w:afterLines="0"/>
      <w:ind w:left="0"/>
      <w:outlineLvl w:val="3"/>
    </w:pPr>
  </w:style>
  <w:style w:type="paragraph" w:customStyle="1" w:styleId="a">
    <w:name w:val="章标题"/>
    <w:next w:val="a2"/>
    <w:uiPriority w:val="99"/>
    <w:qFormat/>
    <w:rsid w:val="00683240"/>
    <w:pPr>
      <w:numPr>
        <w:numId w:val="11"/>
      </w:numPr>
      <w:spacing w:beforeLines="100" w:afterLines="100"/>
      <w:jc w:val="both"/>
      <w:outlineLvl w:val="1"/>
    </w:pPr>
    <w:rPr>
      <w:rFonts w:ascii="黑体" w:eastAsia="黑体" w:cs="黑体"/>
      <w:sz w:val="21"/>
      <w:szCs w:val="21"/>
    </w:rPr>
  </w:style>
  <w:style w:type="paragraph" w:customStyle="1" w:styleId="af6">
    <w:name w:val="段"/>
    <w:uiPriority w:val="99"/>
    <w:qFormat/>
    <w:rsid w:val="00683240"/>
    <w:pPr>
      <w:autoSpaceDE w:val="0"/>
      <w:autoSpaceDN w:val="0"/>
      <w:ind w:firstLineChars="200" w:firstLine="420"/>
      <w:jc w:val="both"/>
    </w:pPr>
    <w:rPr>
      <w:rFonts w:ascii="宋体" w:cs="宋体"/>
      <w:sz w:val="21"/>
      <w:szCs w:val="21"/>
    </w:rPr>
  </w:style>
</w:styles>
</file>

<file path=word/webSettings.xml><?xml version="1.0" encoding="utf-8"?>
<w:webSettings xmlns:r="http://schemas.openxmlformats.org/officeDocument/2006/relationships" xmlns:w="http://schemas.openxmlformats.org/wordprocessingml/2006/main">
  <w:divs>
    <w:div w:id="806362955">
      <w:bodyDiv w:val="1"/>
      <w:marLeft w:val="0"/>
      <w:marRight w:val="0"/>
      <w:marTop w:val="0"/>
      <w:marBottom w:val="0"/>
      <w:divBdr>
        <w:top w:val="none" w:sz="0" w:space="0" w:color="auto"/>
        <w:left w:val="none" w:sz="0" w:space="0" w:color="auto"/>
        <w:bottom w:val="none" w:sz="0" w:space="0" w:color="auto"/>
        <w:right w:val="none" w:sz="0" w:space="0" w:color="auto"/>
      </w:divBdr>
    </w:div>
    <w:div w:id="10624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64365.com/baike/s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169;&#26495;%202017\&#26222;&#36890;&#21457;&#25991;&#27169;&#26495;201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普通发文模板2017</Template>
  <TotalTime>1</TotalTime>
  <Pages>14</Pages>
  <Words>624</Words>
  <Characters>3557</Characters>
  <Application>Microsoft Office Word</Application>
  <DocSecurity>0</DocSecurity>
  <Lines>29</Lines>
  <Paragraphs>8</Paragraphs>
  <ScaleCrop>false</ScaleCrop>
  <Company>青岛市民政局</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青岛市民政局文件</dc:title>
  <dc:creator>China</dc:creator>
  <cp:lastModifiedBy>China</cp:lastModifiedBy>
  <cp:revision>1</cp:revision>
  <cp:lastPrinted>2012-12-26T03:32:00Z</cp:lastPrinted>
  <dcterms:created xsi:type="dcterms:W3CDTF">2017-12-22T07:16:00Z</dcterms:created>
  <dcterms:modified xsi:type="dcterms:W3CDTF">2017-12-22T07:18:00Z</dcterms:modified>
  <cp:category>普通文件</cp:category>
</cp:coreProperties>
</file>