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0245" w:rsidRPr="009F0245" w:rsidRDefault="009F0245" w:rsidP="009F0245">
      <w:pPr>
        <w:pStyle w:val="a5"/>
        <w:shd w:val="clear" w:color="auto" w:fill="FFFFFF"/>
        <w:spacing w:before="0" w:beforeAutospacing="0" w:after="0" w:afterAutospacing="0"/>
        <w:ind w:firstLine="480"/>
        <w:rPr>
          <w:rFonts w:ascii="黑体" w:eastAsia="黑体" w:hAnsi="黑体" w:cs="Helvetica"/>
          <w:sz w:val="32"/>
          <w:szCs w:val="32"/>
        </w:rPr>
      </w:pPr>
      <w:r w:rsidRPr="009F0245">
        <w:rPr>
          <w:rFonts w:ascii="黑体" w:eastAsia="黑体" w:hAnsi="黑体" w:cs="Helvetica" w:hint="eastAsia"/>
          <w:sz w:val="32"/>
          <w:szCs w:val="32"/>
        </w:rPr>
        <w:t>一、行政执法主体</w:t>
      </w:r>
    </w:p>
    <w:p w:rsidR="009F0245" w:rsidRPr="009F0245" w:rsidRDefault="009F0245" w:rsidP="009F0245">
      <w:pPr>
        <w:pStyle w:val="a5"/>
        <w:shd w:val="clear" w:color="auto" w:fill="FFFFFF"/>
        <w:spacing w:before="0" w:beforeAutospacing="0" w:after="0" w:afterAutospacing="0"/>
        <w:ind w:firstLine="480"/>
        <w:rPr>
          <w:rFonts w:ascii="仿宋_GB2312" w:eastAsia="仿宋_GB2312" w:hAnsi="Helvetica" w:cs="Helvetica"/>
          <w:sz w:val="32"/>
          <w:szCs w:val="32"/>
        </w:rPr>
      </w:pPr>
      <w:r w:rsidRPr="009F0245">
        <w:rPr>
          <w:rFonts w:ascii="仿宋_GB2312" w:eastAsia="仿宋_GB2312" w:hAnsi="Helvetica" w:cs="Helvetica" w:hint="eastAsia"/>
          <w:sz w:val="32"/>
          <w:szCs w:val="32"/>
        </w:rPr>
        <w:t>青岛市</w:t>
      </w:r>
      <w:r>
        <w:rPr>
          <w:rFonts w:ascii="仿宋_GB2312" w:eastAsia="仿宋_GB2312" w:hAnsi="Helvetica" w:cs="Helvetica" w:hint="eastAsia"/>
          <w:sz w:val="32"/>
          <w:szCs w:val="32"/>
        </w:rPr>
        <w:t>商务</w:t>
      </w:r>
      <w:r w:rsidRPr="009F0245">
        <w:rPr>
          <w:rFonts w:ascii="仿宋_GB2312" w:eastAsia="仿宋_GB2312" w:hAnsi="Helvetica" w:cs="Helvetica" w:hint="eastAsia"/>
          <w:sz w:val="32"/>
          <w:szCs w:val="32"/>
        </w:rPr>
        <w:t>局</w:t>
      </w:r>
    </w:p>
    <w:p w:rsidR="009F0245" w:rsidRDefault="009F0245" w:rsidP="009F0245">
      <w:pPr>
        <w:pStyle w:val="a5"/>
        <w:shd w:val="clear" w:color="auto" w:fill="FFFFFF"/>
        <w:spacing w:before="0" w:beforeAutospacing="0" w:after="0" w:afterAutospacing="0"/>
        <w:ind w:firstLine="480"/>
        <w:rPr>
          <w:rFonts w:ascii="黑体" w:eastAsia="黑体" w:hAnsi="黑体" w:cs="Helvetica"/>
          <w:sz w:val="32"/>
          <w:szCs w:val="32"/>
        </w:rPr>
      </w:pPr>
      <w:r w:rsidRPr="009F0245">
        <w:rPr>
          <w:rFonts w:ascii="黑体" w:eastAsia="黑体" w:hAnsi="黑体" w:cs="Helvetica" w:hint="eastAsia"/>
          <w:sz w:val="32"/>
          <w:szCs w:val="32"/>
        </w:rPr>
        <w:t>二、岗位名称及职责</w:t>
      </w:r>
    </w:p>
    <w:tbl>
      <w:tblPr>
        <w:tblW w:w="883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
        <w:gridCol w:w="7854"/>
      </w:tblGrid>
      <w:tr w:rsidR="004836B3" w:rsidRPr="00BF20F9" w:rsidTr="004836B3">
        <w:trPr>
          <w:cantSplit/>
        </w:trPr>
        <w:tc>
          <w:tcPr>
            <w:tcW w:w="980" w:type="dxa"/>
            <w:tcBorders>
              <w:top w:val="single" w:sz="4" w:space="0" w:color="auto"/>
              <w:left w:val="single" w:sz="4" w:space="0" w:color="auto"/>
              <w:bottom w:val="single" w:sz="4" w:space="0" w:color="auto"/>
              <w:right w:val="single" w:sz="4" w:space="0" w:color="auto"/>
            </w:tcBorders>
            <w:shd w:val="clear" w:color="auto" w:fill="auto"/>
            <w:vAlign w:val="center"/>
          </w:tcPr>
          <w:p w:rsidR="004836B3" w:rsidRDefault="004836B3" w:rsidP="00634548">
            <w:pPr>
              <w:snapToGrid w:val="0"/>
              <w:jc w:val="center"/>
              <w:rPr>
                <w:rFonts w:ascii="宋体" w:hAnsi="宋体"/>
                <w:b/>
                <w:sz w:val="24"/>
              </w:rPr>
            </w:pPr>
            <w:r>
              <w:rPr>
                <w:rFonts w:ascii="宋体" w:hAnsi="宋体" w:hint="eastAsia"/>
                <w:b/>
                <w:sz w:val="24"/>
              </w:rPr>
              <w:t>执法</w:t>
            </w:r>
          </w:p>
          <w:p w:rsidR="004836B3" w:rsidRPr="00BF20F9" w:rsidRDefault="004836B3" w:rsidP="00634548">
            <w:pPr>
              <w:snapToGrid w:val="0"/>
              <w:jc w:val="center"/>
              <w:rPr>
                <w:rFonts w:ascii="宋体" w:hAnsi="宋体"/>
                <w:b/>
                <w:sz w:val="24"/>
              </w:rPr>
            </w:pPr>
            <w:r>
              <w:rPr>
                <w:rFonts w:ascii="宋体" w:hAnsi="宋体" w:hint="eastAsia"/>
                <w:b/>
                <w:sz w:val="24"/>
              </w:rPr>
              <w:t>岗位</w:t>
            </w:r>
          </w:p>
        </w:tc>
        <w:tc>
          <w:tcPr>
            <w:tcW w:w="7854" w:type="dxa"/>
            <w:tcBorders>
              <w:top w:val="single" w:sz="4" w:space="0" w:color="auto"/>
              <w:left w:val="single" w:sz="4" w:space="0" w:color="auto"/>
              <w:bottom w:val="single" w:sz="4" w:space="0" w:color="auto"/>
              <w:right w:val="single" w:sz="4" w:space="0" w:color="auto"/>
            </w:tcBorders>
            <w:shd w:val="clear" w:color="auto" w:fill="auto"/>
            <w:vAlign w:val="center"/>
          </w:tcPr>
          <w:p w:rsidR="004836B3" w:rsidRPr="00BF20F9" w:rsidRDefault="004836B3" w:rsidP="00634548">
            <w:pPr>
              <w:snapToGrid w:val="0"/>
              <w:jc w:val="center"/>
              <w:rPr>
                <w:rFonts w:ascii="宋体" w:hAnsi="宋体"/>
                <w:b/>
                <w:sz w:val="24"/>
              </w:rPr>
            </w:pPr>
            <w:r>
              <w:rPr>
                <w:rFonts w:ascii="宋体" w:hAnsi="宋体" w:hint="eastAsia"/>
                <w:b/>
                <w:sz w:val="24"/>
              </w:rPr>
              <w:t>许可</w:t>
            </w:r>
            <w:r w:rsidRPr="00BF20F9">
              <w:rPr>
                <w:rFonts w:ascii="宋体" w:hAnsi="宋体" w:hint="eastAsia"/>
                <w:b/>
                <w:sz w:val="24"/>
              </w:rPr>
              <w:t>事项</w:t>
            </w:r>
          </w:p>
        </w:tc>
      </w:tr>
      <w:tr w:rsidR="004836B3" w:rsidRPr="00BF20F9" w:rsidTr="004836B3">
        <w:trPr>
          <w:cantSplit/>
          <w:trHeight w:val="605"/>
        </w:trPr>
        <w:tc>
          <w:tcPr>
            <w:tcW w:w="980" w:type="dxa"/>
            <w:tcBorders>
              <w:top w:val="single" w:sz="4" w:space="0" w:color="auto"/>
              <w:left w:val="single" w:sz="4" w:space="0" w:color="auto"/>
              <w:bottom w:val="single" w:sz="4" w:space="0" w:color="auto"/>
              <w:right w:val="single" w:sz="4" w:space="0" w:color="auto"/>
            </w:tcBorders>
            <w:shd w:val="clear" w:color="auto" w:fill="auto"/>
            <w:vAlign w:val="center"/>
          </w:tcPr>
          <w:p w:rsidR="004836B3" w:rsidRPr="004836B3" w:rsidRDefault="004836B3" w:rsidP="004836B3">
            <w:pPr>
              <w:snapToGrid w:val="0"/>
              <w:spacing w:line="276" w:lineRule="auto"/>
              <w:jc w:val="center"/>
              <w:rPr>
                <w:rFonts w:ascii="宋体" w:hAnsi="宋体"/>
                <w:sz w:val="24"/>
              </w:rPr>
            </w:pPr>
            <w:r w:rsidRPr="004836B3">
              <w:rPr>
                <w:rFonts w:ascii="宋体" w:hAnsi="宋体" w:hint="eastAsia"/>
                <w:sz w:val="24"/>
              </w:rPr>
              <w:t>流通处</w:t>
            </w:r>
          </w:p>
        </w:tc>
        <w:tc>
          <w:tcPr>
            <w:tcW w:w="7854" w:type="dxa"/>
            <w:tcBorders>
              <w:top w:val="single" w:sz="4" w:space="0" w:color="auto"/>
              <w:left w:val="single" w:sz="4" w:space="0" w:color="auto"/>
              <w:bottom w:val="single" w:sz="4" w:space="0" w:color="auto"/>
              <w:right w:val="single" w:sz="4" w:space="0" w:color="auto"/>
            </w:tcBorders>
            <w:shd w:val="clear" w:color="auto" w:fill="auto"/>
            <w:vAlign w:val="center"/>
          </w:tcPr>
          <w:p w:rsidR="004836B3" w:rsidRPr="004836B3" w:rsidRDefault="004836B3" w:rsidP="004836B3">
            <w:pPr>
              <w:snapToGrid w:val="0"/>
              <w:spacing w:line="276" w:lineRule="auto"/>
              <w:jc w:val="center"/>
              <w:rPr>
                <w:rFonts w:ascii="宋体" w:hAnsi="宋体"/>
                <w:sz w:val="24"/>
              </w:rPr>
            </w:pPr>
            <w:r w:rsidRPr="004836B3">
              <w:rPr>
                <w:rFonts w:ascii="宋体" w:hAnsi="宋体" w:hint="eastAsia"/>
                <w:sz w:val="24"/>
              </w:rPr>
              <w:t>从事拍卖业务许可</w:t>
            </w:r>
          </w:p>
        </w:tc>
      </w:tr>
      <w:tr w:rsidR="004836B3" w:rsidRPr="00BF20F9" w:rsidTr="004836B3">
        <w:trPr>
          <w:cantSplit/>
          <w:trHeight w:val="729"/>
        </w:trPr>
        <w:tc>
          <w:tcPr>
            <w:tcW w:w="980" w:type="dxa"/>
            <w:tcBorders>
              <w:top w:val="single" w:sz="4" w:space="0" w:color="auto"/>
              <w:left w:val="single" w:sz="4" w:space="0" w:color="auto"/>
              <w:bottom w:val="single" w:sz="4" w:space="0" w:color="auto"/>
              <w:right w:val="single" w:sz="4" w:space="0" w:color="auto"/>
            </w:tcBorders>
            <w:shd w:val="clear" w:color="auto" w:fill="auto"/>
            <w:vAlign w:val="center"/>
          </w:tcPr>
          <w:p w:rsidR="004836B3" w:rsidRPr="004836B3" w:rsidRDefault="00024DD7" w:rsidP="004836B3">
            <w:pPr>
              <w:snapToGrid w:val="0"/>
              <w:spacing w:line="276" w:lineRule="auto"/>
              <w:jc w:val="center"/>
              <w:rPr>
                <w:rFonts w:ascii="宋体" w:hAnsi="宋体"/>
                <w:sz w:val="24"/>
              </w:rPr>
            </w:pPr>
            <w:r>
              <w:rPr>
                <w:rFonts w:ascii="宋体" w:hAnsi="宋体" w:hint="eastAsia"/>
                <w:sz w:val="24"/>
              </w:rPr>
              <w:t>外</w:t>
            </w:r>
            <w:r w:rsidR="004836B3" w:rsidRPr="004836B3">
              <w:rPr>
                <w:rFonts w:ascii="宋体" w:hAnsi="宋体" w:hint="eastAsia"/>
                <w:sz w:val="24"/>
              </w:rPr>
              <w:t>贸处</w:t>
            </w:r>
          </w:p>
        </w:tc>
        <w:tc>
          <w:tcPr>
            <w:tcW w:w="7854" w:type="dxa"/>
            <w:tcBorders>
              <w:top w:val="single" w:sz="4" w:space="0" w:color="auto"/>
              <w:left w:val="single" w:sz="4" w:space="0" w:color="auto"/>
              <w:bottom w:val="single" w:sz="4" w:space="0" w:color="auto"/>
              <w:right w:val="single" w:sz="4" w:space="0" w:color="auto"/>
            </w:tcBorders>
            <w:shd w:val="clear" w:color="auto" w:fill="auto"/>
            <w:vAlign w:val="center"/>
          </w:tcPr>
          <w:p w:rsidR="004836B3" w:rsidRPr="004836B3" w:rsidRDefault="00024DD7" w:rsidP="004836B3">
            <w:pPr>
              <w:snapToGrid w:val="0"/>
              <w:spacing w:line="276" w:lineRule="auto"/>
              <w:jc w:val="center"/>
              <w:rPr>
                <w:rFonts w:ascii="宋体" w:hAnsi="宋体"/>
                <w:sz w:val="24"/>
              </w:rPr>
            </w:pPr>
            <w:r w:rsidRPr="00024DD7">
              <w:rPr>
                <w:rFonts w:ascii="宋体" w:hAnsi="宋体" w:hint="eastAsia"/>
                <w:sz w:val="24"/>
              </w:rPr>
              <w:t>限制进出</w:t>
            </w:r>
            <w:bookmarkStart w:id="0" w:name="_GoBack"/>
            <w:bookmarkEnd w:id="0"/>
            <w:r w:rsidRPr="00024DD7">
              <w:rPr>
                <w:rFonts w:ascii="宋体" w:hAnsi="宋体" w:hint="eastAsia"/>
                <w:sz w:val="24"/>
              </w:rPr>
              <w:t>口货物进出口许可</w:t>
            </w:r>
          </w:p>
        </w:tc>
      </w:tr>
      <w:tr w:rsidR="00945250" w:rsidTr="00945250">
        <w:trPr>
          <w:cantSplit/>
        </w:trPr>
        <w:tc>
          <w:tcPr>
            <w:tcW w:w="980" w:type="dxa"/>
            <w:shd w:val="clear" w:color="auto" w:fill="auto"/>
            <w:vAlign w:val="center"/>
          </w:tcPr>
          <w:p w:rsidR="00945250" w:rsidRDefault="00945250" w:rsidP="0052693B">
            <w:pPr>
              <w:snapToGrid w:val="0"/>
              <w:jc w:val="center"/>
              <w:rPr>
                <w:rFonts w:ascii="宋体" w:hAnsi="宋体"/>
                <w:b/>
                <w:sz w:val="24"/>
              </w:rPr>
            </w:pPr>
            <w:r>
              <w:rPr>
                <w:rFonts w:ascii="宋体" w:hAnsi="宋体" w:hint="eastAsia"/>
                <w:b/>
                <w:sz w:val="24"/>
              </w:rPr>
              <w:t>执法</w:t>
            </w:r>
          </w:p>
          <w:p w:rsidR="00945250" w:rsidRPr="00BF20F9" w:rsidRDefault="00945250" w:rsidP="0052693B">
            <w:pPr>
              <w:snapToGrid w:val="0"/>
              <w:jc w:val="center"/>
              <w:rPr>
                <w:rFonts w:ascii="宋体" w:hAnsi="宋体"/>
                <w:b/>
                <w:sz w:val="24"/>
              </w:rPr>
            </w:pPr>
            <w:r>
              <w:rPr>
                <w:rFonts w:ascii="宋体" w:hAnsi="宋体" w:hint="eastAsia"/>
                <w:b/>
                <w:sz w:val="24"/>
              </w:rPr>
              <w:t>岗位</w:t>
            </w:r>
          </w:p>
        </w:tc>
        <w:tc>
          <w:tcPr>
            <w:tcW w:w="7854" w:type="dxa"/>
            <w:shd w:val="clear" w:color="auto" w:fill="auto"/>
            <w:vAlign w:val="center"/>
          </w:tcPr>
          <w:p w:rsidR="00945250" w:rsidRPr="00BF20F9" w:rsidRDefault="00945250" w:rsidP="0052693B">
            <w:pPr>
              <w:snapToGrid w:val="0"/>
              <w:jc w:val="center"/>
              <w:rPr>
                <w:rFonts w:ascii="宋体" w:hAnsi="宋体"/>
                <w:b/>
                <w:sz w:val="24"/>
              </w:rPr>
            </w:pPr>
            <w:r w:rsidRPr="00BF20F9">
              <w:rPr>
                <w:rFonts w:ascii="宋体" w:hAnsi="宋体" w:hint="eastAsia"/>
                <w:b/>
                <w:sz w:val="24"/>
              </w:rPr>
              <w:t>处罚事项</w:t>
            </w:r>
          </w:p>
        </w:tc>
      </w:tr>
      <w:tr w:rsidR="00945250" w:rsidRPr="00CC4F5D" w:rsidTr="00945250">
        <w:trPr>
          <w:cantSplit/>
          <w:trHeight w:val="1314"/>
        </w:trPr>
        <w:tc>
          <w:tcPr>
            <w:tcW w:w="980" w:type="dxa"/>
            <w:vMerge w:val="restart"/>
            <w:shd w:val="clear" w:color="auto" w:fill="auto"/>
            <w:vAlign w:val="center"/>
          </w:tcPr>
          <w:p w:rsidR="00945250" w:rsidRPr="00BF20F9" w:rsidRDefault="00945250" w:rsidP="0052693B">
            <w:pPr>
              <w:snapToGrid w:val="0"/>
              <w:rPr>
                <w:rFonts w:ascii="宋体" w:hAnsi="宋体"/>
                <w:sz w:val="24"/>
              </w:rPr>
            </w:pPr>
            <w:r w:rsidRPr="00BF20F9">
              <w:rPr>
                <w:rFonts w:ascii="宋体" w:hAnsi="宋体" w:hint="eastAsia"/>
                <w:sz w:val="24"/>
              </w:rPr>
              <w:t>商贸处</w:t>
            </w:r>
          </w:p>
          <w:p w:rsidR="00945250" w:rsidRPr="00BF20F9" w:rsidRDefault="00945250" w:rsidP="0052693B">
            <w:pPr>
              <w:snapToGrid w:val="0"/>
              <w:rPr>
                <w:rFonts w:ascii="宋体" w:hAnsi="宋体"/>
                <w:sz w:val="24"/>
              </w:rPr>
            </w:pPr>
          </w:p>
        </w:tc>
        <w:tc>
          <w:tcPr>
            <w:tcW w:w="7854" w:type="dxa"/>
            <w:shd w:val="clear" w:color="auto" w:fill="auto"/>
            <w:vAlign w:val="center"/>
          </w:tcPr>
          <w:p w:rsidR="00945250" w:rsidRPr="00BF20F9" w:rsidRDefault="00945250" w:rsidP="0052693B">
            <w:pPr>
              <w:snapToGrid w:val="0"/>
              <w:spacing w:line="276" w:lineRule="auto"/>
              <w:rPr>
                <w:rFonts w:ascii="宋体" w:hAnsi="宋体"/>
                <w:sz w:val="24"/>
              </w:rPr>
            </w:pPr>
            <w:r w:rsidRPr="00BF20F9">
              <w:rPr>
                <w:rFonts w:ascii="宋体" w:hAnsi="宋体" w:hint="eastAsia"/>
                <w:sz w:val="24"/>
              </w:rPr>
              <w:t>对特许人不具备法定条件从事商业特许经营行为的处罚；</w:t>
            </w:r>
          </w:p>
          <w:p w:rsidR="00945250" w:rsidRPr="00BF20F9" w:rsidRDefault="00945250" w:rsidP="0052693B">
            <w:pPr>
              <w:snapToGrid w:val="0"/>
              <w:spacing w:line="276" w:lineRule="auto"/>
              <w:rPr>
                <w:rFonts w:ascii="宋体" w:hAnsi="宋体"/>
                <w:sz w:val="24"/>
              </w:rPr>
            </w:pPr>
            <w:r w:rsidRPr="00BF20F9">
              <w:rPr>
                <w:rFonts w:ascii="宋体" w:hAnsi="宋体" w:hint="eastAsia"/>
                <w:sz w:val="24"/>
              </w:rPr>
              <w:t>对特许人未依法向商务主管部门备案的行为的处罚；</w:t>
            </w:r>
          </w:p>
          <w:p w:rsidR="00945250" w:rsidRPr="00BF20F9" w:rsidRDefault="00945250" w:rsidP="0052693B">
            <w:pPr>
              <w:snapToGrid w:val="0"/>
              <w:spacing w:line="276" w:lineRule="auto"/>
              <w:rPr>
                <w:rFonts w:ascii="宋体" w:hAnsi="宋体"/>
                <w:sz w:val="24"/>
              </w:rPr>
            </w:pPr>
            <w:r w:rsidRPr="00BF20F9">
              <w:rPr>
                <w:rFonts w:ascii="宋体" w:hAnsi="宋体" w:hint="eastAsia"/>
                <w:sz w:val="24"/>
              </w:rPr>
              <w:t>对特许人违反说明和报告义务的行为的处罚；</w:t>
            </w:r>
          </w:p>
          <w:p w:rsidR="00945250" w:rsidRPr="00BF20F9" w:rsidRDefault="00945250" w:rsidP="0052693B">
            <w:pPr>
              <w:snapToGrid w:val="0"/>
              <w:spacing w:line="276" w:lineRule="auto"/>
              <w:rPr>
                <w:rFonts w:ascii="宋体" w:hAnsi="宋体"/>
                <w:sz w:val="24"/>
              </w:rPr>
            </w:pPr>
            <w:r w:rsidRPr="00BF20F9">
              <w:rPr>
                <w:rFonts w:ascii="宋体" w:hAnsi="宋体" w:hint="eastAsia"/>
                <w:sz w:val="24"/>
              </w:rPr>
              <w:t>对特许人违反信息披露义务行为的处罚；</w:t>
            </w:r>
          </w:p>
        </w:tc>
      </w:tr>
      <w:tr w:rsidR="00945250" w:rsidRPr="00CC4F5D" w:rsidTr="00945250">
        <w:trPr>
          <w:cantSplit/>
          <w:trHeight w:val="570"/>
        </w:trPr>
        <w:tc>
          <w:tcPr>
            <w:tcW w:w="980" w:type="dxa"/>
            <w:vMerge/>
            <w:shd w:val="clear" w:color="auto" w:fill="auto"/>
            <w:vAlign w:val="center"/>
          </w:tcPr>
          <w:p w:rsidR="00945250" w:rsidRPr="00BF20F9" w:rsidRDefault="00945250" w:rsidP="0052693B">
            <w:pPr>
              <w:snapToGrid w:val="0"/>
              <w:rPr>
                <w:rFonts w:ascii="宋体" w:hAnsi="宋体"/>
                <w:sz w:val="24"/>
              </w:rPr>
            </w:pPr>
          </w:p>
        </w:tc>
        <w:tc>
          <w:tcPr>
            <w:tcW w:w="7854" w:type="dxa"/>
            <w:shd w:val="clear" w:color="auto" w:fill="auto"/>
            <w:vAlign w:val="center"/>
          </w:tcPr>
          <w:p w:rsidR="00945250" w:rsidRPr="00BF20F9" w:rsidRDefault="00945250" w:rsidP="0052693B">
            <w:pPr>
              <w:snapToGrid w:val="0"/>
              <w:spacing w:line="276" w:lineRule="auto"/>
              <w:rPr>
                <w:rFonts w:ascii="宋体" w:hAnsi="宋体"/>
                <w:sz w:val="24"/>
              </w:rPr>
            </w:pPr>
            <w:r w:rsidRPr="00BF20F9">
              <w:rPr>
                <w:rFonts w:ascii="宋体" w:hAnsi="宋体" w:hint="eastAsia"/>
                <w:sz w:val="24"/>
              </w:rPr>
              <w:t>对家电维修经营者违规行为的处罚</w:t>
            </w:r>
          </w:p>
        </w:tc>
      </w:tr>
      <w:tr w:rsidR="00945250" w:rsidRPr="00CC4F5D" w:rsidTr="00945250">
        <w:trPr>
          <w:cantSplit/>
          <w:trHeight w:val="2831"/>
        </w:trPr>
        <w:tc>
          <w:tcPr>
            <w:tcW w:w="980" w:type="dxa"/>
            <w:vMerge/>
            <w:shd w:val="clear" w:color="auto" w:fill="auto"/>
            <w:vAlign w:val="center"/>
          </w:tcPr>
          <w:p w:rsidR="00945250" w:rsidRPr="00BF20F9" w:rsidRDefault="00945250" w:rsidP="0052693B">
            <w:pPr>
              <w:snapToGrid w:val="0"/>
              <w:rPr>
                <w:rFonts w:ascii="宋体" w:hAnsi="宋体"/>
                <w:sz w:val="24"/>
              </w:rPr>
            </w:pPr>
          </w:p>
        </w:tc>
        <w:tc>
          <w:tcPr>
            <w:tcW w:w="7854" w:type="dxa"/>
            <w:shd w:val="clear" w:color="auto" w:fill="auto"/>
            <w:vAlign w:val="center"/>
          </w:tcPr>
          <w:p w:rsidR="00945250" w:rsidRPr="00BF20F9" w:rsidRDefault="00945250" w:rsidP="0052693B">
            <w:pPr>
              <w:snapToGrid w:val="0"/>
              <w:spacing w:line="276" w:lineRule="auto"/>
              <w:rPr>
                <w:rFonts w:ascii="宋体" w:hAnsi="宋体"/>
                <w:sz w:val="24"/>
              </w:rPr>
            </w:pPr>
            <w:r w:rsidRPr="00BF20F9">
              <w:rPr>
                <w:rFonts w:ascii="宋体" w:hAnsi="宋体" w:hint="eastAsia"/>
                <w:sz w:val="24"/>
              </w:rPr>
              <w:t>对家庭服务机构违规未公开服务项目、收费标准和投诉监督电话行为的处罚；</w:t>
            </w:r>
          </w:p>
          <w:p w:rsidR="00945250" w:rsidRPr="00BF20F9" w:rsidRDefault="00945250" w:rsidP="0052693B">
            <w:pPr>
              <w:snapToGrid w:val="0"/>
              <w:spacing w:line="276" w:lineRule="auto"/>
              <w:rPr>
                <w:rFonts w:ascii="宋体" w:hAnsi="宋体"/>
                <w:sz w:val="24"/>
              </w:rPr>
            </w:pPr>
            <w:r w:rsidRPr="00BF20F9">
              <w:rPr>
                <w:rFonts w:ascii="宋体" w:hAnsi="宋体" w:hint="eastAsia"/>
                <w:sz w:val="24"/>
              </w:rPr>
              <w:t>对家庭服务机构未按要求建立工作档案、跟踪管理制度，不妥善处理投诉行为的处罚；</w:t>
            </w:r>
          </w:p>
          <w:p w:rsidR="00945250" w:rsidRPr="00BF20F9" w:rsidRDefault="00945250" w:rsidP="0052693B">
            <w:pPr>
              <w:snapToGrid w:val="0"/>
              <w:spacing w:line="276" w:lineRule="auto"/>
              <w:rPr>
                <w:rFonts w:ascii="宋体" w:hAnsi="宋体"/>
                <w:sz w:val="24"/>
              </w:rPr>
            </w:pPr>
            <w:r w:rsidRPr="00BF20F9">
              <w:rPr>
                <w:rFonts w:ascii="宋体" w:hAnsi="宋体" w:hint="eastAsia"/>
                <w:sz w:val="24"/>
              </w:rPr>
              <w:t>对家庭服务机构未按要求提供信息行为的处罚；</w:t>
            </w:r>
          </w:p>
          <w:p w:rsidR="00945250" w:rsidRPr="00BF20F9" w:rsidRDefault="00945250" w:rsidP="0052693B">
            <w:pPr>
              <w:snapToGrid w:val="0"/>
              <w:spacing w:line="276" w:lineRule="auto"/>
              <w:rPr>
                <w:rFonts w:ascii="宋体" w:hAnsi="宋体"/>
                <w:sz w:val="24"/>
              </w:rPr>
            </w:pPr>
            <w:r w:rsidRPr="00BF20F9">
              <w:rPr>
                <w:rFonts w:ascii="宋体" w:hAnsi="宋体" w:hint="eastAsia"/>
                <w:sz w:val="24"/>
              </w:rPr>
              <w:t>对家庭服务机构违法违规经营行为的处罚；</w:t>
            </w:r>
          </w:p>
          <w:p w:rsidR="00945250" w:rsidRPr="00BF20F9" w:rsidRDefault="00945250" w:rsidP="0052693B">
            <w:pPr>
              <w:snapToGrid w:val="0"/>
              <w:spacing w:line="276" w:lineRule="auto"/>
              <w:rPr>
                <w:rFonts w:ascii="宋体" w:hAnsi="宋体"/>
                <w:sz w:val="24"/>
              </w:rPr>
            </w:pPr>
            <w:r w:rsidRPr="00BF20F9">
              <w:rPr>
                <w:rFonts w:ascii="宋体" w:hAnsi="宋体" w:hint="eastAsia"/>
                <w:sz w:val="24"/>
              </w:rPr>
              <w:t>对家庭服务机构未按要求订立家庭服务合同、拒绝家庭服务员获取家庭服务合同的行为的处罚；</w:t>
            </w:r>
          </w:p>
        </w:tc>
      </w:tr>
      <w:tr w:rsidR="00945250" w:rsidRPr="00CC4F5D" w:rsidTr="00945250">
        <w:trPr>
          <w:cantSplit/>
          <w:trHeight w:val="519"/>
        </w:trPr>
        <w:tc>
          <w:tcPr>
            <w:tcW w:w="980" w:type="dxa"/>
            <w:vMerge/>
            <w:shd w:val="clear" w:color="auto" w:fill="auto"/>
            <w:vAlign w:val="center"/>
          </w:tcPr>
          <w:p w:rsidR="00945250" w:rsidRPr="00BF20F9" w:rsidRDefault="00945250" w:rsidP="0052693B">
            <w:pPr>
              <w:snapToGrid w:val="0"/>
              <w:rPr>
                <w:rFonts w:ascii="宋体" w:hAnsi="宋体"/>
                <w:sz w:val="24"/>
              </w:rPr>
            </w:pPr>
          </w:p>
        </w:tc>
        <w:tc>
          <w:tcPr>
            <w:tcW w:w="7854" w:type="dxa"/>
            <w:shd w:val="clear" w:color="auto" w:fill="auto"/>
            <w:vAlign w:val="center"/>
          </w:tcPr>
          <w:p w:rsidR="00945250" w:rsidRPr="00BF20F9" w:rsidRDefault="00945250" w:rsidP="0052693B">
            <w:pPr>
              <w:tabs>
                <w:tab w:val="left" w:pos="1188"/>
              </w:tabs>
              <w:snapToGrid w:val="0"/>
              <w:spacing w:line="276" w:lineRule="auto"/>
              <w:rPr>
                <w:rFonts w:ascii="宋体" w:hAnsi="宋体"/>
                <w:sz w:val="24"/>
              </w:rPr>
            </w:pPr>
            <w:r w:rsidRPr="00BF20F9">
              <w:rPr>
                <w:rFonts w:ascii="宋体" w:hAnsi="宋体" w:hint="eastAsia"/>
                <w:sz w:val="24"/>
              </w:rPr>
              <w:t>对餐饮经营者违规行为的处罚</w:t>
            </w:r>
          </w:p>
        </w:tc>
      </w:tr>
      <w:tr w:rsidR="00945250" w:rsidRPr="00CC4F5D" w:rsidTr="00945250">
        <w:trPr>
          <w:cantSplit/>
          <w:trHeight w:val="556"/>
        </w:trPr>
        <w:tc>
          <w:tcPr>
            <w:tcW w:w="980" w:type="dxa"/>
            <w:vMerge/>
            <w:shd w:val="clear" w:color="auto" w:fill="auto"/>
            <w:vAlign w:val="center"/>
          </w:tcPr>
          <w:p w:rsidR="00945250" w:rsidRPr="00BF20F9" w:rsidRDefault="00945250" w:rsidP="0052693B">
            <w:pPr>
              <w:snapToGrid w:val="0"/>
              <w:rPr>
                <w:rFonts w:ascii="宋体" w:hAnsi="宋体"/>
                <w:sz w:val="24"/>
              </w:rPr>
            </w:pPr>
          </w:p>
        </w:tc>
        <w:tc>
          <w:tcPr>
            <w:tcW w:w="7854" w:type="dxa"/>
            <w:shd w:val="clear" w:color="auto" w:fill="auto"/>
            <w:vAlign w:val="center"/>
          </w:tcPr>
          <w:p w:rsidR="00945250" w:rsidRPr="00BF20F9" w:rsidRDefault="00945250" w:rsidP="0052693B">
            <w:pPr>
              <w:snapToGrid w:val="0"/>
              <w:spacing w:line="276" w:lineRule="auto"/>
              <w:rPr>
                <w:rFonts w:ascii="宋体" w:hAnsi="宋体"/>
                <w:sz w:val="24"/>
              </w:rPr>
            </w:pPr>
            <w:r w:rsidRPr="00BF20F9">
              <w:rPr>
                <w:rFonts w:ascii="宋体" w:hAnsi="宋体" w:hint="eastAsia"/>
                <w:sz w:val="24"/>
              </w:rPr>
              <w:t>对洗染业经营者违规行为的处罚</w:t>
            </w:r>
          </w:p>
        </w:tc>
      </w:tr>
      <w:tr w:rsidR="00945250" w:rsidRPr="00CC4F5D" w:rsidTr="00945250">
        <w:trPr>
          <w:cantSplit/>
          <w:trHeight w:val="1120"/>
        </w:trPr>
        <w:tc>
          <w:tcPr>
            <w:tcW w:w="980" w:type="dxa"/>
            <w:vMerge/>
            <w:shd w:val="clear" w:color="auto" w:fill="auto"/>
            <w:vAlign w:val="center"/>
          </w:tcPr>
          <w:p w:rsidR="00945250" w:rsidRPr="00BF20F9" w:rsidRDefault="00945250" w:rsidP="0052693B">
            <w:pPr>
              <w:snapToGrid w:val="0"/>
              <w:rPr>
                <w:rFonts w:ascii="宋体" w:hAnsi="宋体"/>
                <w:sz w:val="24"/>
              </w:rPr>
            </w:pPr>
          </w:p>
        </w:tc>
        <w:tc>
          <w:tcPr>
            <w:tcW w:w="7854" w:type="dxa"/>
            <w:shd w:val="clear" w:color="auto" w:fill="auto"/>
            <w:vAlign w:val="center"/>
          </w:tcPr>
          <w:p w:rsidR="00945250" w:rsidRPr="00BF20F9" w:rsidRDefault="00945250" w:rsidP="0052693B">
            <w:pPr>
              <w:snapToGrid w:val="0"/>
              <w:spacing w:line="276" w:lineRule="auto"/>
              <w:rPr>
                <w:rFonts w:ascii="宋体" w:hAnsi="宋体"/>
                <w:sz w:val="24"/>
              </w:rPr>
            </w:pPr>
            <w:r w:rsidRPr="00BF20F9">
              <w:rPr>
                <w:rFonts w:ascii="宋体" w:hAnsi="宋体" w:hint="eastAsia"/>
                <w:sz w:val="24"/>
              </w:rPr>
              <w:t>对零售商违规促销行为的处罚；</w:t>
            </w:r>
          </w:p>
          <w:p w:rsidR="00945250" w:rsidRPr="00BF20F9" w:rsidRDefault="00945250" w:rsidP="0052693B">
            <w:pPr>
              <w:snapToGrid w:val="0"/>
              <w:spacing w:line="276" w:lineRule="auto"/>
              <w:rPr>
                <w:rFonts w:ascii="宋体" w:hAnsi="宋体"/>
                <w:sz w:val="24"/>
              </w:rPr>
            </w:pPr>
            <w:r w:rsidRPr="00BF20F9">
              <w:rPr>
                <w:rFonts w:ascii="宋体" w:hAnsi="宋体" w:hint="eastAsia"/>
                <w:sz w:val="24"/>
              </w:rPr>
              <w:t>对零售商供应商违反公平交易行为的处罚；</w:t>
            </w:r>
          </w:p>
        </w:tc>
      </w:tr>
      <w:tr w:rsidR="00945250" w:rsidRPr="00CC4F5D" w:rsidTr="00945250">
        <w:trPr>
          <w:cantSplit/>
          <w:trHeight w:val="7078"/>
        </w:trPr>
        <w:tc>
          <w:tcPr>
            <w:tcW w:w="980" w:type="dxa"/>
            <w:vMerge w:val="restart"/>
            <w:shd w:val="clear" w:color="auto" w:fill="auto"/>
            <w:vAlign w:val="center"/>
          </w:tcPr>
          <w:p w:rsidR="00945250" w:rsidRPr="00BF20F9" w:rsidRDefault="00945250" w:rsidP="0052693B">
            <w:pPr>
              <w:snapToGrid w:val="0"/>
              <w:rPr>
                <w:rFonts w:ascii="宋体" w:hAnsi="宋体"/>
                <w:sz w:val="24"/>
              </w:rPr>
            </w:pPr>
            <w:r w:rsidRPr="00BF20F9">
              <w:rPr>
                <w:rFonts w:ascii="宋体" w:hAnsi="宋体" w:hint="eastAsia"/>
                <w:sz w:val="24"/>
              </w:rPr>
              <w:lastRenderedPageBreak/>
              <w:t>秩序处</w:t>
            </w:r>
          </w:p>
          <w:p w:rsidR="00945250" w:rsidRPr="00BF20F9" w:rsidRDefault="00945250" w:rsidP="0052693B">
            <w:pPr>
              <w:snapToGrid w:val="0"/>
              <w:rPr>
                <w:rFonts w:ascii="宋体" w:hAnsi="宋体"/>
                <w:sz w:val="24"/>
              </w:rPr>
            </w:pPr>
          </w:p>
        </w:tc>
        <w:tc>
          <w:tcPr>
            <w:tcW w:w="7854" w:type="dxa"/>
            <w:shd w:val="clear" w:color="auto" w:fill="auto"/>
            <w:vAlign w:val="center"/>
          </w:tcPr>
          <w:p w:rsidR="00945250" w:rsidRPr="00BF20F9" w:rsidRDefault="00945250" w:rsidP="0052693B">
            <w:pPr>
              <w:snapToGrid w:val="0"/>
              <w:spacing w:line="276" w:lineRule="auto"/>
              <w:rPr>
                <w:rFonts w:ascii="宋体" w:hAnsi="宋体"/>
                <w:sz w:val="24"/>
              </w:rPr>
            </w:pPr>
            <w:r w:rsidRPr="00BF20F9">
              <w:rPr>
                <w:rFonts w:ascii="宋体" w:hAnsi="宋体" w:hint="eastAsia"/>
                <w:sz w:val="24"/>
              </w:rPr>
              <w:t>对单用途商业预付卡发卡企业未按规定备案的处罚；</w:t>
            </w:r>
          </w:p>
          <w:p w:rsidR="00945250" w:rsidRPr="00BF20F9" w:rsidRDefault="00945250" w:rsidP="0052693B">
            <w:pPr>
              <w:snapToGrid w:val="0"/>
              <w:spacing w:line="276" w:lineRule="auto"/>
              <w:rPr>
                <w:rFonts w:ascii="宋体" w:hAnsi="宋体"/>
                <w:sz w:val="24"/>
              </w:rPr>
            </w:pPr>
            <w:r w:rsidRPr="00BF20F9">
              <w:rPr>
                <w:rFonts w:ascii="宋体" w:hAnsi="宋体" w:hint="eastAsia"/>
                <w:sz w:val="24"/>
              </w:rPr>
              <w:t>对发卡企业或售卡企业未按规定履行提示或告知义务的处罚；</w:t>
            </w:r>
          </w:p>
          <w:p w:rsidR="00945250" w:rsidRPr="00BF20F9" w:rsidRDefault="00945250" w:rsidP="0052693B">
            <w:pPr>
              <w:snapToGrid w:val="0"/>
              <w:spacing w:line="276" w:lineRule="auto"/>
              <w:rPr>
                <w:rFonts w:ascii="宋体" w:hAnsi="宋体"/>
                <w:sz w:val="24"/>
              </w:rPr>
            </w:pPr>
            <w:r w:rsidRPr="00BF20F9">
              <w:rPr>
                <w:rFonts w:ascii="宋体" w:hAnsi="宋体" w:hint="eastAsia"/>
                <w:sz w:val="24"/>
              </w:rPr>
              <w:t>对发卡企业或售卡企业未按规定留存购卡人及其代理人有关信息的处罚；</w:t>
            </w:r>
          </w:p>
          <w:p w:rsidR="00945250" w:rsidRPr="00BF20F9" w:rsidRDefault="00945250" w:rsidP="0052693B">
            <w:pPr>
              <w:snapToGrid w:val="0"/>
              <w:spacing w:line="276" w:lineRule="auto"/>
              <w:rPr>
                <w:rFonts w:ascii="宋体" w:hAnsi="宋体"/>
                <w:sz w:val="24"/>
              </w:rPr>
            </w:pPr>
            <w:r w:rsidRPr="00BF20F9">
              <w:rPr>
                <w:rFonts w:ascii="宋体" w:hAnsi="宋体" w:hint="eastAsia"/>
                <w:sz w:val="24"/>
              </w:rPr>
              <w:t>对发卡企业或售卡企业未按规定保存购卡人的登记信息5年以上的处罚；</w:t>
            </w:r>
          </w:p>
          <w:p w:rsidR="00945250" w:rsidRPr="00BF20F9" w:rsidRDefault="00945250" w:rsidP="0052693B">
            <w:pPr>
              <w:snapToGrid w:val="0"/>
              <w:spacing w:line="276" w:lineRule="auto"/>
              <w:rPr>
                <w:rFonts w:ascii="宋体" w:hAnsi="宋体"/>
                <w:sz w:val="24"/>
              </w:rPr>
            </w:pPr>
            <w:r w:rsidRPr="00BF20F9">
              <w:rPr>
                <w:rFonts w:ascii="宋体" w:hAnsi="宋体" w:hint="eastAsia"/>
                <w:sz w:val="24"/>
              </w:rPr>
              <w:t>对发卡企业或售卡企业未按规定执行大额购卡银行转账和信息登记等的处罚；</w:t>
            </w:r>
          </w:p>
          <w:p w:rsidR="00945250" w:rsidRPr="00BF20F9" w:rsidRDefault="00945250" w:rsidP="0052693B">
            <w:pPr>
              <w:snapToGrid w:val="0"/>
              <w:spacing w:line="276" w:lineRule="auto"/>
              <w:rPr>
                <w:rFonts w:ascii="宋体" w:hAnsi="宋体"/>
                <w:sz w:val="24"/>
              </w:rPr>
            </w:pPr>
            <w:r w:rsidRPr="00BF20F9">
              <w:rPr>
                <w:rFonts w:ascii="宋体" w:hAnsi="宋体" w:hint="eastAsia"/>
                <w:sz w:val="24"/>
              </w:rPr>
              <w:t>对发卡企业或售卡企业对使用单用途预付卡购买商品后退货的，未执行资金退卡规定的处罚；</w:t>
            </w:r>
          </w:p>
          <w:p w:rsidR="00945250" w:rsidRPr="00BF20F9" w:rsidRDefault="00945250" w:rsidP="0052693B">
            <w:pPr>
              <w:snapToGrid w:val="0"/>
              <w:spacing w:line="276" w:lineRule="auto"/>
              <w:rPr>
                <w:rFonts w:ascii="宋体" w:hAnsi="宋体"/>
                <w:sz w:val="24"/>
              </w:rPr>
            </w:pPr>
            <w:r w:rsidRPr="00BF20F9">
              <w:rPr>
                <w:rFonts w:ascii="宋体" w:hAnsi="宋体" w:hint="eastAsia"/>
                <w:sz w:val="24"/>
              </w:rPr>
              <w:t>对发卡企业或售卡企业未依单用途预付卡章程或协议约定提供退卡服务并按规定留存有关信息的处罚；</w:t>
            </w:r>
          </w:p>
          <w:p w:rsidR="00945250" w:rsidRPr="00BF20F9" w:rsidRDefault="00945250" w:rsidP="0052693B">
            <w:pPr>
              <w:snapToGrid w:val="0"/>
              <w:spacing w:line="276" w:lineRule="auto"/>
              <w:rPr>
                <w:rFonts w:ascii="宋体" w:hAnsi="宋体"/>
                <w:sz w:val="24"/>
              </w:rPr>
            </w:pPr>
            <w:r w:rsidRPr="00BF20F9">
              <w:rPr>
                <w:rFonts w:ascii="宋体" w:hAnsi="宋体" w:hint="eastAsia"/>
                <w:sz w:val="24"/>
              </w:rPr>
              <w:t>对发卡企业或售卡企业终止兑付未到期单用途卡，未按规定提供免费退卡服务或未履行公示义务的处罚；</w:t>
            </w:r>
          </w:p>
          <w:p w:rsidR="00945250" w:rsidRPr="00BF20F9" w:rsidRDefault="00945250" w:rsidP="0052693B">
            <w:pPr>
              <w:snapToGrid w:val="0"/>
              <w:spacing w:line="276" w:lineRule="auto"/>
              <w:rPr>
                <w:rFonts w:ascii="宋体" w:hAnsi="宋体"/>
                <w:sz w:val="24"/>
              </w:rPr>
            </w:pPr>
            <w:r w:rsidRPr="00BF20F9">
              <w:rPr>
                <w:rFonts w:ascii="宋体" w:hAnsi="宋体" w:hint="eastAsia"/>
                <w:sz w:val="24"/>
              </w:rPr>
              <w:t>对发卡企业未按规定严格管理预收资金的处罚；</w:t>
            </w:r>
          </w:p>
          <w:p w:rsidR="00945250" w:rsidRPr="00BF20F9" w:rsidRDefault="00945250" w:rsidP="0052693B">
            <w:pPr>
              <w:snapToGrid w:val="0"/>
              <w:spacing w:line="276" w:lineRule="auto"/>
              <w:rPr>
                <w:rFonts w:ascii="宋体" w:hAnsi="宋体"/>
                <w:sz w:val="24"/>
              </w:rPr>
            </w:pPr>
            <w:r w:rsidRPr="00BF20F9">
              <w:rPr>
                <w:rFonts w:ascii="宋体" w:hAnsi="宋体" w:hint="eastAsia"/>
                <w:sz w:val="24"/>
              </w:rPr>
              <w:t>对发卡企业预收资金余额超过规定比例的处罚；</w:t>
            </w:r>
          </w:p>
          <w:p w:rsidR="00945250" w:rsidRPr="00BF20F9" w:rsidRDefault="00945250" w:rsidP="0052693B">
            <w:pPr>
              <w:snapToGrid w:val="0"/>
              <w:spacing w:line="276" w:lineRule="auto"/>
              <w:rPr>
                <w:rFonts w:ascii="宋体" w:hAnsi="宋体"/>
                <w:sz w:val="24"/>
              </w:rPr>
            </w:pPr>
            <w:r w:rsidRPr="00BF20F9">
              <w:rPr>
                <w:rFonts w:ascii="宋体" w:hAnsi="宋体" w:hint="eastAsia"/>
                <w:sz w:val="24"/>
              </w:rPr>
              <w:t>对发卡企业未实行资金存管制度，以及存管资金低于规定比例的处罚；</w:t>
            </w:r>
          </w:p>
          <w:p w:rsidR="00945250" w:rsidRPr="00BF20F9" w:rsidRDefault="00945250" w:rsidP="0052693B">
            <w:pPr>
              <w:snapToGrid w:val="0"/>
              <w:spacing w:line="276" w:lineRule="auto"/>
              <w:rPr>
                <w:rFonts w:ascii="宋体" w:hAnsi="宋体"/>
                <w:sz w:val="24"/>
              </w:rPr>
            </w:pPr>
            <w:r w:rsidRPr="00BF20F9">
              <w:rPr>
                <w:rFonts w:ascii="宋体" w:hAnsi="宋体" w:hint="eastAsia"/>
                <w:sz w:val="24"/>
              </w:rPr>
              <w:t>对发卡企业未按规定确定资金存管账户，以及未与存管资金银行签订存管协议的处罚；</w:t>
            </w:r>
          </w:p>
          <w:p w:rsidR="00945250" w:rsidRPr="00BF20F9" w:rsidRDefault="00945250" w:rsidP="0052693B">
            <w:pPr>
              <w:snapToGrid w:val="0"/>
              <w:spacing w:line="276" w:lineRule="auto"/>
              <w:rPr>
                <w:rFonts w:ascii="宋体" w:hAnsi="宋体"/>
                <w:sz w:val="24"/>
              </w:rPr>
            </w:pPr>
            <w:r w:rsidRPr="00BF20F9">
              <w:rPr>
                <w:rFonts w:ascii="宋体" w:hAnsi="宋体" w:hint="eastAsia"/>
                <w:sz w:val="24"/>
              </w:rPr>
              <w:t>对发卡企业未按规定填报单用途卡业务信息的处罚；</w:t>
            </w:r>
          </w:p>
          <w:p w:rsidR="00945250" w:rsidRPr="00BF20F9" w:rsidRDefault="00945250" w:rsidP="0052693B">
            <w:pPr>
              <w:snapToGrid w:val="0"/>
              <w:spacing w:line="276" w:lineRule="auto"/>
              <w:rPr>
                <w:rFonts w:ascii="宋体" w:hAnsi="宋体"/>
                <w:sz w:val="24"/>
              </w:rPr>
            </w:pPr>
            <w:r w:rsidRPr="00BF20F9">
              <w:rPr>
                <w:rFonts w:ascii="宋体" w:hAnsi="宋体" w:hint="eastAsia"/>
                <w:sz w:val="24"/>
              </w:rPr>
              <w:t>对规模发卡企业、集团发卡企业、品牌发卡企业未按规定建立业务处理系统、发生重大技术故障时未立即向备案机关报告的处罚；</w:t>
            </w:r>
          </w:p>
        </w:tc>
      </w:tr>
      <w:tr w:rsidR="00945250" w:rsidRPr="00CC4F5D" w:rsidTr="00945250">
        <w:trPr>
          <w:cantSplit/>
          <w:trHeight w:val="1969"/>
        </w:trPr>
        <w:tc>
          <w:tcPr>
            <w:tcW w:w="980" w:type="dxa"/>
            <w:vMerge/>
            <w:shd w:val="clear" w:color="auto" w:fill="auto"/>
            <w:vAlign w:val="center"/>
          </w:tcPr>
          <w:p w:rsidR="00945250" w:rsidRPr="00BF20F9" w:rsidRDefault="00945250" w:rsidP="0052693B">
            <w:pPr>
              <w:snapToGrid w:val="0"/>
              <w:rPr>
                <w:rFonts w:ascii="宋体" w:hAnsi="宋体"/>
                <w:sz w:val="24"/>
              </w:rPr>
            </w:pPr>
          </w:p>
        </w:tc>
        <w:tc>
          <w:tcPr>
            <w:tcW w:w="7854" w:type="dxa"/>
            <w:shd w:val="clear" w:color="auto" w:fill="auto"/>
            <w:vAlign w:val="center"/>
          </w:tcPr>
          <w:p w:rsidR="00945250" w:rsidRPr="00BF20F9" w:rsidRDefault="00945250" w:rsidP="0052693B">
            <w:pPr>
              <w:snapToGrid w:val="0"/>
              <w:spacing w:line="276" w:lineRule="auto"/>
              <w:rPr>
                <w:rFonts w:ascii="宋体" w:hAnsi="宋体"/>
                <w:sz w:val="24"/>
              </w:rPr>
            </w:pPr>
            <w:r w:rsidRPr="00BF20F9">
              <w:rPr>
                <w:rFonts w:ascii="宋体" w:hAnsi="宋体" w:hint="eastAsia"/>
                <w:sz w:val="24"/>
              </w:rPr>
              <w:t>商务职责范围内</w:t>
            </w:r>
            <w:r w:rsidRPr="00BF20F9">
              <w:rPr>
                <w:rFonts w:ascii="宋体" w:hAnsi="宋体"/>
                <w:sz w:val="24"/>
              </w:rPr>
              <w:t>，对成品油零售经营企业其他的违法、违规行为的行政处罚；</w:t>
            </w:r>
          </w:p>
          <w:p w:rsidR="00945250" w:rsidRPr="00BF20F9" w:rsidRDefault="00945250" w:rsidP="0052693B">
            <w:pPr>
              <w:snapToGrid w:val="0"/>
              <w:spacing w:line="276" w:lineRule="auto"/>
              <w:rPr>
                <w:rFonts w:ascii="宋体" w:hAnsi="宋体"/>
                <w:sz w:val="24"/>
              </w:rPr>
            </w:pPr>
            <w:r w:rsidRPr="00BF20F9">
              <w:rPr>
                <w:rFonts w:ascii="宋体" w:hAnsi="宋体" w:hint="eastAsia"/>
                <w:sz w:val="24"/>
              </w:rPr>
              <w:t>对</w:t>
            </w:r>
            <w:r w:rsidRPr="00BF20F9">
              <w:rPr>
                <w:rFonts w:ascii="宋体" w:hAnsi="宋体"/>
                <w:sz w:val="24"/>
              </w:rPr>
              <w:t>已取得成品油零售经营资格，但已不再具备成品油零售经营资格申请条件等情况企业的行政处罚；</w:t>
            </w:r>
          </w:p>
        </w:tc>
      </w:tr>
      <w:tr w:rsidR="00945250" w:rsidRPr="00CC4F5D" w:rsidTr="00945250">
        <w:trPr>
          <w:cantSplit/>
        </w:trPr>
        <w:tc>
          <w:tcPr>
            <w:tcW w:w="980" w:type="dxa"/>
            <w:vMerge w:val="restart"/>
            <w:shd w:val="clear" w:color="auto" w:fill="auto"/>
            <w:vAlign w:val="center"/>
          </w:tcPr>
          <w:p w:rsidR="00945250" w:rsidRPr="00BF20F9" w:rsidRDefault="00945250" w:rsidP="0052693B">
            <w:pPr>
              <w:snapToGrid w:val="0"/>
              <w:rPr>
                <w:rFonts w:ascii="宋体" w:hAnsi="宋体"/>
                <w:sz w:val="24"/>
              </w:rPr>
            </w:pPr>
            <w:r w:rsidRPr="00BF20F9">
              <w:rPr>
                <w:rFonts w:ascii="宋体" w:hAnsi="宋体" w:hint="eastAsia"/>
                <w:sz w:val="24"/>
              </w:rPr>
              <w:lastRenderedPageBreak/>
              <w:t>流通处</w:t>
            </w:r>
          </w:p>
          <w:p w:rsidR="00945250" w:rsidRPr="00BF20F9" w:rsidRDefault="00945250" w:rsidP="0052693B">
            <w:pPr>
              <w:snapToGrid w:val="0"/>
              <w:rPr>
                <w:rFonts w:ascii="宋体" w:hAnsi="宋体"/>
                <w:sz w:val="24"/>
              </w:rPr>
            </w:pPr>
          </w:p>
        </w:tc>
        <w:tc>
          <w:tcPr>
            <w:tcW w:w="7854" w:type="dxa"/>
            <w:shd w:val="clear" w:color="auto" w:fill="auto"/>
          </w:tcPr>
          <w:p w:rsidR="00945250" w:rsidRPr="00BF20F9" w:rsidRDefault="00945250" w:rsidP="0052693B">
            <w:pPr>
              <w:snapToGrid w:val="0"/>
              <w:rPr>
                <w:rFonts w:ascii="宋体" w:hAnsi="宋体"/>
                <w:sz w:val="24"/>
              </w:rPr>
            </w:pPr>
            <w:r w:rsidRPr="00BF20F9">
              <w:rPr>
                <w:rFonts w:ascii="宋体" w:hAnsi="宋体" w:hint="eastAsia"/>
                <w:sz w:val="24"/>
              </w:rPr>
              <w:t>对汽车经销商违反明示价格，不得在标价之外加价销售或收取额外费用规定的处罚；</w:t>
            </w:r>
          </w:p>
          <w:p w:rsidR="00945250" w:rsidRPr="00BF20F9" w:rsidRDefault="00945250" w:rsidP="0052693B">
            <w:pPr>
              <w:snapToGrid w:val="0"/>
              <w:rPr>
                <w:rFonts w:ascii="宋体" w:hAnsi="宋体"/>
                <w:sz w:val="24"/>
              </w:rPr>
            </w:pPr>
            <w:r w:rsidRPr="00BF20F9">
              <w:rPr>
                <w:rFonts w:ascii="宋体" w:hAnsi="宋体" w:hint="eastAsia"/>
                <w:sz w:val="24"/>
              </w:rPr>
              <w:t>对汽车经销商违反书面告知未授权情况规定的处罚；</w:t>
            </w:r>
          </w:p>
          <w:p w:rsidR="00945250" w:rsidRPr="00BF20F9" w:rsidRDefault="00945250" w:rsidP="0052693B">
            <w:pPr>
              <w:snapToGrid w:val="0"/>
              <w:rPr>
                <w:rFonts w:ascii="宋体" w:hAnsi="宋体"/>
                <w:sz w:val="24"/>
              </w:rPr>
            </w:pPr>
            <w:r w:rsidRPr="00BF20F9">
              <w:rPr>
                <w:rFonts w:ascii="宋体" w:hAnsi="宋体" w:hint="eastAsia"/>
                <w:sz w:val="24"/>
              </w:rPr>
              <w:t>对汽车供应商、经销商违反不得实施限定或强制行为规定的处罚；</w:t>
            </w:r>
          </w:p>
          <w:p w:rsidR="00945250" w:rsidRPr="00BF20F9" w:rsidRDefault="00945250" w:rsidP="0052693B">
            <w:pPr>
              <w:snapToGrid w:val="0"/>
              <w:rPr>
                <w:rFonts w:ascii="宋体" w:hAnsi="宋体"/>
                <w:sz w:val="24"/>
              </w:rPr>
            </w:pPr>
            <w:r w:rsidRPr="00BF20F9">
              <w:rPr>
                <w:rFonts w:ascii="宋体" w:hAnsi="宋体" w:hint="eastAsia"/>
                <w:sz w:val="24"/>
              </w:rPr>
              <w:t>对汽车经销商、售后服务商违反如实标明配件信息规定的处罚；</w:t>
            </w:r>
          </w:p>
          <w:p w:rsidR="00945250" w:rsidRPr="00BF20F9" w:rsidRDefault="00945250" w:rsidP="0052693B">
            <w:pPr>
              <w:snapToGrid w:val="0"/>
              <w:rPr>
                <w:rFonts w:ascii="宋体" w:hAnsi="宋体"/>
                <w:sz w:val="24"/>
              </w:rPr>
            </w:pPr>
            <w:r w:rsidRPr="00BF20F9">
              <w:rPr>
                <w:rFonts w:ascii="宋体" w:hAnsi="宋体" w:hint="eastAsia"/>
                <w:sz w:val="24"/>
              </w:rPr>
              <w:t>对汽车供应商违反不得限制配件销售规定的处罚；</w:t>
            </w:r>
          </w:p>
          <w:p w:rsidR="00945250" w:rsidRPr="00BF20F9" w:rsidRDefault="00945250" w:rsidP="0052693B">
            <w:pPr>
              <w:snapToGrid w:val="0"/>
              <w:rPr>
                <w:rFonts w:ascii="宋体" w:hAnsi="宋体"/>
                <w:sz w:val="24"/>
              </w:rPr>
            </w:pPr>
            <w:r w:rsidRPr="00BF20F9">
              <w:rPr>
                <w:rFonts w:ascii="宋体" w:hAnsi="宋体" w:hint="eastAsia"/>
                <w:sz w:val="24"/>
              </w:rPr>
              <w:t>对汽车供应商未公布停产或停售车型并不提供相应售后服务的处罚；</w:t>
            </w:r>
          </w:p>
          <w:p w:rsidR="00945250" w:rsidRPr="00BF20F9" w:rsidRDefault="00945250" w:rsidP="0052693B">
            <w:pPr>
              <w:snapToGrid w:val="0"/>
              <w:rPr>
                <w:rFonts w:ascii="宋体" w:hAnsi="宋体"/>
                <w:sz w:val="24"/>
              </w:rPr>
            </w:pPr>
            <w:r w:rsidRPr="00BF20F9">
              <w:rPr>
                <w:rFonts w:ascii="宋体" w:hAnsi="宋体" w:hint="eastAsia"/>
                <w:sz w:val="24"/>
              </w:rPr>
              <w:t>对汽车经销商违反不再经营后有关义务规定的处罚；</w:t>
            </w:r>
          </w:p>
          <w:p w:rsidR="00945250" w:rsidRPr="00BF20F9" w:rsidRDefault="00945250" w:rsidP="0052693B">
            <w:pPr>
              <w:snapToGrid w:val="0"/>
              <w:rPr>
                <w:rFonts w:ascii="宋体" w:hAnsi="宋体"/>
                <w:sz w:val="24"/>
              </w:rPr>
            </w:pPr>
            <w:r w:rsidRPr="00BF20F9">
              <w:rPr>
                <w:rFonts w:ascii="宋体" w:hAnsi="宋体" w:hint="eastAsia"/>
                <w:sz w:val="24"/>
              </w:rPr>
              <w:t>对汽车供应商违反不得限制或干涉经销商规定的处罚；</w:t>
            </w:r>
          </w:p>
          <w:p w:rsidR="00945250" w:rsidRPr="00BF20F9" w:rsidRDefault="00945250" w:rsidP="0052693B">
            <w:pPr>
              <w:snapToGrid w:val="0"/>
              <w:rPr>
                <w:rFonts w:ascii="宋体" w:hAnsi="宋体"/>
                <w:sz w:val="24"/>
              </w:rPr>
            </w:pPr>
            <w:r w:rsidRPr="00BF20F9">
              <w:rPr>
                <w:rFonts w:ascii="宋体" w:hAnsi="宋体" w:hint="eastAsia"/>
                <w:sz w:val="24"/>
              </w:rPr>
              <w:t>对汽车供应商违反制定或实施商务政策规定的处罚；</w:t>
            </w:r>
          </w:p>
          <w:p w:rsidR="00945250" w:rsidRPr="00BF20F9" w:rsidRDefault="00945250" w:rsidP="0052693B">
            <w:pPr>
              <w:snapToGrid w:val="0"/>
              <w:rPr>
                <w:rFonts w:ascii="宋体" w:hAnsi="宋体"/>
                <w:sz w:val="24"/>
              </w:rPr>
            </w:pPr>
            <w:r w:rsidRPr="00BF20F9">
              <w:rPr>
                <w:rFonts w:ascii="宋体" w:hAnsi="宋体" w:hint="eastAsia"/>
                <w:sz w:val="24"/>
              </w:rPr>
              <w:t>对汽车供应商违反不得直接销售规定的处罚；</w:t>
            </w:r>
          </w:p>
          <w:p w:rsidR="00945250" w:rsidRPr="00BF20F9" w:rsidRDefault="00945250" w:rsidP="0052693B">
            <w:pPr>
              <w:snapToGrid w:val="0"/>
              <w:rPr>
                <w:rFonts w:ascii="宋体" w:hAnsi="宋体"/>
                <w:sz w:val="24"/>
              </w:rPr>
            </w:pPr>
            <w:r w:rsidRPr="00BF20F9">
              <w:rPr>
                <w:rFonts w:ascii="宋体" w:hAnsi="宋体" w:hint="eastAsia"/>
                <w:sz w:val="24"/>
              </w:rPr>
              <w:t>对汽车经销商未明示售后服务政策或信息的处罚；</w:t>
            </w:r>
          </w:p>
          <w:p w:rsidR="00945250" w:rsidRPr="00BF20F9" w:rsidRDefault="00945250" w:rsidP="0052693B">
            <w:pPr>
              <w:snapToGrid w:val="0"/>
              <w:rPr>
                <w:rFonts w:ascii="宋体" w:hAnsi="宋体"/>
                <w:sz w:val="24"/>
              </w:rPr>
            </w:pPr>
            <w:r w:rsidRPr="00BF20F9">
              <w:rPr>
                <w:rFonts w:ascii="宋体" w:hAnsi="宋体" w:hint="eastAsia"/>
                <w:sz w:val="24"/>
              </w:rPr>
              <w:t>对汽车经销商未履行核实义务、未如实开具发票的处罚；</w:t>
            </w:r>
          </w:p>
          <w:p w:rsidR="00945250" w:rsidRPr="00BF20F9" w:rsidRDefault="00945250" w:rsidP="0052693B">
            <w:pPr>
              <w:snapToGrid w:val="0"/>
              <w:rPr>
                <w:rFonts w:ascii="宋体" w:hAnsi="宋体"/>
                <w:sz w:val="24"/>
              </w:rPr>
            </w:pPr>
            <w:r w:rsidRPr="00BF20F9">
              <w:rPr>
                <w:rFonts w:ascii="宋体" w:hAnsi="宋体" w:hint="eastAsia"/>
                <w:sz w:val="24"/>
              </w:rPr>
              <w:t>对汽车供应商、经销商未建立或执行消费者投诉制度的处罚；</w:t>
            </w:r>
          </w:p>
          <w:p w:rsidR="00945250" w:rsidRPr="00BF20F9" w:rsidRDefault="00945250" w:rsidP="0052693B">
            <w:pPr>
              <w:snapToGrid w:val="0"/>
              <w:rPr>
                <w:rFonts w:ascii="宋体" w:hAnsi="宋体"/>
                <w:sz w:val="24"/>
              </w:rPr>
            </w:pPr>
            <w:r w:rsidRPr="00BF20F9">
              <w:rPr>
                <w:rFonts w:ascii="宋体" w:hAnsi="宋体" w:hint="eastAsia"/>
                <w:sz w:val="24"/>
              </w:rPr>
              <w:t>对汽车供应商、经销商未按规定公示售后服务商名单的处罚；</w:t>
            </w:r>
          </w:p>
          <w:p w:rsidR="00945250" w:rsidRPr="00BF20F9" w:rsidRDefault="00945250" w:rsidP="0052693B">
            <w:pPr>
              <w:snapToGrid w:val="0"/>
              <w:rPr>
                <w:rFonts w:ascii="宋体" w:hAnsi="宋体"/>
                <w:sz w:val="24"/>
              </w:rPr>
            </w:pPr>
            <w:r w:rsidRPr="00BF20F9">
              <w:rPr>
                <w:rFonts w:ascii="宋体" w:hAnsi="宋体" w:hint="eastAsia"/>
                <w:sz w:val="24"/>
              </w:rPr>
              <w:t>对汽车供应商、经销商未按规定进行信息备案或报送的处罚；</w:t>
            </w:r>
          </w:p>
          <w:p w:rsidR="00945250" w:rsidRPr="00BF20F9" w:rsidRDefault="00945250" w:rsidP="0052693B">
            <w:pPr>
              <w:snapToGrid w:val="0"/>
              <w:rPr>
                <w:rFonts w:ascii="宋体" w:hAnsi="宋体"/>
                <w:sz w:val="24"/>
              </w:rPr>
            </w:pPr>
            <w:r w:rsidRPr="00BF20F9">
              <w:rPr>
                <w:rFonts w:ascii="宋体" w:hAnsi="宋体" w:hint="eastAsia"/>
                <w:sz w:val="24"/>
              </w:rPr>
              <w:t>对汽车经销商违反信息档案规定的处罚；</w:t>
            </w:r>
          </w:p>
        </w:tc>
      </w:tr>
      <w:tr w:rsidR="00945250" w:rsidRPr="00CC4F5D" w:rsidTr="00945250">
        <w:trPr>
          <w:cantSplit/>
        </w:trPr>
        <w:tc>
          <w:tcPr>
            <w:tcW w:w="980" w:type="dxa"/>
            <w:vMerge/>
            <w:shd w:val="clear" w:color="auto" w:fill="auto"/>
            <w:vAlign w:val="center"/>
          </w:tcPr>
          <w:p w:rsidR="00945250" w:rsidRPr="00BF20F9" w:rsidRDefault="00945250" w:rsidP="0052693B">
            <w:pPr>
              <w:snapToGrid w:val="0"/>
              <w:rPr>
                <w:rFonts w:ascii="宋体" w:hAnsi="宋体"/>
                <w:sz w:val="24"/>
              </w:rPr>
            </w:pPr>
          </w:p>
        </w:tc>
        <w:tc>
          <w:tcPr>
            <w:tcW w:w="7854" w:type="dxa"/>
            <w:shd w:val="clear" w:color="auto" w:fill="auto"/>
          </w:tcPr>
          <w:p w:rsidR="00945250" w:rsidRPr="00BF20F9" w:rsidRDefault="00945250" w:rsidP="0052693B">
            <w:pPr>
              <w:snapToGrid w:val="0"/>
              <w:rPr>
                <w:rFonts w:ascii="宋体" w:hAnsi="宋体"/>
                <w:sz w:val="24"/>
              </w:rPr>
            </w:pPr>
            <w:r w:rsidRPr="00BF20F9">
              <w:rPr>
                <w:rFonts w:ascii="宋体" w:hAnsi="宋体" w:hint="eastAsia"/>
                <w:sz w:val="24"/>
              </w:rPr>
              <w:t>对出租、擅自转让拍卖经营权行为的处罚；</w:t>
            </w:r>
          </w:p>
          <w:p w:rsidR="00945250" w:rsidRPr="00BF20F9" w:rsidRDefault="00945250" w:rsidP="0052693B">
            <w:pPr>
              <w:snapToGrid w:val="0"/>
              <w:rPr>
                <w:rFonts w:ascii="宋体" w:hAnsi="宋体"/>
                <w:sz w:val="24"/>
              </w:rPr>
            </w:pPr>
            <w:r w:rsidRPr="00BF20F9">
              <w:rPr>
                <w:rFonts w:ascii="宋体" w:hAnsi="宋体" w:hint="eastAsia"/>
                <w:sz w:val="24"/>
              </w:rPr>
              <w:t>对雇佣未依法注册的拍卖师或其他人员充任拍卖师主持拍卖活动行为的处罚；</w:t>
            </w:r>
          </w:p>
          <w:p w:rsidR="00945250" w:rsidRPr="00BF20F9" w:rsidRDefault="00945250" w:rsidP="0052693B">
            <w:pPr>
              <w:snapToGrid w:val="0"/>
              <w:rPr>
                <w:rFonts w:ascii="宋体" w:hAnsi="宋体"/>
                <w:sz w:val="24"/>
              </w:rPr>
            </w:pPr>
            <w:r w:rsidRPr="00BF20F9">
              <w:rPr>
                <w:rFonts w:ascii="宋体" w:hAnsi="宋体" w:hint="eastAsia"/>
                <w:sz w:val="24"/>
              </w:rPr>
              <w:t>对拍卖前违规进行公告或展示行为的处罚；</w:t>
            </w:r>
          </w:p>
        </w:tc>
      </w:tr>
      <w:tr w:rsidR="00945250" w:rsidRPr="00CC4F5D" w:rsidTr="00945250">
        <w:trPr>
          <w:cantSplit/>
        </w:trPr>
        <w:tc>
          <w:tcPr>
            <w:tcW w:w="980" w:type="dxa"/>
            <w:vMerge/>
            <w:shd w:val="clear" w:color="auto" w:fill="auto"/>
            <w:vAlign w:val="center"/>
          </w:tcPr>
          <w:p w:rsidR="00945250" w:rsidRPr="00BF20F9" w:rsidRDefault="00945250" w:rsidP="0052693B">
            <w:pPr>
              <w:snapToGrid w:val="0"/>
              <w:rPr>
                <w:rFonts w:ascii="宋体" w:hAnsi="宋体"/>
                <w:sz w:val="24"/>
              </w:rPr>
            </w:pPr>
          </w:p>
        </w:tc>
        <w:tc>
          <w:tcPr>
            <w:tcW w:w="7854" w:type="dxa"/>
            <w:shd w:val="clear" w:color="auto" w:fill="auto"/>
          </w:tcPr>
          <w:p w:rsidR="00945250" w:rsidRPr="00BF20F9" w:rsidRDefault="00945250" w:rsidP="0052693B">
            <w:pPr>
              <w:snapToGrid w:val="0"/>
              <w:rPr>
                <w:rFonts w:ascii="宋体" w:hAnsi="宋体"/>
                <w:sz w:val="24"/>
              </w:rPr>
            </w:pPr>
            <w:r w:rsidRPr="00BF20F9">
              <w:rPr>
                <w:rFonts w:ascii="宋体" w:hAnsi="宋体" w:hint="eastAsia"/>
                <w:sz w:val="24"/>
              </w:rPr>
              <w:t>对未取得资质认定，擅自从事报废机动车回收活动的处罚；</w:t>
            </w:r>
          </w:p>
          <w:p w:rsidR="00945250" w:rsidRPr="00BF20F9" w:rsidRDefault="00945250" w:rsidP="0052693B">
            <w:pPr>
              <w:snapToGrid w:val="0"/>
              <w:rPr>
                <w:rFonts w:ascii="宋体" w:hAnsi="宋体"/>
                <w:sz w:val="24"/>
              </w:rPr>
            </w:pPr>
            <w:r w:rsidRPr="00BF20F9">
              <w:rPr>
                <w:rFonts w:ascii="宋体" w:hAnsi="宋体" w:hint="eastAsia"/>
                <w:sz w:val="24"/>
              </w:rPr>
              <w:t>对报废机动车回收企业违规出售报废机动车“五大总成”和其他零部件的处罚；</w:t>
            </w:r>
          </w:p>
          <w:p w:rsidR="00945250" w:rsidRPr="00BF20F9" w:rsidRDefault="00945250" w:rsidP="0052693B">
            <w:pPr>
              <w:snapToGrid w:val="0"/>
              <w:rPr>
                <w:rFonts w:ascii="宋体" w:hAnsi="宋体"/>
                <w:sz w:val="24"/>
              </w:rPr>
            </w:pPr>
            <w:r w:rsidRPr="00BF20F9">
              <w:rPr>
                <w:rFonts w:ascii="宋体" w:hAnsi="宋体" w:hint="eastAsia"/>
                <w:sz w:val="24"/>
              </w:rPr>
              <w:t>对回收的报废机动车，未按规定及时向公安机关交通管理部门办理注销登记并将注销证明转交机动车所有人的处罚；</w:t>
            </w:r>
          </w:p>
          <w:p w:rsidR="00945250" w:rsidRPr="00BF20F9" w:rsidRDefault="00945250" w:rsidP="0052693B">
            <w:pPr>
              <w:snapToGrid w:val="0"/>
              <w:rPr>
                <w:rFonts w:ascii="宋体" w:hAnsi="宋体"/>
                <w:sz w:val="24"/>
              </w:rPr>
            </w:pPr>
            <w:r w:rsidRPr="00BF20F9">
              <w:rPr>
                <w:rFonts w:ascii="宋体" w:hAnsi="宋体" w:hint="eastAsia"/>
                <w:sz w:val="24"/>
              </w:rPr>
              <w:t>对未如实记录回收的报废机动车“五大总成”等主要部件信息并上传信息系统的处罚；</w:t>
            </w:r>
          </w:p>
        </w:tc>
      </w:tr>
      <w:tr w:rsidR="00945250" w:rsidRPr="00CC4F5D" w:rsidTr="00945250">
        <w:trPr>
          <w:cantSplit/>
        </w:trPr>
        <w:tc>
          <w:tcPr>
            <w:tcW w:w="980" w:type="dxa"/>
            <w:vMerge/>
            <w:shd w:val="clear" w:color="auto" w:fill="auto"/>
            <w:vAlign w:val="center"/>
          </w:tcPr>
          <w:p w:rsidR="00945250" w:rsidRPr="00BF20F9" w:rsidRDefault="00945250" w:rsidP="0052693B">
            <w:pPr>
              <w:snapToGrid w:val="0"/>
              <w:rPr>
                <w:rFonts w:ascii="宋体" w:hAnsi="宋体"/>
                <w:sz w:val="24"/>
              </w:rPr>
            </w:pPr>
          </w:p>
        </w:tc>
        <w:tc>
          <w:tcPr>
            <w:tcW w:w="7854" w:type="dxa"/>
            <w:shd w:val="clear" w:color="auto" w:fill="auto"/>
          </w:tcPr>
          <w:p w:rsidR="00945250" w:rsidRPr="00BF20F9" w:rsidRDefault="00945250" w:rsidP="0052693B">
            <w:pPr>
              <w:snapToGrid w:val="0"/>
              <w:rPr>
                <w:rFonts w:ascii="宋体" w:hAnsi="宋体"/>
                <w:sz w:val="24"/>
              </w:rPr>
            </w:pPr>
            <w:r w:rsidRPr="00BF20F9">
              <w:rPr>
                <w:rFonts w:ascii="宋体" w:hAnsi="宋体" w:hint="eastAsia"/>
                <w:sz w:val="24"/>
              </w:rPr>
              <w:t>对经营者违反旧电器电子产品登记建档义务的处罚；</w:t>
            </w:r>
          </w:p>
          <w:p w:rsidR="00945250" w:rsidRPr="00BF20F9" w:rsidRDefault="00945250" w:rsidP="0052693B">
            <w:pPr>
              <w:snapToGrid w:val="0"/>
              <w:rPr>
                <w:rFonts w:ascii="宋体" w:hAnsi="宋体"/>
                <w:sz w:val="24"/>
              </w:rPr>
            </w:pPr>
            <w:r w:rsidRPr="00BF20F9">
              <w:rPr>
                <w:rFonts w:ascii="宋体" w:hAnsi="宋体" w:hint="eastAsia"/>
                <w:sz w:val="24"/>
              </w:rPr>
              <w:t>对经营者违反旧电器电子产品信息、标识、说明等义务的处罚；</w:t>
            </w:r>
          </w:p>
          <w:p w:rsidR="00945250" w:rsidRPr="00BF20F9" w:rsidRDefault="00945250" w:rsidP="0052693B">
            <w:pPr>
              <w:snapToGrid w:val="0"/>
              <w:rPr>
                <w:rFonts w:ascii="宋体" w:hAnsi="宋体"/>
                <w:sz w:val="24"/>
              </w:rPr>
            </w:pPr>
            <w:r w:rsidRPr="00BF20F9">
              <w:rPr>
                <w:rFonts w:ascii="宋体" w:hAnsi="宋体" w:hint="eastAsia"/>
                <w:sz w:val="24"/>
              </w:rPr>
              <w:t>对经营者收购、销售法定禁止收购、销售的旧电子电器产品行为的处罚；</w:t>
            </w:r>
          </w:p>
        </w:tc>
      </w:tr>
      <w:tr w:rsidR="00945250" w:rsidRPr="00CC4F5D" w:rsidTr="00945250">
        <w:trPr>
          <w:cantSplit/>
        </w:trPr>
        <w:tc>
          <w:tcPr>
            <w:tcW w:w="980" w:type="dxa"/>
            <w:vMerge/>
            <w:shd w:val="clear" w:color="auto" w:fill="auto"/>
            <w:vAlign w:val="center"/>
          </w:tcPr>
          <w:p w:rsidR="00945250" w:rsidRPr="00BF20F9" w:rsidRDefault="00945250" w:rsidP="0052693B">
            <w:pPr>
              <w:snapToGrid w:val="0"/>
              <w:rPr>
                <w:rFonts w:ascii="宋体" w:hAnsi="宋体"/>
                <w:sz w:val="24"/>
              </w:rPr>
            </w:pPr>
          </w:p>
        </w:tc>
        <w:tc>
          <w:tcPr>
            <w:tcW w:w="7854" w:type="dxa"/>
            <w:shd w:val="clear" w:color="auto" w:fill="auto"/>
            <w:vAlign w:val="center"/>
          </w:tcPr>
          <w:p w:rsidR="00945250" w:rsidRPr="00BF20F9" w:rsidRDefault="00945250" w:rsidP="0052693B">
            <w:pPr>
              <w:snapToGrid w:val="0"/>
              <w:rPr>
                <w:rFonts w:ascii="宋体" w:hAnsi="宋体"/>
                <w:sz w:val="24"/>
              </w:rPr>
            </w:pPr>
            <w:r w:rsidRPr="00BF20F9">
              <w:rPr>
                <w:rFonts w:ascii="宋体" w:hAnsi="宋体" w:hint="eastAsia"/>
                <w:sz w:val="24"/>
              </w:rPr>
              <w:t>对违反商品现货市场交易特别规定行为的处罚</w:t>
            </w:r>
          </w:p>
        </w:tc>
      </w:tr>
      <w:tr w:rsidR="00945250" w:rsidRPr="00CC4F5D" w:rsidTr="00945250">
        <w:trPr>
          <w:cantSplit/>
          <w:trHeight w:val="1833"/>
        </w:trPr>
        <w:tc>
          <w:tcPr>
            <w:tcW w:w="980" w:type="dxa"/>
            <w:vMerge w:val="restart"/>
            <w:shd w:val="clear" w:color="auto" w:fill="auto"/>
            <w:vAlign w:val="center"/>
          </w:tcPr>
          <w:p w:rsidR="00945250" w:rsidRPr="00BF20F9" w:rsidRDefault="00945250" w:rsidP="0052693B">
            <w:pPr>
              <w:snapToGrid w:val="0"/>
              <w:spacing w:line="276" w:lineRule="auto"/>
              <w:rPr>
                <w:rFonts w:ascii="宋体" w:hAnsi="宋体"/>
                <w:sz w:val="24"/>
              </w:rPr>
            </w:pPr>
            <w:r w:rsidRPr="00BF20F9">
              <w:rPr>
                <w:rFonts w:ascii="宋体" w:hAnsi="宋体" w:hint="eastAsia"/>
                <w:sz w:val="24"/>
              </w:rPr>
              <w:t>外经处</w:t>
            </w:r>
          </w:p>
          <w:p w:rsidR="00945250" w:rsidRPr="00BF20F9" w:rsidRDefault="00945250" w:rsidP="0052693B">
            <w:pPr>
              <w:snapToGrid w:val="0"/>
              <w:spacing w:line="276" w:lineRule="auto"/>
              <w:rPr>
                <w:rFonts w:ascii="宋体" w:hAnsi="宋体"/>
                <w:sz w:val="24"/>
              </w:rPr>
            </w:pPr>
          </w:p>
        </w:tc>
        <w:tc>
          <w:tcPr>
            <w:tcW w:w="7854" w:type="dxa"/>
            <w:shd w:val="clear" w:color="auto" w:fill="auto"/>
            <w:vAlign w:val="center"/>
          </w:tcPr>
          <w:p w:rsidR="00945250" w:rsidRPr="00BF20F9" w:rsidRDefault="00945250" w:rsidP="0052693B">
            <w:pPr>
              <w:snapToGrid w:val="0"/>
              <w:spacing w:line="276" w:lineRule="auto"/>
              <w:rPr>
                <w:rFonts w:ascii="宋体" w:hAnsi="宋体"/>
                <w:sz w:val="24"/>
              </w:rPr>
            </w:pPr>
            <w:r w:rsidRPr="00BF20F9">
              <w:rPr>
                <w:rFonts w:ascii="宋体" w:hAnsi="宋体" w:hint="eastAsia"/>
                <w:sz w:val="24"/>
              </w:rPr>
              <w:t>对违反对外承包工程质量和安全生产管理行为的处罚；</w:t>
            </w:r>
          </w:p>
          <w:p w:rsidR="00945250" w:rsidRPr="00BF20F9" w:rsidRDefault="00945250" w:rsidP="0052693B">
            <w:pPr>
              <w:snapToGrid w:val="0"/>
              <w:spacing w:line="276" w:lineRule="auto"/>
              <w:rPr>
                <w:rFonts w:ascii="宋体" w:hAnsi="宋体"/>
                <w:sz w:val="24"/>
              </w:rPr>
            </w:pPr>
            <w:r w:rsidRPr="00BF20F9">
              <w:rPr>
                <w:rFonts w:ascii="宋体" w:hAnsi="宋体" w:hint="eastAsia"/>
                <w:sz w:val="24"/>
              </w:rPr>
              <w:t>对违反对外承包工程承包和分包规定行为的处罚；</w:t>
            </w:r>
          </w:p>
          <w:p w:rsidR="00945250" w:rsidRPr="00BF20F9" w:rsidRDefault="00945250" w:rsidP="0052693B">
            <w:pPr>
              <w:snapToGrid w:val="0"/>
              <w:spacing w:line="276" w:lineRule="auto"/>
              <w:rPr>
                <w:rFonts w:ascii="宋体" w:hAnsi="宋体"/>
                <w:sz w:val="24"/>
              </w:rPr>
            </w:pPr>
            <w:r w:rsidRPr="00BF20F9">
              <w:rPr>
                <w:rFonts w:ascii="宋体" w:hAnsi="宋体" w:hint="eastAsia"/>
                <w:sz w:val="24"/>
              </w:rPr>
              <w:t>对违反对外承包工程报告义务的处罚；</w:t>
            </w:r>
          </w:p>
          <w:p w:rsidR="00945250" w:rsidRPr="00BF20F9" w:rsidRDefault="00945250" w:rsidP="0052693B">
            <w:pPr>
              <w:snapToGrid w:val="0"/>
              <w:spacing w:line="276" w:lineRule="auto"/>
              <w:rPr>
                <w:rFonts w:ascii="宋体" w:hAnsi="宋体"/>
                <w:sz w:val="24"/>
              </w:rPr>
            </w:pPr>
            <w:r w:rsidRPr="00BF20F9">
              <w:rPr>
                <w:rFonts w:ascii="宋体" w:hAnsi="宋体" w:hint="eastAsia"/>
                <w:sz w:val="24"/>
              </w:rPr>
              <w:t>对外承包工程单位损害外派人员利益行为的处罚；</w:t>
            </w:r>
          </w:p>
        </w:tc>
      </w:tr>
      <w:tr w:rsidR="00945250" w:rsidRPr="00CC4F5D" w:rsidTr="00945250">
        <w:trPr>
          <w:cantSplit/>
          <w:trHeight w:val="1830"/>
        </w:trPr>
        <w:tc>
          <w:tcPr>
            <w:tcW w:w="980" w:type="dxa"/>
            <w:vMerge/>
            <w:shd w:val="clear" w:color="auto" w:fill="auto"/>
            <w:vAlign w:val="center"/>
          </w:tcPr>
          <w:p w:rsidR="00945250" w:rsidRPr="00BF20F9" w:rsidRDefault="00945250" w:rsidP="0052693B">
            <w:pPr>
              <w:snapToGrid w:val="0"/>
              <w:spacing w:line="276" w:lineRule="auto"/>
              <w:rPr>
                <w:rFonts w:ascii="宋体" w:hAnsi="宋体"/>
                <w:sz w:val="24"/>
              </w:rPr>
            </w:pPr>
          </w:p>
        </w:tc>
        <w:tc>
          <w:tcPr>
            <w:tcW w:w="7854" w:type="dxa"/>
            <w:shd w:val="clear" w:color="auto" w:fill="auto"/>
            <w:vAlign w:val="center"/>
          </w:tcPr>
          <w:p w:rsidR="00945250" w:rsidRPr="00BF20F9" w:rsidRDefault="00945250" w:rsidP="0052693B">
            <w:pPr>
              <w:snapToGrid w:val="0"/>
              <w:spacing w:line="276" w:lineRule="auto"/>
              <w:rPr>
                <w:rFonts w:ascii="宋体" w:hAnsi="宋体"/>
                <w:sz w:val="24"/>
              </w:rPr>
            </w:pPr>
            <w:r w:rsidRPr="00BF20F9">
              <w:rPr>
                <w:rFonts w:ascii="宋体" w:hAnsi="宋体" w:hint="eastAsia"/>
                <w:sz w:val="24"/>
              </w:rPr>
              <w:t>对企业以提供虚假材料等不正当手段办理备案并取得《企业境外投资证书》的处罚；</w:t>
            </w:r>
          </w:p>
          <w:p w:rsidR="00945250" w:rsidRPr="00BF20F9" w:rsidRDefault="00945250" w:rsidP="0052693B">
            <w:pPr>
              <w:snapToGrid w:val="0"/>
              <w:spacing w:line="276" w:lineRule="auto"/>
              <w:rPr>
                <w:rFonts w:ascii="宋体" w:hAnsi="宋体"/>
                <w:sz w:val="24"/>
              </w:rPr>
            </w:pPr>
            <w:r w:rsidRPr="00BF20F9">
              <w:rPr>
                <w:rFonts w:ascii="宋体" w:hAnsi="宋体" w:hint="eastAsia"/>
                <w:sz w:val="24"/>
              </w:rPr>
              <w:t>对企业伪造、涂改、出租、出借或以任何其他形式转让《企业境外投资证书》的处罚；</w:t>
            </w:r>
          </w:p>
        </w:tc>
      </w:tr>
      <w:tr w:rsidR="00945250" w:rsidRPr="00CC4F5D" w:rsidTr="00945250">
        <w:trPr>
          <w:cantSplit/>
          <w:trHeight w:val="2110"/>
        </w:trPr>
        <w:tc>
          <w:tcPr>
            <w:tcW w:w="980" w:type="dxa"/>
            <w:vMerge/>
            <w:shd w:val="clear" w:color="auto" w:fill="auto"/>
            <w:vAlign w:val="center"/>
          </w:tcPr>
          <w:p w:rsidR="00945250" w:rsidRPr="00BF20F9" w:rsidRDefault="00945250" w:rsidP="0052693B">
            <w:pPr>
              <w:snapToGrid w:val="0"/>
              <w:spacing w:line="276" w:lineRule="auto"/>
              <w:rPr>
                <w:rFonts w:ascii="宋体" w:hAnsi="宋体"/>
                <w:sz w:val="24"/>
              </w:rPr>
            </w:pPr>
          </w:p>
        </w:tc>
        <w:tc>
          <w:tcPr>
            <w:tcW w:w="7854" w:type="dxa"/>
            <w:shd w:val="clear" w:color="auto" w:fill="auto"/>
            <w:vAlign w:val="center"/>
          </w:tcPr>
          <w:p w:rsidR="00945250" w:rsidRPr="00BF20F9" w:rsidRDefault="00945250" w:rsidP="0052693B">
            <w:pPr>
              <w:snapToGrid w:val="0"/>
              <w:spacing w:line="276" w:lineRule="auto"/>
              <w:rPr>
                <w:rFonts w:ascii="宋体" w:hAnsi="宋体"/>
                <w:sz w:val="24"/>
              </w:rPr>
            </w:pPr>
            <w:r w:rsidRPr="00BF20F9">
              <w:rPr>
                <w:rFonts w:ascii="宋体" w:hAnsi="宋体" w:hint="eastAsia"/>
                <w:sz w:val="24"/>
              </w:rPr>
              <w:t>对违规组织劳务人员出国的处罚；</w:t>
            </w:r>
          </w:p>
          <w:p w:rsidR="00945250" w:rsidRPr="00BF20F9" w:rsidRDefault="00945250" w:rsidP="0052693B">
            <w:pPr>
              <w:snapToGrid w:val="0"/>
              <w:spacing w:line="276" w:lineRule="auto"/>
              <w:rPr>
                <w:rFonts w:ascii="宋体" w:hAnsi="宋体"/>
                <w:sz w:val="24"/>
              </w:rPr>
            </w:pPr>
            <w:r w:rsidRPr="00BF20F9">
              <w:rPr>
                <w:rFonts w:ascii="宋体" w:hAnsi="宋体" w:hint="eastAsia"/>
                <w:sz w:val="24"/>
              </w:rPr>
              <w:t>对外劳务合作企业未依法缴存或者补足备用金行为的处罚；</w:t>
            </w:r>
          </w:p>
          <w:p w:rsidR="00945250" w:rsidRPr="00BF20F9" w:rsidRDefault="00945250" w:rsidP="0052693B">
            <w:pPr>
              <w:snapToGrid w:val="0"/>
              <w:spacing w:line="276" w:lineRule="auto"/>
              <w:rPr>
                <w:rFonts w:ascii="宋体" w:hAnsi="宋体"/>
                <w:sz w:val="24"/>
              </w:rPr>
            </w:pPr>
            <w:r w:rsidRPr="00BF20F9">
              <w:rPr>
                <w:rFonts w:ascii="宋体" w:hAnsi="宋体" w:hint="eastAsia"/>
                <w:sz w:val="24"/>
              </w:rPr>
              <w:t>对外劳务合作企业损害劳务人员权益行为的处罚；</w:t>
            </w:r>
          </w:p>
          <w:p w:rsidR="00945250" w:rsidRPr="00BF20F9" w:rsidRDefault="00945250" w:rsidP="0052693B">
            <w:pPr>
              <w:snapToGrid w:val="0"/>
              <w:spacing w:line="276" w:lineRule="auto"/>
              <w:rPr>
                <w:rFonts w:ascii="宋体" w:hAnsi="宋体"/>
                <w:sz w:val="24"/>
              </w:rPr>
            </w:pPr>
            <w:r w:rsidRPr="00BF20F9">
              <w:rPr>
                <w:rFonts w:ascii="宋体" w:hAnsi="宋体" w:hint="eastAsia"/>
                <w:sz w:val="24"/>
              </w:rPr>
              <w:t>对外劳务合作企业劳务合同违规行为的处罚；</w:t>
            </w:r>
          </w:p>
          <w:p w:rsidR="00945250" w:rsidRPr="00BF20F9" w:rsidRDefault="00945250" w:rsidP="0052693B">
            <w:pPr>
              <w:snapToGrid w:val="0"/>
              <w:spacing w:line="276" w:lineRule="auto"/>
              <w:rPr>
                <w:rFonts w:ascii="宋体" w:hAnsi="宋体"/>
                <w:sz w:val="24"/>
              </w:rPr>
            </w:pPr>
            <w:r w:rsidRPr="00BF20F9">
              <w:rPr>
                <w:rFonts w:ascii="宋体" w:hAnsi="宋体" w:hint="eastAsia"/>
                <w:sz w:val="24"/>
              </w:rPr>
              <w:t>对外劳务合作企业未履行备案报告义务的处罚；</w:t>
            </w:r>
          </w:p>
        </w:tc>
      </w:tr>
      <w:tr w:rsidR="00945250" w:rsidRPr="00CC4F5D" w:rsidTr="00945250">
        <w:trPr>
          <w:cantSplit/>
          <w:trHeight w:val="5656"/>
        </w:trPr>
        <w:tc>
          <w:tcPr>
            <w:tcW w:w="980" w:type="dxa"/>
            <w:shd w:val="clear" w:color="auto" w:fill="auto"/>
            <w:vAlign w:val="center"/>
          </w:tcPr>
          <w:p w:rsidR="00945250" w:rsidRPr="00BF20F9" w:rsidRDefault="00945250" w:rsidP="0052693B">
            <w:pPr>
              <w:snapToGrid w:val="0"/>
              <w:spacing w:line="276" w:lineRule="auto"/>
              <w:rPr>
                <w:rFonts w:ascii="宋体" w:hAnsi="宋体"/>
                <w:sz w:val="24"/>
              </w:rPr>
            </w:pPr>
            <w:r w:rsidRPr="00BF20F9">
              <w:rPr>
                <w:rFonts w:ascii="宋体" w:hAnsi="宋体" w:hint="eastAsia"/>
                <w:sz w:val="24"/>
              </w:rPr>
              <w:t>外贸处</w:t>
            </w:r>
          </w:p>
          <w:p w:rsidR="00945250" w:rsidRPr="00BF20F9" w:rsidRDefault="00945250" w:rsidP="0052693B">
            <w:pPr>
              <w:snapToGrid w:val="0"/>
              <w:spacing w:line="276" w:lineRule="auto"/>
              <w:rPr>
                <w:rFonts w:ascii="宋体" w:hAnsi="宋体"/>
                <w:sz w:val="24"/>
              </w:rPr>
            </w:pPr>
          </w:p>
        </w:tc>
        <w:tc>
          <w:tcPr>
            <w:tcW w:w="7854" w:type="dxa"/>
            <w:shd w:val="clear" w:color="auto" w:fill="auto"/>
            <w:vAlign w:val="center"/>
          </w:tcPr>
          <w:p w:rsidR="00945250" w:rsidRPr="00BF20F9" w:rsidRDefault="00945250" w:rsidP="0052693B">
            <w:pPr>
              <w:snapToGrid w:val="0"/>
              <w:spacing w:line="276" w:lineRule="auto"/>
              <w:rPr>
                <w:rFonts w:ascii="宋体" w:hAnsi="宋体"/>
                <w:sz w:val="24"/>
              </w:rPr>
            </w:pPr>
            <w:r w:rsidRPr="00BF20F9">
              <w:rPr>
                <w:rFonts w:ascii="宋体" w:hAnsi="宋体" w:hint="eastAsia"/>
                <w:sz w:val="24"/>
              </w:rPr>
              <w:t>对机电产品国际招投标评标委员会成员有关违规行为的处罚；</w:t>
            </w:r>
          </w:p>
          <w:p w:rsidR="00945250" w:rsidRPr="00BF20F9" w:rsidRDefault="00945250" w:rsidP="0052693B">
            <w:pPr>
              <w:snapToGrid w:val="0"/>
              <w:spacing w:line="276" w:lineRule="auto"/>
              <w:rPr>
                <w:rFonts w:ascii="宋体" w:hAnsi="宋体"/>
                <w:sz w:val="24"/>
              </w:rPr>
            </w:pPr>
            <w:r w:rsidRPr="00BF20F9">
              <w:rPr>
                <w:rFonts w:ascii="宋体" w:hAnsi="宋体" w:hint="eastAsia"/>
                <w:sz w:val="24"/>
              </w:rPr>
              <w:t>对机电产品中标人相关违规行为的处罚；</w:t>
            </w:r>
          </w:p>
          <w:p w:rsidR="00945250" w:rsidRPr="00BF20F9" w:rsidRDefault="00945250" w:rsidP="0052693B">
            <w:pPr>
              <w:snapToGrid w:val="0"/>
              <w:spacing w:line="276" w:lineRule="auto"/>
              <w:rPr>
                <w:rFonts w:ascii="宋体" w:hAnsi="宋体"/>
                <w:sz w:val="24"/>
              </w:rPr>
            </w:pPr>
            <w:r w:rsidRPr="00BF20F9">
              <w:rPr>
                <w:rFonts w:ascii="宋体" w:hAnsi="宋体" w:hint="eastAsia"/>
                <w:sz w:val="24"/>
              </w:rPr>
              <w:t>对机电产品招标机构有违招标投标法、招标实施条例规定及有违公平，违规操作相关行为的处罚；</w:t>
            </w:r>
          </w:p>
          <w:p w:rsidR="00945250" w:rsidRPr="00BF20F9" w:rsidRDefault="00945250" w:rsidP="0052693B">
            <w:pPr>
              <w:snapToGrid w:val="0"/>
              <w:spacing w:line="276" w:lineRule="auto"/>
              <w:rPr>
                <w:rFonts w:ascii="宋体" w:hAnsi="宋体"/>
                <w:sz w:val="24"/>
              </w:rPr>
            </w:pPr>
            <w:r w:rsidRPr="00BF20F9">
              <w:rPr>
                <w:rFonts w:ascii="宋体" w:hAnsi="宋体" w:hint="eastAsia"/>
                <w:sz w:val="24"/>
              </w:rPr>
              <w:t>对机电产品投标人在投标过程中违规行为的处罚；</w:t>
            </w:r>
          </w:p>
          <w:p w:rsidR="00945250" w:rsidRPr="00BF20F9" w:rsidRDefault="00945250" w:rsidP="0052693B">
            <w:pPr>
              <w:snapToGrid w:val="0"/>
              <w:spacing w:line="276" w:lineRule="auto"/>
              <w:rPr>
                <w:rFonts w:ascii="宋体" w:hAnsi="宋体"/>
                <w:sz w:val="24"/>
              </w:rPr>
            </w:pPr>
            <w:r w:rsidRPr="00BF20F9">
              <w:rPr>
                <w:rFonts w:ascii="宋体" w:hAnsi="宋体" w:hint="eastAsia"/>
                <w:sz w:val="24"/>
              </w:rPr>
              <w:t>对机电产品投标人串通投标等违反招标投标法、招标投标法实施条例行为的处罚；</w:t>
            </w:r>
          </w:p>
          <w:p w:rsidR="00945250" w:rsidRPr="00BF20F9" w:rsidRDefault="00945250" w:rsidP="0052693B">
            <w:pPr>
              <w:snapToGrid w:val="0"/>
              <w:spacing w:line="276" w:lineRule="auto"/>
              <w:rPr>
                <w:rFonts w:ascii="宋体" w:hAnsi="宋体"/>
                <w:sz w:val="24"/>
              </w:rPr>
            </w:pPr>
            <w:r w:rsidRPr="00BF20F9">
              <w:rPr>
                <w:rFonts w:ascii="宋体" w:hAnsi="宋体" w:hint="eastAsia"/>
                <w:sz w:val="24"/>
              </w:rPr>
              <w:t>对机电产品招标人在招投标之前和之后的过程中违规操作相关行为的处罚；</w:t>
            </w:r>
          </w:p>
          <w:p w:rsidR="00945250" w:rsidRPr="00BF20F9" w:rsidRDefault="00945250" w:rsidP="0052693B">
            <w:pPr>
              <w:snapToGrid w:val="0"/>
              <w:spacing w:line="276" w:lineRule="auto"/>
              <w:rPr>
                <w:rFonts w:ascii="宋体" w:hAnsi="宋体"/>
                <w:sz w:val="24"/>
              </w:rPr>
            </w:pPr>
            <w:r w:rsidRPr="00BF20F9">
              <w:rPr>
                <w:rFonts w:ascii="宋体" w:hAnsi="宋体" w:hint="eastAsia"/>
                <w:sz w:val="24"/>
              </w:rPr>
              <w:t>对机电产品招标人在招投标过程中有违公平，违规操作相关行为的处罚；</w:t>
            </w:r>
          </w:p>
          <w:p w:rsidR="00945250" w:rsidRPr="00BF20F9" w:rsidRDefault="00945250" w:rsidP="0052693B">
            <w:pPr>
              <w:snapToGrid w:val="0"/>
              <w:spacing w:line="276" w:lineRule="auto"/>
              <w:rPr>
                <w:rFonts w:ascii="宋体" w:hAnsi="宋体"/>
                <w:sz w:val="24"/>
              </w:rPr>
            </w:pPr>
            <w:r w:rsidRPr="00BF20F9">
              <w:rPr>
                <w:rFonts w:ascii="宋体" w:hAnsi="宋体" w:hint="eastAsia"/>
                <w:sz w:val="24"/>
              </w:rPr>
              <w:t>对机电产品招标人违规逃避国际招标行为的处罚；</w:t>
            </w:r>
          </w:p>
          <w:p w:rsidR="00945250" w:rsidRPr="00BF20F9" w:rsidRDefault="00945250" w:rsidP="0052693B">
            <w:pPr>
              <w:snapToGrid w:val="0"/>
              <w:spacing w:line="276" w:lineRule="auto"/>
              <w:rPr>
                <w:rFonts w:ascii="宋体" w:hAnsi="宋体"/>
                <w:sz w:val="24"/>
              </w:rPr>
            </w:pPr>
            <w:r w:rsidRPr="00BF20F9">
              <w:rPr>
                <w:rFonts w:ascii="宋体" w:hAnsi="宋体" w:hint="eastAsia"/>
                <w:sz w:val="24"/>
              </w:rPr>
              <w:t>对机电产品国际招投标过程中，出让或者出租资格、资质证书供他人投标行为的处罚；</w:t>
            </w:r>
          </w:p>
        </w:tc>
      </w:tr>
      <w:tr w:rsidR="00945250" w:rsidRPr="00CC4F5D" w:rsidTr="00945250">
        <w:trPr>
          <w:cantSplit/>
        </w:trPr>
        <w:tc>
          <w:tcPr>
            <w:tcW w:w="980" w:type="dxa"/>
            <w:shd w:val="clear" w:color="auto" w:fill="auto"/>
            <w:vAlign w:val="center"/>
          </w:tcPr>
          <w:p w:rsidR="00945250" w:rsidRPr="00BF20F9" w:rsidRDefault="00945250" w:rsidP="0052693B">
            <w:pPr>
              <w:snapToGrid w:val="0"/>
              <w:spacing w:line="276" w:lineRule="auto"/>
              <w:rPr>
                <w:rFonts w:ascii="宋体" w:hAnsi="宋体"/>
                <w:sz w:val="24"/>
              </w:rPr>
            </w:pPr>
            <w:r w:rsidRPr="00BF20F9">
              <w:rPr>
                <w:rFonts w:ascii="宋体" w:hAnsi="宋体" w:hint="eastAsia"/>
                <w:sz w:val="24"/>
              </w:rPr>
              <w:t>外资处</w:t>
            </w:r>
          </w:p>
          <w:p w:rsidR="00945250" w:rsidRPr="00BF20F9" w:rsidRDefault="00945250" w:rsidP="0052693B">
            <w:pPr>
              <w:snapToGrid w:val="0"/>
              <w:spacing w:line="276" w:lineRule="auto"/>
              <w:rPr>
                <w:rFonts w:ascii="宋体" w:hAnsi="宋体"/>
                <w:sz w:val="24"/>
              </w:rPr>
            </w:pPr>
          </w:p>
        </w:tc>
        <w:tc>
          <w:tcPr>
            <w:tcW w:w="7854" w:type="dxa"/>
            <w:shd w:val="clear" w:color="auto" w:fill="auto"/>
            <w:vAlign w:val="center"/>
          </w:tcPr>
          <w:p w:rsidR="00945250" w:rsidRPr="00BF20F9" w:rsidRDefault="00945250" w:rsidP="0052693B">
            <w:pPr>
              <w:snapToGrid w:val="0"/>
              <w:spacing w:line="276" w:lineRule="auto"/>
              <w:rPr>
                <w:rFonts w:ascii="宋体" w:hAnsi="宋体"/>
                <w:sz w:val="24"/>
              </w:rPr>
            </w:pPr>
            <w:r w:rsidRPr="00BF20F9">
              <w:rPr>
                <w:rFonts w:ascii="宋体" w:hAnsi="宋体" w:hint="eastAsia"/>
                <w:sz w:val="24"/>
              </w:rPr>
              <w:t>对外国投资者、外商投资企业未按照外商投资信息报告制度的要求报送投资信息的处罚</w:t>
            </w:r>
          </w:p>
        </w:tc>
      </w:tr>
    </w:tbl>
    <w:p w:rsidR="0069503D" w:rsidRPr="009F0245" w:rsidRDefault="0069503D" w:rsidP="009F0245">
      <w:pPr>
        <w:rPr>
          <w:rFonts w:ascii="仿宋_GB2312" w:eastAsia="仿宋_GB2312"/>
          <w:sz w:val="32"/>
          <w:szCs w:val="32"/>
        </w:rPr>
      </w:pPr>
    </w:p>
    <w:sectPr w:rsidR="0069503D" w:rsidRPr="009F0245" w:rsidSect="0069503D">
      <w:pgSz w:w="11906" w:h="16838"/>
      <w:pgMar w:top="2098" w:right="1474" w:bottom="1985"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3207" w:rsidRDefault="004F3207" w:rsidP="0028111A">
      <w:r>
        <w:separator/>
      </w:r>
    </w:p>
  </w:endnote>
  <w:endnote w:type="continuationSeparator" w:id="0">
    <w:p w:rsidR="004F3207" w:rsidRDefault="004F3207" w:rsidP="002811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3207" w:rsidRDefault="004F3207" w:rsidP="0028111A">
      <w:r>
        <w:separator/>
      </w:r>
    </w:p>
  </w:footnote>
  <w:footnote w:type="continuationSeparator" w:id="0">
    <w:p w:rsidR="004F3207" w:rsidRDefault="004F3207" w:rsidP="002811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5B5F"/>
    <w:rsid w:val="00024DD7"/>
    <w:rsid w:val="0028111A"/>
    <w:rsid w:val="00395F7D"/>
    <w:rsid w:val="004836B3"/>
    <w:rsid w:val="004C47A6"/>
    <w:rsid w:val="004D7619"/>
    <w:rsid w:val="004F3207"/>
    <w:rsid w:val="005803A1"/>
    <w:rsid w:val="005E4AF5"/>
    <w:rsid w:val="00635B5F"/>
    <w:rsid w:val="0069503D"/>
    <w:rsid w:val="006A31E4"/>
    <w:rsid w:val="007B74AA"/>
    <w:rsid w:val="00945250"/>
    <w:rsid w:val="009A4EDC"/>
    <w:rsid w:val="009F0245"/>
    <w:rsid w:val="00DD5B22"/>
    <w:rsid w:val="00FB74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818971C-72D1-4C25-94DB-5DC70C3CC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5F7D"/>
    <w:pPr>
      <w:widowControl w:val="0"/>
      <w:jc w:val="both"/>
    </w:pPr>
    <w:rPr>
      <w:kern w:val="2"/>
      <w:sz w:val="21"/>
      <w:szCs w:val="24"/>
    </w:rPr>
  </w:style>
  <w:style w:type="paragraph" w:styleId="1">
    <w:name w:val="heading 1"/>
    <w:basedOn w:val="a"/>
    <w:link w:val="1Char"/>
    <w:uiPriority w:val="9"/>
    <w:qFormat/>
    <w:rsid w:val="0028111A"/>
    <w:pPr>
      <w:widowControl/>
      <w:spacing w:before="100" w:beforeAutospacing="1" w:after="100" w:afterAutospacing="1"/>
      <w:jc w:val="left"/>
      <w:outlineLvl w:val="0"/>
    </w:pPr>
    <w:rPr>
      <w:rFonts w:ascii="宋体" w:hAnsi="宋体" w:cs="宋体"/>
      <w:b/>
      <w:bCs/>
      <w:kern w:val="36"/>
      <w:sz w:val="48"/>
      <w:szCs w:val="48"/>
    </w:rPr>
  </w:style>
  <w:style w:type="paragraph" w:styleId="2">
    <w:name w:val="heading 2"/>
    <w:basedOn w:val="a"/>
    <w:link w:val="2Char"/>
    <w:uiPriority w:val="9"/>
    <w:qFormat/>
    <w:rsid w:val="0028111A"/>
    <w:pPr>
      <w:widowControl/>
      <w:spacing w:before="100" w:beforeAutospacing="1" w:after="100" w:afterAutospacing="1"/>
      <w:jc w:val="left"/>
      <w:outlineLvl w:val="1"/>
    </w:pPr>
    <w:rPr>
      <w:rFonts w:ascii="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8111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8111A"/>
    <w:rPr>
      <w:kern w:val="2"/>
      <w:sz w:val="18"/>
      <w:szCs w:val="18"/>
    </w:rPr>
  </w:style>
  <w:style w:type="paragraph" w:styleId="a4">
    <w:name w:val="footer"/>
    <w:basedOn w:val="a"/>
    <w:link w:val="Char0"/>
    <w:uiPriority w:val="99"/>
    <w:unhideWhenUsed/>
    <w:rsid w:val="0028111A"/>
    <w:pPr>
      <w:tabs>
        <w:tab w:val="center" w:pos="4153"/>
        <w:tab w:val="right" w:pos="8306"/>
      </w:tabs>
      <w:snapToGrid w:val="0"/>
      <w:jc w:val="left"/>
    </w:pPr>
    <w:rPr>
      <w:sz w:val="18"/>
      <w:szCs w:val="18"/>
    </w:rPr>
  </w:style>
  <w:style w:type="character" w:customStyle="1" w:styleId="Char0">
    <w:name w:val="页脚 Char"/>
    <w:basedOn w:val="a0"/>
    <w:link w:val="a4"/>
    <w:uiPriority w:val="99"/>
    <w:rsid w:val="0028111A"/>
    <w:rPr>
      <w:kern w:val="2"/>
      <w:sz w:val="18"/>
      <w:szCs w:val="18"/>
    </w:rPr>
  </w:style>
  <w:style w:type="character" w:customStyle="1" w:styleId="1Char">
    <w:name w:val="标题 1 Char"/>
    <w:basedOn w:val="a0"/>
    <w:link w:val="1"/>
    <w:uiPriority w:val="9"/>
    <w:rsid w:val="0028111A"/>
    <w:rPr>
      <w:rFonts w:ascii="宋体" w:hAnsi="宋体" w:cs="宋体"/>
      <w:b/>
      <w:bCs/>
      <w:kern w:val="36"/>
      <w:sz w:val="48"/>
      <w:szCs w:val="48"/>
    </w:rPr>
  </w:style>
  <w:style w:type="character" w:customStyle="1" w:styleId="2Char">
    <w:name w:val="标题 2 Char"/>
    <w:basedOn w:val="a0"/>
    <w:link w:val="2"/>
    <w:uiPriority w:val="9"/>
    <w:rsid w:val="0028111A"/>
    <w:rPr>
      <w:rFonts w:ascii="宋体" w:hAnsi="宋体" w:cs="宋体"/>
      <w:b/>
      <w:bCs/>
      <w:sz w:val="36"/>
      <w:szCs w:val="36"/>
    </w:rPr>
  </w:style>
  <w:style w:type="paragraph" w:styleId="a5">
    <w:name w:val="Normal (Web)"/>
    <w:basedOn w:val="a"/>
    <w:uiPriority w:val="99"/>
    <w:semiHidden/>
    <w:unhideWhenUsed/>
    <w:rsid w:val="0028111A"/>
    <w:pPr>
      <w:widowControl/>
      <w:spacing w:before="100" w:beforeAutospacing="1" w:after="100" w:afterAutospacing="1"/>
      <w:jc w:val="left"/>
    </w:pPr>
    <w:rPr>
      <w:rFonts w:ascii="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7216604">
      <w:bodyDiv w:val="1"/>
      <w:marLeft w:val="0"/>
      <w:marRight w:val="0"/>
      <w:marTop w:val="0"/>
      <w:marBottom w:val="0"/>
      <w:divBdr>
        <w:top w:val="none" w:sz="0" w:space="0" w:color="auto"/>
        <w:left w:val="none" w:sz="0" w:space="0" w:color="auto"/>
        <w:bottom w:val="none" w:sz="0" w:space="0" w:color="auto"/>
        <w:right w:val="none" w:sz="0" w:space="0" w:color="auto"/>
      </w:divBdr>
      <w:divsChild>
        <w:div w:id="489249786">
          <w:marLeft w:val="0"/>
          <w:marRight w:val="0"/>
          <w:marTop w:val="0"/>
          <w:marBottom w:val="0"/>
          <w:divBdr>
            <w:top w:val="none" w:sz="0" w:space="0" w:color="auto"/>
            <w:left w:val="none" w:sz="0" w:space="0" w:color="auto"/>
            <w:bottom w:val="none" w:sz="0" w:space="0" w:color="auto"/>
            <w:right w:val="none" w:sz="0" w:space="0" w:color="auto"/>
          </w:divBdr>
        </w:div>
        <w:div w:id="963996187">
          <w:marLeft w:val="0"/>
          <w:marRight w:val="0"/>
          <w:marTop w:val="0"/>
          <w:marBottom w:val="0"/>
          <w:divBdr>
            <w:top w:val="none" w:sz="0" w:space="0" w:color="auto"/>
            <w:left w:val="none" w:sz="0" w:space="0" w:color="auto"/>
            <w:bottom w:val="none" w:sz="0" w:space="0" w:color="auto"/>
            <w:right w:val="none" w:sz="0" w:space="0" w:color="auto"/>
          </w:divBdr>
        </w:div>
      </w:divsChild>
    </w:div>
    <w:div w:id="1558666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4</Pages>
  <Words>356</Words>
  <Characters>2032</Characters>
  <Application>Microsoft Office Word</Application>
  <DocSecurity>0</DocSecurity>
  <Lines>16</Lines>
  <Paragraphs>4</Paragraphs>
  <ScaleCrop>false</ScaleCrop>
  <Company>Microsoft</Company>
  <LinksUpToDate>false</LinksUpToDate>
  <CharactersWithSpaces>2384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7</cp:revision>
  <cp:lastPrinted>2023-12-11T02:26:00Z</cp:lastPrinted>
  <dcterms:created xsi:type="dcterms:W3CDTF">2023-11-22T05:51:00Z</dcterms:created>
  <dcterms:modified xsi:type="dcterms:W3CDTF">2024-11-14T03:00:00Z</dcterms:modified>
</cp:coreProperties>
</file>